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E1D0" w14:textId="6310E1E6" w:rsidR="007D37DC" w:rsidRDefault="007D37DC">
      <w:pPr>
        <w:pStyle w:val="Title"/>
        <w:spacing w:before="0"/>
        <w:rPr>
          <w:color w:val="000000"/>
          <w:sz w:val="28"/>
        </w:rPr>
      </w:pPr>
      <w:bookmarkStart w:id="0" w:name="_Toc370788721"/>
      <w:bookmarkStart w:id="1" w:name="_Toc398005577"/>
      <w:bookmarkStart w:id="2" w:name="_Toc412279996"/>
      <w:bookmarkStart w:id="3" w:name="_Toc419096499"/>
      <w:bookmarkStart w:id="4" w:name="_Toc366558872"/>
      <w:bookmarkStart w:id="5" w:name="_Toc370788724"/>
      <w:bookmarkStart w:id="6" w:name="_Toc398005580"/>
      <w:bookmarkStart w:id="7" w:name="_Toc412279999"/>
      <w:bookmarkStart w:id="8" w:name="_Toc419096502"/>
      <w:r>
        <w:rPr>
          <w:color w:val="000000"/>
          <w:sz w:val="28"/>
        </w:rPr>
        <w:t>FORM 11</w:t>
      </w:r>
    </w:p>
    <w:p w14:paraId="783BB057" w14:textId="443610B9" w:rsidR="007D37DC" w:rsidRDefault="007D37DC">
      <w:pPr>
        <w:pStyle w:val="Title"/>
        <w:spacing w:before="0"/>
        <w:rPr>
          <w:color w:val="000000"/>
          <w:sz w:val="28"/>
          <w:u w:val="single"/>
        </w:rPr>
      </w:pPr>
      <w:r>
        <w:rPr>
          <w:color w:val="000000"/>
          <w:sz w:val="28"/>
          <w:u w:val="single"/>
        </w:rPr>
        <w:t xml:space="preserve">NOTICE OF PROPOSED </w:t>
      </w:r>
      <w:bookmarkEnd w:id="0"/>
      <w:bookmarkEnd w:id="1"/>
      <w:bookmarkEnd w:id="2"/>
      <w:bookmarkEnd w:id="3"/>
      <w:r w:rsidR="00880693">
        <w:rPr>
          <w:color w:val="000000"/>
          <w:sz w:val="28"/>
          <w:u w:val="single"/>
        </w:rPr>
        <w:t>OPTION</w:t>
      </w:r>
      <w:r>
        <w:rPr>
          <w:color w:val="000000"/>
          <w:sz w:val="28"/>
          <w:u w:val="single"/>
        </w:rPr>
        <w:t xml:space="preserve"> </w:t>
      </w:r>
      <w:r w:rsidR="00C07A0A">
        <w:rPr>
          <w:color w:val="000000"/>
          <w:sz w:val="28"/>
          <w:u w:val="single"/>
        </w:rPr>
        <w:t>GRANT</w:t>
      </w:r>
    </w:p>
    <w:p w14:paraId="24E8FA42" w14:textId="2B419BAB" w:rsidR="007D37DC" w:rsidRDefault="007D37DC">
      <w:pPr>
        <w:pStyle w:val="BodyText"/>
        <w:tabs>
          <w:tab w:val="left" w:pos="4320"/>
          <w:tab w:val="left" w:pos="5040"/>
          <w:tab w:val="left" w:pos="7650"/>
          <w:tab w:val="left" w:pos="9360"/>
        </w:tabs>
        <w:rPr>
          <w:rFonts w:ascii="Arial" w:hAnsi="Arial"/>
        </w:rPr>
      </w:pPr>
      <w:r>
        <w:rPr>
          <w:rFonts w:ascii="Arial" w:hAnsi="Arial"/>
        </w:rPr>
        <w:t xml:space="preserve">Name of </w:t>
      </w:r>
      <w:r w:rsidR="001540D3">
        <w:rPr>
          <w:rFonts w:ascii="Arial" w:hAnsi="Arial"/>
        </w:rPr>
        <w:t xml:space="preserve">Listed </w:t>
      </w:r>
      <w:r>
        <w:rPr>
          <w:rFonts w:ascii="Arial" w:hAnsi="Arial"/>
        </w:rPr>
        <w:t xml:space="preserve">Issuer: </w:t>
      </w:r>
      <w:r w:rsidR="00880693">
        <w:rPr>
          <w:rFonts w:ascii="Arial" w:hAnsi="Arial"/>
          <w:u w:val="single"/>
        </w:rPr>
        <w:t>Restart Life</w:t>
      </w:r>
      <w:r w:rsidR="00DF78EF">
        <w:rPr>
          <w:rFonts w:ascii="Arial" w:hAnsi="Arial"/>
          <w:u w:val="single"/>
        </w:rPr>
        <w:t xml:space="preserve"> Science</w:t>
      </w:r>
      <w:r w:rsidR="00880693">
        <w:rPr>
          <w:rFonts w:ascii="Arial" w:hAnsi="Arial"/>
          <w:u w:val="single"/>
        </w:rPr>
        <w:t>s</w:t>
      </w:r>
      <w:r w:rsidR="00DF78EF">
        <w:rPr>
          <w:rFonts w:ascii="Arial" w:hAnsi="Arial"/>
          <w:u w:val="single"/>
        </w:rPr>
        <w:t xml:space="preserve"> Corp.</w:t>
      </w:r>
      <w:r w:rsidR="00592CEB" w:rsidRPr="00592CEB">
        <w:rPr>
          <w:rFonts w:ascii="Arial" w:hAnsi="Arial"/>
          <w:u w:val="single"/>
        </w:rPr>
        <w:t xml:space="preserve"> </w:t>
      </w:r>
      <w:bookmarkStart w:id="9" w:name="_Toc370788722"/>
      <w:bookmarkStart w:id="10" w:name="_Toc398005578"/>
      <w:bookmarkStart w:id="11" w:name="_Toc412279997"/>
      <w:bookmarkStart w:id="12" w:name="_Toc419096500"/>
      <w:r>
        <w:rPr>
          <w:rFonts w:ascii="Arial" w:hAnsi="Arial"/>
        </w:rPr>
        <w:t>(the “Issuer”).</w:t>
      </w:r>
    </w:p>
    <w:p w14:paraId="18D58B2C" w14:textId="327AC711" w:rsidR="007D37DC" w:rsidRDefault="007D37DC">
      <w:pPr>
        <w:pStyle w:val="BodyText"/>
        <w:tabs>
          <w:tab w:val="left" w:pos="4320"/>
          <w:tab w:val="left" w:pos="5040"/>
          <w:tab w:val="left" w:pos="7650"/>
          <w:tab w:val="left" w:pos="9360"/>
        </w:tabs>
        <w:rPr>
          <w:rFonts w:ascii="Arial" w:hAnsi="Arial"/>
        </w:rPr>
      </w:pPr>
      <w:r>
        <w:rPr>
          <w:rFonts w:ascii="Arial" w:hAnsi="Arial"/>
        </w:rPr>
        <w:t>Trading Symbol:</w:t>
      </w:r>
      <w:r w:rsidR="00A0317C">
        <w:rPr>
          <w:rFonts w:ascii="Arial" w:hAnsi="Arial"/>
        </w:rPr>
        <w:t xml:space="preserve">  </w:t>
      </w:r>
      <w:r w:rsidR="00880693">
        <w:rPr>
          <w:rFonts w:ascii="Arial" w:hAnsi="Arial"/>
          <w:u w:val="single"/>
        </w:rPr>
        <w:t>HEAL</w:t>
      </w:r>
      <w:r>
        <w:rPr>
          <w:rFonts w:ascii="Arial" w:hAnsi="Arial"/>
        </w:rPr>
        <w:br/>
      </w:r>
      <w:r>
        <w:rPr>
          <w:rFonts w:ascii="Arial" w:hAnsi="Arial"/>
        </w:rPr>
        <w:br/>
        <w:t>Date:</w:t>
      </w:r>
      <w:r w:rsidR="00A0317C">
        <w:rPr>
          <w:rFonts w:ascii="Arial" w:hAnsi="Arial"/>
        </w:rPr>
        <w:t xml:space="preserve">  </w:t>
      </w:r>
      <w:r w:rsidR="0042496B">
        <w:rPr>
          <w:rFonts w:ascii="Arial" w:hAnsi="Arial"/>
          <w:u w:val="single"/>
        </w:rPr>
        <w:t>March 2</w:t>
      </w:r>
      <w:r w:rsidR="00716542">
        <w:rPr>
          <w:rFonts w:ascii="Arial" w:hAnsi="Arial"/>
          <w:u w:val="single"/>
        </w:rPr>
        <w:t>7</w:t>
      </w:r>
      <w:r w:rsidR="00A9013D">
        <w:rPr>
          <w:rFonts w:ascii="Arial" w:hAnsi="Arial"/>
          <w:u w:val="single"/>
        </w:rPr>
        <w:t>, 202</w:t>
      </w:r>
      <w:r w:rsidR="0042496B">
        <w:rPr>
          <w:rFonts w:ascii="Arial" w:hAnsi="Arial"/>
          <w:u w:val="single"/>
        </w:rPr>
        <w:t>6</w:t>
      </w:r>
    </w:p>
    <w:p w14:paraId="5348DE9D" w14:textId="77777777" w:rsidR="007D37DC" w:rsidRDefault="007D37DC">
      <w:pPr>
        <w:pStyle w:val="BodyText"/>
        <w:tabs>
          <w:tab w:val="left" w:pos="720"/>
          <w:tab w:val="left" w:pos="7650"/>
          <w:tab w:val="left" w:pos="9360"/>
        </w:tabs>
        <w:spacing w:before="0"/>
        <w:rPr>
          <w:rFonts w:ascii="Arial" w:hAnsi="Arial"/>
          <w:b/>
        </w:rPr>
      </w:pPr>
    </w:p>
    <w:p w14:paraId="2D911FC0" w14:textId="77777777" w:rsidR="007D37DC" w:rsidRDefault="007D37DC">
      <w:pPr>
        <w:pStyle w:val="BodyText"/>
        <w:tabs>
          <w:tab w:val="left" w:pos="720"/>
          <w:tab w:val="left" w:pos="7650"/>
          <w:tab w:val="left" w:pos="9360"/>
        </w:tabs>
        <w:spacing w:before="0"/>
        <w:rPr>
          <w:rFonts w:ascii="Arial" w:hAnsi="Arial"/>
          <w:b/>
        </w:rPr>
      </w:pPr>
    </w:p>
    <w:p w14:paraId="337BE61D" w14:textId="3A341E66" w:rsidR="007D37DC" w:rsidRDefault="007D37DC">
      <w:pPr>
        <w:pStyle w:val="BodyText"/>
        <w:numPr>
          <w:ilvl w:val="0"/>
          <w:numId w:val="4"/>
        </w:numPr>
        <w:tabs>
          <w:tab w:val="left" w:pos="720"/>
          <w:tab w:val="left" w:pos="7650"/>
          <w:tab w:val="left" w:pos="9360"/>
        </w:tabs>
        <w:spacing w:before="0"/>
        <w:rPr>
          <w:rFonts w:ascii="Arial" w:hAnsi="Arial"/>
          <w:b/>
        </w:rPr>
      </w:pPr>
      <w:r>
        <w:rPr>
          <w:rFonts w:ascii="Arial" w:hAnsi="Arial"/>
          <w:b/>
        </w:rPr>
        <w:t xml:space="preserve">New </w:t>
      </w:r>
      <w:r w:rsidR="00880693">
        <w:rPr>
          <w:rFonts w:ascii="Arial" w:hAnsi="Arial"/>
          <w:b/>
        </w:rPr>
        <w:t>Options</w:t>
      </w:r>
      <w:r>
        <w:rPr>
          <w:rFonts w:ascii="Arial" w:hAnsi="Arial"/>
          <w:b/>
        </w:rPr>
        <w:t xml:space="preserve"> Granted:</w:t>
      </w:r>
      <w:bookmarkEnd w:id="9"/>
      <w:bookmarkEnd w:id="10"/>
      <w:bookmarkEnd w:id="11"/>
      <w:bookmarkEnd w:id="12"/>
      <w:r w:rsidR="00776A12">
        <w:rPr>
          <w:rFonts w:ascii="Arial" w:hAnsi="Arial"/>
          <w:b/>
        </w:rPr>
        <w:t xml:space="preserve"> </w:t>
      </w:r>
    </w:p>
    <w:p w14:paraId="3337A673" w14:textId="46343FAE" w:rsidR="007D37DC" w:rsidRDefault="007D37DC">
      <w:pPr>
        <w:pStyle w:val="BodyText"/>
        <w:spacing w:after="240"/>
        <w:rPr>
          <w:rFonts w:ascii="Arial" w:hAnsi="Arial"/>
          <w:color w:val="000000"/>
        </w:rPr>
      </w:pPr>
      <w:r>
        <w:rPr>
          <w:rFonts w:ascii="Arial" w:hAnsi="Arial"/>
          <w:color w:val="000000"/>
        </w:rPr>
        <w:t xml:space="preserve">Date of Grant: </w:t>
      </w:r>
      <w:r w:rsidR="0042496B">
        <w:rPr>
          <w:rFonts w:ascii="Arial" w:hAnsi="Arial"/>
          <w:color w:val="000000"/>
          <w:u w:val="single"/>
        </w:rPr>
        <w:t>March 25</w:t>
      </w:r>
      <w:r w:rsidR="00A9013D">
        <w:rPr>
          <w:rFonts w:ascii="Arial" w:hAnsi="Arial"/>
          <w:color w:val="000000"/>
          <w:u w:val="single"/>
        </w:rPr>
        <w:t>, 202</w:t>
      </w:r>
      <w:r w:rsidR="0042496B">
        <w:rPr>
          <w:rFonts w:ascii="Arial" w:hAnsi="Arial"/>
          <w:color w:val="000000"/>
          <w:u w:val="single"/>
        </w:rPr>
        <w:t>6</w:t>
      </w:r>
    </w:p>
    <w:tbl>
      <w:tblPr>
        <w:tblW w:w="10768" w:type="dxa"/>
        <w:tblInd w:w="-469" w:type="dxa"/>
        <w:tblLayout w:type="fixed"/>
        <w:tblCellMar>
          <w:left w:w="122" w:type="dxa"/>
          <w:right w:w="122" w:type="dxa"/>
        </w:tblCellMar>
        <w:tblLook w:val="0000" w:firstRow="0" w:lastRow="0" w:firstColumn="0" w:lastColumn="0" w:noHBand="0" w:noVBand="0"/>
      </w:tblPr>
      <w:tblGrid>
        <w:gridCol w:w="1595"/>
        <w:gridCol w:w="2268"/>
        <w:gridCol w:w="1027"/>
        <w:gridCol w:w="1400"/>
        <w:gridCol w:w="1469"/>
        <w:gridCol w:w="1469"/>
        <w:gridCol w:w="1540"/>
      </w:tblGrid>
      <w:tr w:rsidR="00880693" w:rsidRPr="004D424A" w14:paraId="42B26C73" w14:textId="77777777" w:rsidTr="0042496B">
        <w:trPr>
          <w:trHeight w:val="1445"/>
        </w:trPr>
        <w:tc>
          <w:tcPr>
            <w:tcW w:w="1595" w:type="dxa"/>
            <w:tcBorders>
              <w:top w:val="double" w:sz="6" w:space="0" w:color="auto"/>
              <w:left w:val="single" w:sz="6" w:space="0" w:color="auto"/>
              <w:bottom w:val="single" w:sz="6" w:space="0" w:color="auto"/>
            </w:tcBorders>
          </w:tcPr>
          <w:p w14:paraId="1BEA0F29" w14:textId="77777777" w:rsidR="00880693" w:rsidRDefault="00880693" w:rsidP="009B37F5">
            <w:pPr>
              <w:pStyle w:val="TableHeading"/>
              <w:spacing w:before="0" w:after="0" w:line="280" w:lineRule="exact"/>
              <w:jc w:val="center"/>
              <w:rPr>
                <w:rFonts w:cs="Arial"/>
                <w:color w:val="000000"/>
              </w:rPr>
            </w:pPr>
          </w:p>
          <w:p w14:paraId="29ADA137" w14:textId="77777777" w:rsidR="00880693" w:rsidRDefault="00880693" w:rsidP="009B37F5">
            <w:pPr>
              <w:pStyle w:val="TableHeading"/>
              <w:spacing w:before="0" w:after="0" w:line="280" w:lineRule="exact"/>
              <w:jc w:val="center"/>
              <w:rPr>
                <w:rFonts w:cs="Arial"/>
                <w:color w:val="000000"/>
              </w:rPr>
            </w:pPr>
          </w:p>
          <w:p w14:paraId="18623124" w14:textId="77777777" w:rsidR="00880693" w:rsidRDefault="00880693" w:rsidP="009B37F5">
            <w:pPr>
              <w:pStyle w:val="TableHeading"/>
              <w:spacing w:before="0" w:after="0" w:line="280" w:lineRule="exact"/>
              <w:jc w:val="center"/>
              <w:rPr>
                <w:rFonts w:cs="Arial"/>
                <w:color w:val="000000"/>
              </w:rPr>
            </w:pPr>
          </w:p>
          <w:p w14:paraId="53BAFC8C" w14:textId="77777777" w:rsidR="00880693" w:rsidRDefault="00880693" w:rsidP="009B37F5">
            <w:pPr>
              <w:pStyle w:val="TableHeading"/>
              <w:spacing w:before="0" w:after="0" w:line="280" w:lineRule="exact"/>
              <w:jc w:val="center"/>
              <w:rPr>
                <w:rFonts w:cs="Arial"/>
                <w:color w:val="000000"/>
              </w:rPr>
            </w:pPr>
          </w:p>
          <w:p w14:paraId="4D3ADCDE" w14:textId="77777777" w:rsidR="00880693" w:rsidRDefault="00880693" w:rsidP="009B37F5">
            <w:pPr>
              <w:pStyle w:val="TableHeading"/>
              <w:spacing w:before="0" w:after="0" w:line="280" w:lineRule="exact"/>
              <w:jc w:val="center"/>
              <w:rPr>
                <w:rFonts w:cs="Arial"/>
                <w:color w:val="000000"/>
              </w:rPr>
            </w:pPr>
          </w:p>
          <w:p w14:paraId="6059CDA5" w14:textId="477777C7" w:rsidR="00880693" w:rsidRPr="007B17AF" w:rsidRDefault="00880693" w:rsidP="009B37F5">
            <w:pPr>
              <w:pStyle w:val="TableHeading"/>
              <w:spacing w:before="0" w:after="0" w:line="280" w:lineRule="exact"/>
              <w:jc w:val="center"/>
              <w:rPr>
                <w:rFonts w:cs="Arial"/>
                <w:color w:val="000000"/>
              </w:rPr>
            </w:pPr>
            <w:r>
              <w:rPr>
                <w:rFonts w:cs="Arial"/>
                <w:color w:val="000000"/>
              </w:rPr>
              <w:t>Name of Optionee</w:t>
            </w:r>
          </w:p>
        </w:tc>
        <w:tc>
          <w:tcPr>
            <w:tcW w:w="2268" w:type="dxa"/>
            <w:tcBorders>
              <w:top w:val="double" w:sz="6" w:space="0" w:color="auto"/>
              <w:left w:val="single" w:sz="6" w:space="0" w:color="auto"/>
              <w:bottom w:val="single" w:sz="6" w:space="0" w:color="auto"/>
            </w:tcBorders>
          </w:tcPr>
          <w:p w14:paraId="00FB7884" w14:textId="3AF19123"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Position (Director/ Officer/</w:t>
            </w:r>
          </w:p>
          <w:p w14:paraId="4A4B050B" w14:textId="77777777"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Employee/ Consultant/ Management Company</w:t>
            </w:r>
          </w:p>
        </w:tc>
        <w:tc>
          <w:tcPr>
            <w:tcW w:w="1027" w:type="dxa"/>
            <w:tcBorders>
              <w:top w:val="double" w:sz="6" w:space="0" w:color="auto"/>
              <w:left w:val="single" w:sz="6" w:space="0" w:color="auto"/>
              <w:bottom w:val="single" w:sz="6" w:space="0" w:color="auto"/>
            </w:tcBorders>
          </w:tcPr>
          <w:p w14:paraId="3B0D4D77" w14:textId="77777777" w:rsidR="00880693" w:rsidRPr="007B17AF" w:rsidRDefault="00880693" w:rsidP="009B37F5">
            <w:pPr>
              <w:pStyle w:val="TableHeading"/>
              <w:spacing w:before="0" w:after="0" w:line="280" w:lineRule="exact"/>
              <w:jc w:val="center"/>
              <w:rPr>
                <w:rFonts w:cs="Arial"/>
                <w:color w:val="000000"/>
              </w:rPr>
            </w:pPr>
          </w:p>
          <w:p w14:paraId="60A42FED" w14:textId="77777777" w:rsidR="00880693" w:rsidRPr="007B17AF" w:rsidRDefault="00880693" w:rsidP="00E168A0">
            <w:pPr>
              <w:pStyle w:val="TableHeading"/>
              <w:spacing w:before="0" w:after="0" w:line="280" w:lineRule="exact"/>
              <w:rPr>
                <w:rFonts w:cs="Arial"/>
                <w:color w:val="000000"/>
              </w:rPr>
            </w:pPr>
          </w:p>
          <w:p w14:paraId="15CF7AD5" w14:textId="77777777"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Insider Yes or No?</w:t>
            </w:r>
          </w:p>
        </w:tc>
        <w:tc>
          <w:tcPr>
            <w:tcW w:w="1400" w:type="dxa"/>
            <w:tcBorders>
              <w:top w:val="double" w:sz="6" w:space="0" w:color="auto"/>
              <w:left w:val="single" w:sz="6" w:space="0" w:color="auto"/>
              <w:bottom w:val="single" w:sz="6" w:space="0" w:color="auto"/>
            </w:tcBorders>
          </w:tcPr>
          <w:p w14:paraId="53A7E7CA" w14:textId="77777777" w:rsidR="00880693" w:rsidRPr="007B17AF" w:rsidRDefault="00880693" w:rsidP="009B37F5">
            <w:pPr>
              <w:pStyle w:val="TableHeading"/>
              <w:spacing w:before="0" w:after="0" w:line="280" w:lineRule="exact"/>
              <w:jc w:val="center"/>
              <w:rPr>
                <w:rFonts w:cs="Arial"/>
                <w:color w:val="000000"/>
              </w:rPr>
            </w:pPr>
          </w:p>
          <w:p w14:paraId="660F1F57" w14:textId="77777777" w:rsidR="00880693" w:rsidRPr="007B17AF" w:rsidRDefault="00880693" w:rsidP="00E168A0">
            <w:pPr>
              <w:pStyle w:val="TableHeading"/>
              <w:spacing w:before="0" w:after="0" w:line="280" w:lineRule="exact"/>
              <w:rPr>
                <w:rFonts w:cs="Arial"/>
                <w:color w:val="000000"/>
              </w:rPr>
            </w:pPr>
          </w:p>
          <w:p w14:paraId="6D3242D7" w14:textId="6BBE9937"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 xml:space="preserve">No. of </w:t>
            </w:r>
            <w:r>
              <w:rPr>
                <w:rFonts w:cs="Arial"/>
                <w:color w:val="000000"/>
              </w:rPr>
              <w:t xml:space="preserve">Optioned </w:t>
            </w:r>
            <w:r w:rsidRPr="007B17AF">
              <w:rPr>
                <w:rFonts w:cs="Arial"/>
                <w:color w:val="000000"/>
              </w:rPr>
              <w:t>Shares</w:t>
            </w:r>
          </w:p>
        </w:tc>
        <w:tc>
          <w:tcPr>
            <w:tcW w:w="1469" w:type="dxa"/>
            <w:tcBorders>
              <w:top w:val="double" w:sz="6" w:space="0" w:color="auto"/>
              <w:left w:val="single" w:sz="6" w:space="0" w:color="auto"/>
              <w:bottom w:val="single" w:sz="6" w:space="0" w:color="auto"/>
              <w:right w:val="single" w:sz="6" w:space="0" w:color="auto"/>
            </w:tcBorders>
          </w:tcPr>
          <w:p w14:paraId="5C50BF88" w14:textId="77777777" w:rsidR="00880693" w:rsidRDefault="00880693" w:rsidP="009B37F5">
            <w:pPr>
              <w:pStyle w:val="TableHeading"/>
              <w:spacing w:before="0" w:after="0" w:line="280" w:lineRule="exact"/>
              <w:jc w:val="center"/>
              <w:rPr>
                <w:rFonts w:cs="Arial"/>
                <w:color w:val="000000"/>
              </w:rPr>
            </w:pPr>
          </w:p>
          <w:p w14:paraId="7F19FFA2" w14:textId="77777777" w:rsidR="00880693" w:rsidRDefault="00880693" w:rsidP="009B37F5">
            <w:pPr>
              <w:pStyle w:val="TableHeading"/>
              <w:spacing w:before="0" w:after="0" w:line="280" w:lineRule="exact"/>
              <w:jc w:val="center"/>
              <w:rPr>
                <w:rFonts w:cs="Arial"/>
                <w:color w:val="000000"/>
              </w:rPr>
            </w:pPr>
          </w:p>
          <w:p w14:paraId="78A33A7E" w14:textId="20D0A36B" w:rsidR="00880693" w:rsidRPr="007B17AF" w:rsidRDefault="00880693" w:rsidP="009B37F5">
            <w:pPr>
              <w:pStyle w:val="TableHeading"/>
              <w:spacing w:before="0" w:after="0" w:line="280" w:lineRule="exact"/>
              <w:jc w:val="center"/>
              <w:rPr>
                <w:rFonts w:cs="Arial"/>
                <w:color w:val="000000"/>
              </w:rPr>
            </w:pPr>
            <w:r>
              <w:rPr>
                <w:rFonts w:cs="Arial"/>
                <w:color w:val="000000"/>
              </w:rPr>
              <w:t>Exercise Price</w:t>
            </w:r>
          </w:p>
        </w:tc>
        <w:tc>
          <w:tcPr>
            <w:tcW w:w="1469" w:type="dxa"/>
            <w:tcBorders>
              <w:top w:val="double" w:sz="6" w:space="0" w:color="auto"/>
              <w:left w:val="single" w:sz="6" w:space="0" w:color="auto"/>
              <w:bottom w:val="single" w:sz="6" w:space="0" w:color="auto"/>
            </w:tcBorders>
          </w:tcPr>
          <w:p w14:paraId="2C85C786" w14:textId="390B114B" w:rsidR="00880693" w:rsidRPr="007B17AF" w:rsidRDefault="00880693" w:rsidP="009B37F5">
            <w:pPr>
              <w:pStyle w:val="TableHeading"/>
              <w:spacing w:before="0" w:after="0" w:line="280" w:lineRule="exact"/>
              <w:jc w:val="center"/>
              <w:rPr>
                <w:rFonts w:cs="Arial"/>
                <w:color w:val="000000"/>
              </w:rPr>
            </w:pPr>
          </w:p>
          <w:p w14:paraId="2553A78D" w14:textId="77777777" w:rsidR="00880693" w:rsidRPr="007B17AF" w:rsidRDefault="00880693" w:rsidP="00E168A0">
            <w:pPr>
              <w:pStyle w:val="TableHeading"/>
              <w:spacing w:before="0" w:after="0" w:line="280" w:lineRule="exact"/>
              <w:rPr>
                <w:rFonts w:cs="Arial"/>
                <w:color w:val="000000"/>
              </w:rPr>
            </w:pPr>
          </w:p>
          <w:p w14:paraId="154F847F" w14:textId="77777777"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Expiry Date</w:t>
            </w:r>
          </w:p>
        </w:tc>
        <w:tc>
          <w:tcPr>
            <w:tcW w:w="1540" w:type="dxa"/>
            <w:tcBorders>
              <w:top w:val="double" w:sz="6" w:space="0" w:color="auto"/>
              <w:left w:val="single" w:sz="6" w:space="0" w:color="auto"/>
              <w:bottom w:val="single" w:sz="6" w:space="0" w:color="auto"/>
              <w:right w:val="double" w:sz="6" w:space="0" w:color="auto"/>
            </w:tcBorders>
          </w:tcPr>
          <w:p w14:paraId="269ABF6D" w14:textId="77777777" w:rsidR="00880693" w:rsidRPr="007B17AF" w:rsidRDefault="00880693" w:rsidP="009B37F5">
            <w:pPr>
              <w:pStyle w:val="TableHeading"/>
              <w:spacing w:before="0" w:after="0" w:line="280" w:lineRule="exact"/>
              <w:jc w:val="center"/>
              <w:rPr>
                <w:rFonts w:cs="Arial"/>
                <w:color w:val="000000"/>
              </w:rPr>
            </w:pPr>
          </w:p>
          <w:p w14:paraId="19AE706C" w14:textId="77777777" w:rsidR="00880693" w:rsidRPr="007B17AF" w:rsidRDefault="00880693" w:rsidP="009B37F5">
            <w:pPr>
              <w:pStyle w:val="TableHeading"/>
              <w:spacing w:before="0" w:after="0" w:line="280" w:lineRule="exact"/>
              <w:jc w:val="center"/>
              <w:rPr>
                <w:rFonts w:cs="Arial"/>
                <w:color w:val="000000"/>
              </w:rPr>
            </w:pPr>
          </w:p>
          <w:p w14:paraId="541B9F13" w14:textId="003F4EFE" w:rsidR="00880693" w:rsidRPr="007B17AF" w:rsidRDefault="00880693" w:rsidP="009B37F5">
            <w:pPr>
              <w:pStyle w:val="TableHeading"/>
              <w:spacing w:before="0" w:after="0" w:line="280" w:lineRule="exact"/>
              <w:jc w:val="center"/>
              <w:rPr>
                <w:rFonts w:cs="Arial"/>
                <w:color w:val="000000"/>
              </w:rPr>
            </w:pPr>
            <w:r w:rsidRPr="007B17AF">
              <w:rPr>
                <w:rFonts w:cs="Arial"/>
                <w:color w:val="000000"/>
              </w:rPr>
              <w:t xml:space="preserve">No. of </w:t>
            </w:r>
            <w:r>
              <w:rPr>
                <w:rFonts w:cs="Arial"/>
                <w:color w:val="000000"/>
              </w:rPr>
              <w:t xml:space="preserve">RSU’s </w:t>
            </w:r>
            <w:r w:rsidRPr="007B17AF">
              <w:rPr>
                <w:rFonts w:cs="Arial"/>
                <w:color w:val="000000"/>
              </w:rPr>
              <w:t>Granted in Past 12 Months</w:t>
            </w:r>
          </w:p>
        </w:tc>
      </w:tr>
      <w:tr w:rsidR="00A9013D" w:rsidRPr="004D424A" w14:paraId="54FA6593" w14:textId="77777777" w:rsidTr="0042496B">
        <w:trPr>
          <w:trHeight w:val="305"/>
        </w:trPr>
        <w:tc>
          <w:tcPr>
            <w:tcW w:w="1595" w:type="dxa"/>
            <w:tcBorders>
              <w:top w:val="single" w:sz="6" w:space="0" w:color="auto"/>
              <w:left w:val="single" w:sz="6" w:space="0" w:color="auto"/>
              <w:bottom w:val="single" w:sz="6" w:space="0" w:color="auto"/>
            </w:tcBorders>
            <w:vAlign w:val="center"/>
          </w:tcPr>
          <w:p w14:paraId="73D12B8E" w14:textId="76EDEF7D" w:rsidR="00A9013D" w:rsidRPr="00A9013D" w:rsidRDefault="0042496B" w:rsidP="0042496B">
            <w:pPr>
              <w:pStyle w:val="TableText"/>
              <w:jc w:val="center"/>
              <w:rPr>
                <w:rFonts w:cs="Arial"/>
                <w:spacing w:val="-3"/>
              </w:rPr>
            </w:pPr>
            <w:r>
              <w:rPr>
                <w:rFonts w:cs="Arial"/>
              </w:rPr>
              <w:t>Jackie Lawson</w:t>
            </w:r>
          </w:p>
        </w:tc>
        <w:tc>
          <w:tcPr>
            <w:tcW w:w="2268" w:type="dxa"/>
            <w:tcBorders>
              <w:top w:val="single" w:sz="6" w:space="0" w:color="auto"/>
              <w:left w:val="single" w:sz="6" w:space="0" w:color="auto"/>
              <w:bottom w:val="single" w:sz="6" w:space="0" w:color="auto"/>
            </w:tcBorders>
            <w:vAlign w:val="center"/>
          </w:tcPr>
          <w:p w14:paraId="36EFD825" w14:textId="666A0706" w:rsidR="00A9013D" w:rsidRPr="00A9013D" w:rsidRDefault="0042496B" w:rsidP="0042496B">
            <w:pPr>
              <w:pStyle w:val="TableText"/>
              <w:jc w:val="center"/>
              <w:rPr>
                <w:rFonts w:cs="Arial"/>
                <w:color w:val="000000"/>
              </w:rPr>
            </w:pPr>
            <w:r w:rsidRPr="0042496B">
              <w:rPr>
                <w:rFonts w:cs="Arial"/>
                <w:spacing w:val="-3"/>
                <w:lang w:val="en-US"/>
              </w:rPr>
              <w:t xml:space="preserve">Subsidiary </w:t>
            </w:r>
            <w:r w:rsidR="004735E5">
              <w:rPr>
                <w:rFonts w:cs="Arial"/>
                <w:spacing w:val="-3"/>
                <w:lang w:val="en-US"/>
              </w:rPr>
              <w:t>Employee</w:t>
            </w:r>
          </w:p>
        </w:tc>
        <w:tc>
          <w:tcPr>
            <w:tcW w:w="1027" w:type="dxa"/>
            <w:tcBorders>
              <w:top w:val="single" w:sz="6" w:space="0" w:color="auto"/>
              <w:left w:val="single" w:sz="6" w:space="0" w:color="auto"/>
              <w:bottom w:val="single" w:sz="6" w:space="0" w:color="auto"/>
            </w:tcBorders>
            <w:vAlign w:val="center"/>
          </w:tcPr>
          <w:p w14:paraId="2A43CA07" w14:textId="3B53D3F8" w:rsidR="00A9013D" w:rsidRPr="00A9013D" w:rsidRDefault="0042496B" w:rsidP="0042496B">
            <w:pPr>
              <w:pStyle w:val="TableText"/>
              <w:jc w:val="center"/>
              <w:rPr>
                <w:rFonts w:cs="Arial"/>
                <w:color w:val="000000"/>
              </w:rPr>
            </w:pPr>
            <w:r>
              <w:rPr>
                <w:rFonts w:cs="Arial"/>
                <w:spacing w:val="-3"/>
              </w:rPr>
              <w:t>No</w:t>
            </w:r>
          </w:p>
        </w:tc>
        <w:tc>
          <w:tcPr>
            <w:tcW w:w="1400" w:type="dxa"/>
            <w:tcBorders>
              <w:top w:val="single" w:sz="6" w:space="0" w:color="auto"/>
              <w:left w:val="single" w:sz="6" w:space="0" w:color="auto"/>
              <w:bottom w:val="single" w:sz="6" w:space="0" w:color="auto"/>
            </w:tcBorders>
            <w:vAlign w:val="center"/>
          </w:tcPr>
          <w:p w14:paraId="05AA2612" w14:textId="29D79832" w:rsidR="00A9013D" w:rsidRPr="00A9013D" w:rsidRDefault="0042496B" w:rsidP="0042496B">
            <w:pPr>
              <w:pStyle w:val="TableText"/>
              <w:jc w:val="center"/>
              <w:rPr>
                <w:rFonts w:cs="Arial"/>
                <w:color w:val="000000"/>
              </w:rPr>
            </w:pPr>
            <w:r>
              <w:rPr>
                <w:rFonts w:cs="Arial"/>
              </w:rPr>
              <w:t>100,000</w:t>
            </w:r>
          </w:p>
        </w:tc>
        <w:tc>
          <w:tcPr>
            <w:tcW w:w="1469" w:type="dxa"/>
            <w:tcBorders>
              <w:top w:val="single" w:sz="6" w:space="0" w:color="auto"/>
              <w:left w:val="single" w:sz="6" w:space="0" w:color="auto"/>
              <w:bottom w:val="single" w:sz="6" w:space="0" w:color="auto"/>
              <w:right w:val="single" w:sz="6" w:space="0" w:color="auto"/>
            </w:tcBorders>
            <w:vAlign w:val="center"/>
          </w:tcPr>
          <w:p w14:paraId="2E7E4E4B" w14:textId="3E341948" w:rsidR="00A9013D" w:rsidRPr="00A9013D" w:rsidRDefault="00A9013D" w:rsidP="0042496B">
            <w:pPr>
              <w:pStyle w:val="TableText"/>
              <w:jc w:val="center"/>
              <w:rPr>
                <w:rFonts w:cs="Arial"/>
                <w:spacing w:val="-3"/>
              </w:rPr>
            </w:pPr>
            <w:r w:rsidRPr="00A9013D">
              <w:rPr>
                <w:rFonts w:cs="Arial"/>
                <w:color w:val="000000"/>
              </w:rPr>
              <w:t>$0.10</w:t>
            </w:r>
          </w:p>
        </w:tc>
        <w:tc>
          <w:tcPr>
            <w:tcW w:w="1469" w:type="dxa"/>
            <w:tcBorders>
              <w:top w:val="single" w:sz="6" w:space="0" w:color="auto"/>
              <w:left w:val="single" w:sz="6" w:space="0" w:color="auto"/>
              <w:bottom w:val="single" w:sz="6" w:space="0" w:color="auto"/>
            </w:tcBorders>
            <w:vAlign w:val="center"/>
          </w:tcPr>
          <w:p w14:paraId="211C49E6" w14:textId="4283E09B" w:rsidR="00A9013D" w:rsidRPr="00A9013D" w:rsidRDefault="0042496B" w:rsidP="0042496B">
            <w:pPr>
              <w:pStyle w:val="TableText"/>
              <w:jc w:val="center"/>
              <w:rPr>
                <w:rFonts w:cs="Arial"/>
                <w:color w:val="000000"/>
              </w:rPr>
            </w:pPr>
            <w:r>
              <w:rPr>
                <w:rFonts w:cs="Arial"/>
                <w:color w:val="000000"/>
              </w:rPr>
              <w:t>Mar 25, 2028</w:t>
            </w:r>
          </w:p>
        </w:tc>
        <w:tc>
          <w:tcPr>
            <w:tcW w:w="1540" w:type="dxa"/>
            <w:tcBorders>
              <w:top w:val="single" w:sz="6" w:space="0" w:color="auto"/>
              <w:left w:val="single" w:sz="6" w:space="0" w:color="auto"/>
              <w:bottom w:val="single" w:sz="6" w:space="0" w:color="auto"/>
              <w:right w:val="double" w:sz="6" w:space="0" w:color="auto"/>
            </w:tcBorders>
            <w:vAlign w:val="center"/>
          </w:tcPr>
          <w:p w14:paraId="554BB8B9" w14:textId="757BA0D2" w:rsidR="00A9013D" w:rsidRPr="00A9013D" w:rsidRDefault="00A9013D" w:rsidP="0042496B">
            <w:pPr>
              <w:pStyle w:val="TableText"/>
              <w:jc w:val="center"/>
              <w:rPr>
                <w:rFonts w:cs="Arial"/>
                <w:color w:val="000000"/>
              </w:rPr>
            </w:pPr>
            <w:r w:rsidRPr="00A9013D">
              <w:rPr>
                <w:rFonts w:cs="Arial"/>
                <w:color w:val="000000"/>
              </w:rPr>
              <w:t>Nil</w:t>
            </w:r>
          </w:p>
        </w:tc>
      </w:tr>
    </w:tbl>
    <w:p w14:paraId="7C70E10E" w14:textId="1DA96F2C" w:rsidR="007D37DC" w:rsidRDefault="007D37DC">
      <w:pPr>
        <w:pStyle w:val="BodyText"/>
        <w:tabs>
          <w:tab w:val="left" w:pos="9360"/>
        </w:tabs>
        <w:rPr>
          <w:rFonts w:ascii="Arial" w:hAnsi="Arial"/>
          <w:color w:val="000000"/>
          <w:u w:val="single"/>
        </w:rPr>
      </w:pPr>
      <w:r>
        <w:rPr>
          <w:rFonts w:ascii="Arial" w:hAnsi="Arial"/>
          <w:color w:val="000000"/>
        </w:rPr>
        <w:t xml:space="preserve">Total Number of </w:t>
      </w:r>
      <w:r w:rsidR="00880693">
        <w:rPr>
          <w:rFonts w:ascii="Arial" w:hAnsi="Arial"/>
          <w:color w:val="000000"/>
        </w:rPr>
        <w:t>Options</w:t>
      </w:r>
      <w:r>
        <w:rPr>
          <w:rFonts w:ascii="Arial" w:hAnsi="Arial"/>
          <w:color w:val="000000"/>
        </w:rPr>
        <w:t xml:space="preserve"> proposed for acceptance: </w:t>
      </w:r>
      <w:r w:rsidR="00A9013D">
        <w:rPr>
          <w:rFonts w:ascii="Arial" w:hAnsi="Arial"/>
          <w:b/>
          <w:bCs/>
          <w:color w:val="000000"/>
          <w:u w:val="single"/>
        </w:rPr>
        <w:t>1</w:t>
      </w:r>
      <w:r w:rsidR="0042496B">
        <w:rPr>
          <w:rFonts w:ascii="Arial" w:hAnsi="Arial"/>
          <w:b/>
          <w:bCs/>
          <w:color w:val="000000"/>
          <w:u w:val="single"/>
        </w:rPr>
        <w:t>00</w:t>
      </w:r>
      <w:r w:rsidR="00A9013D">
        <w:rPr>
          <w:rFonts w:ascii="Arial" w:hAnsi="Arial"/>
          <w:b/>
          <w:bCs/>
          <w:color w:val="000000"/>
          <w:u w:val="single"/>
        </w:rPr>
        <w:t>,000</w:t>
      </w:r>
    </w:p>
    <w:p w14:paraId="10756127" w14:textId="77777777" w:rsidR="00215437" w:rsidRDefault="00215437" w:rsidP="00215437">
      <w:pPr>
        <w:pStyle w:val="BodyText"/>
        <w:tabs>
          <w:tab w:val="left" w:pos="9360"/>
        </w:tabs>
        <w:spacing w:before="120"/>
        <w:rPr>
          <w:rFonts w:ascii="Arial" w:hAnsi="Arial"/>
          <w:color w:val="000000"/>
        </w:rPr>
      </w:pPr>
    </w:p>
    <w:p w14:paraId="1083C084" w14:textId="59CC69CD" w:rsidR="007F354E" w:rsidRPr="003A3FFE" w:rsidRDefault="007D37DC" w:rsidP="0042496B">
      <w:pPr>
        <w:pStyle w:val="Heading2"/>
        <w:keepNext w:val="0"/>
        <w:spacing w:before="0" w:after="240"/>
        <w:ind w:left="0" w:firstLine="0"/>
        <w:rPr>
          <w:color w:val="000000"/>
          <w:sz w:val="24"/>
        </w:rPr>
      </w:pPr>
      <w:bookmarkStart w:id="13" w:name="_Toc370788723"/>
      <w:bookmarkStart w:id="14" w:name="_Toc398005579"/>
      <w:bookmarkStart w:id="15" w:name="_Toc412279998"/>
      <w:bookmarkStart w:id="16" w:name="_Toc419096501"/>
      <w:r>
        <w:rPr>
          <w:color w:val="000000"/>
          <w:sz w:val="24"/>
        </w:rPr>
        <w:t>Other Presently Outstanding Options:</w:t>
      </w:r>
      <w:bookmarkEnd w:id="13"/>
      <w:bookmarkEnd w:id="14"/>
      <w:bookmarkEnd w:id="15"/>
      <w:bookmarkEnd w:id="16"/>
      <w:r>
        <w:rPr>
          <w:color w:val="000000"/>
          <w:sz w:val="24"/>
        </w:rPr>
        <w:t xml:space="preserve"> </w:t>
      </w:r>
    </w:p>
    <w:tbl>
      <w:tblPr>
        <w:tblW w:w="9630" w:type="dxa"/>
        <w:tblInd w:w="120" w:type="dxa"/>
        <w:tblLayout w:type="fixed"/>
        <w:tblCellMar>
          <w:left w:w="120" w:type="dxa"/>
          <w:right w:w="120" w:type="dxa"/>
        </w:tblCellMar>
        <w:tblLook w:val="0000" w:firstRow="0" w:lastRow="0" w:firstColumn="0" w:lastColumn="0" w:noHBand="0" w:noVBand="0"/>
      </w:tblPr>
      <w:tblGrid>
        <w:gridCol w:w="2610"/>
        <w:gridCol w:w="1800"/>
        <w:gridCol w:w="1354"/>
        <w:gridCol w:w="1663"/>
        <w:gridCol w:w="2203"/>
      </w:tblGrid>
      <w:tr w:rsidR="007F354E" w14:paraId="0DDDE629" w14:textId="77777777" w:rsidTr="001B3691">
        <w:trPr>
          <w:trHeight w:val="752"/>
        </w:trPr>
        <w:tc>
          <w:tcPr>
            <w:tcW w:w="2610" w:type="dxa"/>
            <w:tcBorders>
              <w:top w:val="double" w:sz="6" w:space="0" w:color="auto"/>
              <w:left w:val="double" w:sz="6" w:space="0" w:color="auto"/>
              <w:bottom w:val="single" w:sz="6" w:space="0" w:color="auto"/>
            </w:tcBorders>
          </w:tcPr>
          <w:p w14:paraId="297D3776" w14:textId="77777777" w:rsidR="007F354E" w:rsidRDefault="007F354E" w:rsidP="0042496B">
            <w:pPr>
              <w:pStyle w:val="TableHeading"/>
              <w:spacing w:before="0" w:after="0" w:line="280" w:lineRule="exact"/>
              <w:jc w:val="center"/>
              <w:rPr>
                <w:color w:val="000000"/>
              </w:rPr>
            </w:pPr>
          </w:p>
          <w:p w14:paraId="43C5637D" w14:textId="77777777" w:rsidR="007F354E" w:rsidRDefault="007F354E" w:rsidP="0042496B">
            <w:pPr>
              <w:pStyle w:val="TableHeading"/>
              <w:spacing w:before="0" w:after="0" w:line="280" w:lineRule="exact"/>
              <w:jc w:val="center"/>
              <w:rPr>
                <w:color w:val="000000"/>
              </w:rPr>
            </w:pPr>
            <w:r>
              <w:rPr>
                <w:color w:val="000000"/>
              </w:rPr>
              <w:t>Name of Optionee</w:t>
            </w:r>
          </w:p>
        </w:tc>
        <w:tc>
          <w:tcPr>
            <w:tcW w:w="1800" w:type="dxa"/>
            <w:tcBorders>
              <w:top w:val="double" w:sz="6" w:space="0" w:color="auto"/>
              <w:left w:val="single" w:sz="6" w:space="0" w:color="auto"/>
              <w:bottom w:val="single" w:sz="6" w:space="0" w:color="auto"/>
            </w:tcBorders>
          </w:tcPr>
          <w:p w14:paraId="0686800A" w14:textId="77777777" w:rsidR="007F354E" w:rsidRDefault="007F354E" w:rsidP="0042496B">
            <w:pPr>
              <w:pStyle w:val="TableHeading"/>
              <w:spacing w:before="0" w:after="0" w:line="280" w:lineRule="exact"/>
              <w:jc w:val="center"/>
              <w:rPr>
                <w:color w:val="000000"/>
              </w:rPr>
            </w:pPr>
            <w:r>
              <w:rPr>
                <w:color w:val="000000"/>
              </w:rPr>
              <w:t>No. of Optioned Shares</w:t>
            </w:r>
            <w:r>
              <w:rPr>
                <w:color w:val="000000"/>
                <w:vertAlign w:val="superscript"/>
              </w:rPr>
              <w:t>(1)</w:t>
            </w:r>
          </w:p>
        </w:tc>
        <w:tc>
          <w:tcPr>
            <w:tcW w:w="1354" w:type="dxa"/>
            <w:tcBorders>
              <w:top w:val="double" w:sz="6" w:space="0" w:color="auto"/>
              <w:left w:val="single" w:sz="6" w:space="0" w:color="auto"/>
              <w:bottom w:val="single" w:sz="6" w:space="0" w:color="auto"/>
            </w:tcBorders>
          </w:tcPr>
          <w:p w14:paraId="70EABA00" w14:textId="77777777" w:rsidR="007F354E" w:rsidRDefault="007F354E" w:rsidP="0042496B">
            <w:pPr>
              <w:pStyle w:val="TableHeading"/>
              <w:spacing w:before="0" w:after="0" w:line="280" w:lineRule="exact"/>
              <w:jc w:val="center"/>
              <w:rPr>
                <w:color w:val="000000"/>
              </w:rPr>
            </w:pPr>
            <w:r>
              <w:rPr>
                <w:color w:val="000000"/>
              </w:rPr>
              <w:t>Exercise Price</w:t>
            </w:r>
          </w:p>
        </w:tc>
        <w:tc>
          <w:tcPr>
            <w:tcW w:w="1663" w:type="dxa"/>
            <w:tcBorders>
              <w:top w:val="double" w:sz="6" w:space="0" w:color="auto"/>
              <w:left w:val="single" w:sz="6" w:space="0" w:color="auto"/>
              <w:bottom w:val="single" w:sz="6" w:space="0" w:color="auto"/>
            </w:tcBorders>
          </w:tcPr>
          <w:p w14:paraId="77EE7EF1" w14:textId="77777777" w:rsidR="007F354E" w:rsidRDefault="007F354E" w:rsidP="0042496B">
            <w:pPr>
              <w:pStyle w:val="TableHeading"/>
              <w:spacing w:before="0" w:after="0" w:line="280" w:lineRule="exact"/>
              <w:jc w:val="center"/>
              <w:rPr>
                <w:color w:val="000000"/>
              </w:rPr>
            </w:pPr>
            <w:r>
              <w:rPr>
                <w:color w:val="000000"/>
              </w:rPr>
              <w:t>Original Date of Grant</w:t>
            </w:r>
          </w:p>
        </w:tc>
        <w:tc>
          <w:tcPr>
            <w:tcW w:w="2203" w:type="dxa"/>
            <w:tcBorders>
              <w:top w:val="double" w:sz="6" w:space="0" w:color="auto"/>
              <w:left w:val="single" w:sz="6" w:space="0" w:color="auto"/>
              <w:bottom w:val="single" w:sz="6" w:space="0" w:color="auto"/>
              <w:right w:val="double" w:sz="6" w:space="0" w:color="auto"/>
            </w:tcBorders>
          </w:tcPr>
          <w:p w14:paraId="1388E7F4" w14:textId="77777777" w:rsidR="007F354E" w:rsidRDefault="007F354E" w:rsidP="0042496B">
            <w:pPr>
              <w:pStyle w:val="TableHeading"/>
              <w:spacing w:before="0" w:after="0" w:line="280" w:lineRule="exact"/>
              <w:jc w:val="center"/>
              <w:rPr>
                <w:color w:val="000000"/>
              </w:rPr>
            </w:pPr>
          </w:p>
          <w:p w14:paraId="06372D9F" w14:textId="77777777" w:rsidR="007F354E" w:rsidRDefault="007F354E" w:rsidP="0042496B">
            <w:pPr>
              <w:pStyle w:val="TableHeading"/>
              <w:spacing w:before="0" w:after="0" w:line="280" w:lineRule="exact"/>
              <w:jc w:val="center"/>
              <w:rPr>
                <w:color w:val="000000"/>
              </w:rPr>
            </w:pPr>
            <w:r>
              <w:rPr>
                <w:color w:val="000000"/>
              </w:rPr>
              <w:t>Expiry Date</w:t>
            </w:r>
          </w:p>
        </w:tc>
      </w:tr>
      <w:tr w:rsidR="0042496B" w14:paraId="6A7E6E82" w14:textId="77777777" w:rsidTr="00142021">
        <w:trPr>
          <w:trHeight w:val="348"/>
        </w:trPr>
        <w:tc>
          <w:tcPr>
            <w:tcW w:w="2610" w:type="dxa"/>
            <w:tcBorders>
              <w:top w:val="single" w:sz="4" w:space="0" w:color="auto"/>
              <w:left w:val="single" w:sz="4" w:space="0" w:color="auto"/>
              <w:bottom w:val="single" w:sz="4" w:space="0" w:color="auto"/>
            </w:tcBorders>
          </w:tcPr>
          <w:p w14:paraId="60D96E24" w14:textId="44B4126F" w:rsidR="0042496B" w:rsidRPr="00D323EB" w:rsidRDefault="0042496B" w:rsidP="0042496B">
            <w:pPr>
              <w:pStyle w:val="TableText"/>
              <w:rPr>
                <w:rFonts w:cs="Arial"/>
                <w:color w:val="000000"/>
              </w:rPr>
            </w:pPr>
            <w:r w:rsidRPr="00D323EB">
              <w:rPr>
                <w:rFonts w:cs="Arial"/>
              </w:rPr>
              <w:t xml:space="preserve">Nia Capital Corp. </w:t>
            </w:r>
          </w:p>
        </w:tc>
        <w:tc>
          <w:tcPr>
            <w:tcW w:w="1800" w:type="dxa"/>
            <w:tcBorders>
              <w:top w:val="single" w:sz="4" w:space="0" w:color="auto"/>
              <w:left w:val="single" w:sz="6" w:space="0" w:color="auto"/>
              <w:bottom w:val="single" w:sz="4" w:space="0" w:color="auto"/>
            </w:tcBorders>
          </w:tcPr>
          <w:p w14:paraId="1063518B" w14:textId="4641D40C" w:rsidR="0042496B" w:rsidRPr="00D323EB" w:rsidRDefault="0042496B" w:rsidP="0042496B">
            <w:pPr>
              <w:pStyle w:val="TableText"/>
              <w:rPr>
                <w:rFonts w:cs="Arial"/>
                <w:color w:val="000000"/>
              </w:rPr>
            </w:pPr>
            <w:r w:rsidRPr="00D323EB">
              <w:rPr>
                <w:rFonts w:cs="Arial"/>
              </w:rPr>
              <w:t>50,000</w:t>
            </w:r>
          </w:p>
        </w:tc>
        <w:tc>
          <w:tcPr>
            <w:tcW w:w="1354" w:type="dxa"/>
            <w:tcBorders>
              <w:top w:val="single" w:sz="4" w:space="0" w:color="auto"/>
              <w:left w:val="single" w:sz="6" w:space="0" w:color="auto"/>
              <w:bottom w:val="single" w:sz="4" w:space="0" w:color="auto"/>
            </w:tcBorders>
          </w:tcPr>
          <w:p w14:paraId="4D3BFBA4" w14:textId="5CFD54EF"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11319A9F" w14:textId="7DB02E96"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370589A6" w14:textId="6AF8388F" w:rsidR="0042496B" w:rsidRPr="00D323EB" w:rsidRDefault="0042496B" w:rsidP="0042496B">
            <w:pPr>
              <w:pStyle w:val="TableText"/>
              <w:rPr>
                <w:color w:val="000000"/>
              </w:rPr>
            </w:pPr>
            <w:r w:rsidRPr="00D323EB">
              <w:rPr>
                <w:rFonts w:cs="Arial"/>
                <w:color w:val="000000"/>
              </w:rPr>
              <w:t>Feb 18, 2027</w:t>
            </w:r>
          </w:p>
        </w:tc>
      </w:tr>
      <w:tr w:rsidR="0042496B" w14:paraId="27B5E092" w14:textId="77777777" w:rsidTr="00142021">
        <w:trPr>
          <w:trHeight w:val="348"/>
        </w:trPr>
        <w:tc>
          <w:tcPr>
            <w:tcW w:w="2610" w:type="dxa"/>
            <w:tcBorders>
              <w:top w:val="single" w:sz="4" w:space="0" w:color="auto"/>
              <w:left w:val="single" w:sz="4" w:space="0" w:color="auto"/>
              <w:bottom w:val="single" w:sz="4" w:space="0" w:color="auto"/>
            </w:tcBorders>
          </w:tcPr>
          <w:p w14:paraId="0F625CD4" w14:textId="4B340D35" w:rsidR="0042496B" w:rsidRPr="00D323EB" w:rsidRDefault="0042496B" w:rsidP="0042496B">
            <w:pPr>
              <w:pStyle w:val="TableText"/>
              <w:rPr>
                <w:rFonts w:cs="Arial"/>
                <w:color w:val="000000"/>
              </w:rPr>
            </w:pPr>
            <w:r w:rsidRPr="00D323EB">
              <w:rPr>
                <w:rFonts w:cs="Arial"/>
              </w:rPr>
              <w:t>Rebecca Hudson</w:t>
            </w:r>
          </w:p>
        </w:tc>
        <w:tc>
          <w:tcPr>
            <w:tcW w:w="1800" w:type="dxa"/>
            <w:tcBorders>
              <w:top w:val="single" w:sz="4" w:space="0" w:color="auto"/>
              <w:left w:val="single" w:sz="6" w:space="0" w:color="auto"/>
              <w:bottom w:val="single" w:sz="4" w:space="0" w:color="auto"/>
            </w:tcBorders>
          </w:tcPr>
          <w:p w14:paraId="4B8FDE32" w14:textId="6670AFAB" w:rsidR="0042496B" w:rsidRPr="00D323EB" w:rsidRDefault="0042496B" w:rsidP="0042496B">
            <w:pPr>
              <w:pStyle w:val="TableText"/>
              <w:rPr>
                <w:rFonts w:cs="Arial"/>
                <w:color w:val="000000"/>
              </w:rPr>
            </w:pPr>
            <w:r w:rsidRPr="00D323EB">
              <w:rPr>
                <w:rFonts w:cs="Arial"/>
              </w:rPr>
              <w:t>100,000</w:t>
            </w:r>
          </w:p>
        </w:tc>
        <w:tc>
          <w:tcPr>
            <w:tcW w:w="1354" w:type="dxa"/>
            <w:tcBorders>
              <w:top w:val="single" w:sz="4" w:space="0" w:color="auto"/>
              <w:left w:val="single" w:sz="6" w:space="0" w:color="auto"/>
              <w:bottom w:val="single" w:sz="4" w:space="0" w:color="auto"/>
            </w:tcBorders>
          </w:tcPr>
          <w:p w14:paraId="694C124E" w14:textId="4F9EC0C2"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26673AFD" w14:textId="1855A13B"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614ED107" w14:textId="2817043D" w:rsidR="0042496B" w:rsidRPr="00D323EB" w:rsidRDefault="0042496B" w:rsidP="0042496B">
            <w:pPr>
              <w:pStyle w:val="TableText"/>
              <w:rPr>
                <w:color w:val="000000"/>
              </w:rPr>
            </w:pPr>
            <w:r w:rsidRPr="00D323EB">
              <w:rPr>
                <w:rFonts w:cs="Arial"/>
                <w:color w:val="000000"/>
              </w:rPr>
              <w:t>Feb 18, 2027</w:t>
            </w:r>
          </w:p>
        </w:tc>
      </w:tr>
      <w:tr w:rsidR="0042496B" w14:paraId="50826800" w14:textId="77777777" w:rsidTr="00142021">
        <w:trPr>
          <w:trHeight w:val="348"/>
        </w:trPr>
        <w:tc>
          <w:tcPr>
            <w:tcW w:w="2610" w:type="dxa"/>
            <w:tcBorders>
              <w:top w:val="single" w:sz="4" w:space="0" w:color="auto"/>
              <w:left w:val="single" w:sz="4" w:space="0" w:color="auto"/>
              <w:bottom w:val="single" w:sz="4" w:space="0" w:color="auto"/>
            </w:tcBorders>
          </w:tcPr>
          <w:p w14:paraId="07751184" w14:textId="26EB7EC6" w:rsidR="0042496B" w:rsidRPr="00D323EB" w:rsidRDefault="0042496B" w:rsidP="0042496B">
            <w:pPr>
              <w:pStyle w:val="TableText"/>
              <w:rPr>
                <w:rFonts w:cs="Arial"/>
                <w:color w:val="000000"/>
              </w:rPr>
            </w:pPr>
            <w:r w:rsidRPr="00D323EB">
              <w:rPr>
                <w:rFonts w:cs="Arial"/>
              </w:rPr>
              <w:t>Khavita Harrycharran</w:t>
            </w:r>
          </w:p>
        </w:tc>
        <w:tc>
          <w:tcPr>
            <w:tcW w:w="1800" w:type="dxa"/>
            <w:tcBorders>
              <w:top w:val="single" w:sz="4" w:space="0" w:color="auto"/>
              <w:left w:val="single" w:sz="6" w:space="0" w:color="auto"/>
              <w:bottom w:val="single" w:sz="4" w:space="0" w:color="auto"/>
            </w:tcBorders>
          </w:tcPr>
          <w:p w14:paraId="312DAB94" w14:textId="0C100EC3" w:rsidR="0042496B" w:rsidRPr="00D323EB" w:rsidRDefault="0042496B" w:rsidP="0042496B">
            <w:pPr>
              <w:pStyle w:val="TableText"/>
              <w:rPr>
                <w:rFonts w:cs="Arial"/>
                <w:color w:val="000000"/>
              </w:rPr>
            </w:pPr>
            <w:r w:rsidRPr="00D323EB">
              <w:rPr>
                <w:rFonts w:cs="Arial"/>
              </w:rPr>
              <w:t>50,000</w:t>
            </w:r>
          </w:p>
        </w:tc>
        <w:tc>
          <w:tcPr>
            <w:tcW w:w="1354" w:type="dxa"/>
            <w:tcBorders>
              <w:top w:val="single" w:sz="4" w:space="0" w:color="auto"/>
              <w:left w:val="single" w:sz="6" w:space="0" w:color="auto"/>
              <w:bottom w:val="single" w:sz="4" w:space="0" w:color="auto"/>
            </w:tcBorders>
          </w:tcPr>
          <w:p w14:paraId="401C1034" w14:textId="160A6DA8"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0FA660A7" w14:textId="291D832D"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7CD69E43" w14:textId="6C3E1137" w:rsidR="0042496B" w:rsidRPr="00D323EB" w:rsidRDefault="0042496B" w:rsidP="0042496B">
            <w:pPr>
              <w:pStyle w:val="TableText"/>
              <w:rPr>
                <w:color w:val="000000"/>
              </w:rPr>
            </w:pPr>
            <w:r w:rsidRPr="00D323EB">
              <w:rPr>
                <w:rFonts w:cs="Arial"/>
                <w:color w:val="000000"/>
              </w:rPr>
              <w:t>Feb 18, 2027</w:t>
            </w:r>
          </w:p>
        </w:tc>
      </w:tr>
      <w:tr w:rsidR="0042496B" w14:paraId="27A71103" w14:textId="77777777" w:rsidTr="00142021">
        <w:trPr>
          <w:trHeight w:val="348"/>
        </w:trPr>
        <w:tc>
          <w:tcPr>
            <w:tcW w:w="2610" w:type="dxa"/>
            <w:tcBorders>
              <w:top w:val="single" w:sz="4" w:space="0" w:color="auto"/>
              <w:left w:val="single" w:sz="4" w:space="0" w:color="auto"/>
              <w:bottom w:val="single" w:sz="4" w:space="0" w:color="auto"/>
            </w:tcBorders>
          </w:tcPr>
          <w:p w14:paraId="35DCA4FD" w14:textId="336B4793" w:rsidR="0042496B" w:rsidRPr="00D323EB" w:rsidRDefault="0042496B" w:rsidP="0042496B">
            <w:pPr>
              <w:pStyle w:val="TableText"/>
              <w:rPr>
                <w:rFonts w:cs="Arial"/>
                <w:color w:val="000000"/>
              </w:rPr>
            </w:pPr>
            <w:r w:rsidRPr="00D323EB">
              <w:rPr>
                <w:rFonts w:cs="Arial"/>
              </w:rPr>
              <w:t>Fusionworx Investment Group Inc.</w:t>
            </w:r>
          </w:p>
        </w:tc>
        <w:tc>
          <w:tcPr>
            <w:tcW w:w="1800" w:type="dxa"/>
            <w:tcBorders>
              <w:top w:val="single" w:sz="4" w:space="0" w:color="auto"/>
              <w:left w:val="single" w:sz="6" w:space="0" w:color="auto"/>
              <w:bottom w:val="single" w:sz="4" w:space="0" w:color="auto"/>
            </w:tcBorders>
          </w:tcPr>
          <w:p w14:paraId="6CB24158" w14:textId="5F1307EF" w:rsidR="0042496B" w:rsidRPr="00D323EB" w:rsidRDefault="0042496B" w:rsidP="0042496B">
            <w:pPr>
              <w:pStyle w:val="TableText"/>
              <w:rPr>
                <w:rFonts w:cs="Arial"/>
                <w:color w:val="000000"/>
              </w:rPr>
            </w:pPr>
            <w:r w:rsidRPr="00D323EB">
              <w:rPr>
                <w:rFonts w:cs="Arial"/>
                <w:spacing w:val="-3"/>
              </w:rPr>
              <w:t>500,000</w:t>
            </w:r>
          </w:p>
        </w:tc>
        <w:tc>
          <w:tcPr>
            <w:tcW w:w="1354" w:type="dxa"/>
            <w:tcBorders>
              <w:top w:val="single" w:sz="4" w:space="0" w:color="auto"/>
              <w:left w:val="single" w:sz="6" w:space="0" w:color="auto"/>
              <w:bottom w:val="single" w:sz="4" w:space="0" w:color="auto"/>
            </w:tcBorders>
          </w:tcPr>
          <w:p w14:paraId="0D81B918" w14:textId="242749D7"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44A68564" w14:textId="12489573"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43582598" w14:textId="059A162D" w:rsidR="0042496B" w:rsidRPr="00D323EB" w:rsidRDefault="0042496B" w:rsidP="0042496B">
            <w:pPr>
              <w:pStyle w:val="TableText"/>
              <w:rPr>
                <w:color w:val="000000"/>
              </w:rPr>
            </w:pPr>
            <w:r w:rsidRPr="00D323EB">
              <w:rPr>
                <w:rFonts w:cs="Arial"/>
                <w:color w:val="000000"/>
              </w:rPr>
              <w:t>Feb 18, 2027</w:t>
            </w:r>
          </w:p>
        </w:tc>
      </w:tr>
      <w:tr w:rsidR="0042496B" w14:paraId="6478798C" w14:textId="77777777" w:rsidTr="00142021">
        <w:trPr>
          <w:trHeight w:val="348"/>
        </w:trPr>
        <w:tc>
          <w:tcPr>
            <w:tcW w:w="2610" w:type="dxa"/>
            <w:tcBorders>
              <w:top w:val="single" w:sz="4" w:space="0" w:color="auto"/>
              <w:left w:val="single" w:sz="4" w:space="0" w:color="auto"/>
              <w:bottom w:val="single" w:sz="4" w:space="0" w:color="auto"/>
            </w:tcBorders>
          </w:tcPr>
          <w:p w14:paraId="4F445CEE" w14:textId="35A59D7B" w:rsidR="0042496B" w:rsidRPr="00D323EB" w:rsidRDefault="0042496B" w:rsidP="0042496B">
            <w:pPr>
              <w:pStyle w:val="TableText"/>
              <w:rPr>
                <w:rFonts w:cs="Arial"/>
                <w:color w:val="000000"/>
              </w:rPr>
            </w:pPr>
            <w:r w:rsidRPr="00D323EB">
              <w:rPr>
                <w:rFonts w:cs="Arial"/>
              </w:rPr>
              <w:t>Ivany Family Office Ltd.</w:t>
            </w:r>
          </w:p>
        </w:tc>
        <w:tc>
          <w:tcPr>
            <w:tcW w:w="1800" w:type="dxa"/>
            <w:tcBorders>
              <w:top w:val="single" w:sz="4" w:space="0" w:color="auto"/>
              <w:left w:val="single" w:sz="6" w:space="0" w:color="auto"/>
              <w:bottom w:val="single" w:sz="4" w:space="0" w:color="auto"/>
            </w:tcBorders>
          </w:tcPr>
          <w:p w14:paraId="0CAE032F" w14:textId="78244565" w:rsidR="0042496B" w:rsidRPr="00D323EB" w:rsidRDefault="0042496B" w:rsidP="0042496B">
            <w:pPr>
              <w:pStyle w:val="TableText"/>
              <w:rPr>
                <w:rFonts w:cs="Arial"/>
                <w:color w:val="000000"/>
              </w:rPr>
            </w:pPr>
            <w:r w:rsidRPr="00D323EB">
              <w:rPr>
                <w:rFonts w:cs="Arial"/>
                <w:spacing w:val="-3"/>
              </w:rPr>
              <w:t>500,000</w:t>
            </w:r>
          </w:p>
        </w:tc>
        <w:tc>
          <w:tcPr>
            <w:tcW w:w="1354" w:type="dxa"/>
            <w:tcBorders>
              <w:top w:val="single" w:sz="4" w:space="0" w:color="auto"/>
              <w:left w:val="single" w:sz="6" w:space="0" w:color="auto"/>
              <w:bottom w:val="single" w:sz="4" w:space="0" w:color="auto"/>
            </w:tcBorders>
          </w:tcPr>
          <w:p w14:paraId="0ABCEB0F" w14:textId="03517513"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0C924EC8" w14:textId="6704FA45"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63E50833" w14:textId="450214E4" w:rsidR="0042496B" w:rsidRPr="00D323EB" w:rsidRDefault="0042496B" w:rsidP="0042496B">
            <w:pPr>
              <w:pStyle w:val="TableText"/>
              <w:rPr>
                <w:color w:val="000000"/>
              </w:rPr>
            </w:pPr>
            <w:r w:rsidRPr="00D323EB">
              <w:rPr>
                <w:rFonts w:cs="Arial"/>
                <w:color w:val="000000"/>
              </w:rPr>
              <w:t>Feb 18, 2027</w:t>
            </w:r>
          </w:p>
        </w:tc>
      </w:tr>
      <w:tr w:rsidR="0042496B" w14:paraId="7DA3DF2A" w14:textId="77777777" w:rsidTr="00142021">
        <w:trPr>
          <w:trHeight w:val="348"/>
        </w:trPr>
        <w:tc>
          <w:tcPr>
            <w:tcW w:w="2610" w:type="dxa"/>
            <w:tcBorders>
              <w:top w:val="single" w:sz="4" w:space="0" w:color="auto"/>
              <w:left w:val="single" w:sz="4" w:space="0" w:color="auto"/>
              <w:bottom w:val="single" w:sz="4" w:space="0" w:color="auto"/>
            </w:tcBorders>
          </w:tcPr>
          <w:p w14:paraId="7CDBD4B6" w14:textId="2D9751AD" w:rsidR="0042496B" w:rsidRPr="00D323EB" w:rsidRDefault="0042496B" w:rsidP="0042496B">
            <w:pPr>
              <w:pStyle w:val="TableText"/>
              <w:rPr>
                <w:rFonts w:cs="Arial"/>
                <w:color w:val="000000"/>
              </w:rPr>
            </w:pPr>
            <w:r w:rsidRPr="00D323EB">
              <w:rPr>
                <w:rFonts w:cs="Arial"/>
              </w:rPr>
              <w:t>Michael Minder</w:t>
            </w:r>
          </w:p>
        </w:tc>
        <w:tc>
          <w:tcPr>
            <w:tcW w:w="1800" w:type="dxa"/>
            <w:tcBorders>
              <w:top w:val="single" w:sz="4" w:space="0" w:color="auto"/>
              <w:left w:val="single" w:sz="6" w:space="0" w:color="auto"/>
              <w:bottom w:val="single" w:sz="4" w:space="0" w:color="auto"/>
            </w:tcBorders>
          </w:tcPr>
          <w:p w14:paraId="187C36B1" w14:textId="22873146" w:rsidR="0042496B" w:rsidRPr="00D323EB" w:rsidRDefault="0042496B" w:rsidP="0042496B">
            <w:pPr>
              <w:pStyle w:val="TableText"/>
              <w:rPr>
                <w:rFonts w:cs="Arial"/>
                <w:color w:val="000000"/>
              </w:rPr>
            </w:pPr>
            <w:r w:rsidRPr="00D323EB">
              <w:rPr>
                <w:rFonts w:cs="Arial"/>
                <w:spacing w:val="-3"/>
              </w:rPr>
              <w:t>100,000</w:t>
            </w:r>
          </w:p>
        </w:tc>
        <w:tc>
          <w:tcPr>
            <w:tcW w:w="1354" w:type="dxa"/>
            <w:tcBorders>
              <w:top w:val="single" w:sz="4" w:space="0" w:color="auto"/>
              <w:left w:val="single" w:sz="6" w:space="0" w:color="auto"/>
              <w:bottom w:val="single" w:sz="4" w:space="0" w:color="auto"/>
            </w:tcBorders>
          </w:tcPr>
          <w:p w14:paraId="704ADF6B" w14:textId="7BE847EA"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0369F1C7" w14:textId="191BDB17"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126D13F8" w14:textId="5CB0B73A" w:rsidR="0042496B" w:rsidRPr="00D323EB" w:rsidRDefault="0042496B" w:rsidP="0042496B">
            <w:pPr>
              <w:pStyle w:val="TableText"/>
              <w:rPr>
                <w:color w:val="000000"/>
              </w:rPr>
            </w:pPr>
            <w:r w:rsidRPr="00D323EB">
              <w:rPr>
                <w:rFonts w:cs="Arial"/>
                <w:color w:val="000000"/>
              </w:rPr>
              <w:t>Feb 18, 2027</w:t>
            </w:r>
          </w:p>
        </w:tc>
      </w:tr>
      <w:tr w:rsidR="0042496B" w:rsidRPr="0042496B" w14:paraId="2CC928B5" w14:textId="77777777" w:rsidTr="00142021">
        <w:trPr>
          <w:trHeight w:val="348"/>
        </w:trPr>
        <w:tc>
          <w:tcPr>
            <w:tcW w:w="2610" w:type="dxa"/>
            <w:tcBorders>
              <w:top w:val="single" w:sz="4" w:space="0" w:color="auto"/>
              <w:left w:val="single" w:sz="4" w:space="0" w:color="auto"/>
              <w:bottom w:val="single" w:sz="4" w:space="0" w:color="auto"/>
            </w:tcBorders>
          </w:tcPr>
          <w:p w14:paraId="12B558CE" w14:textId="21251318" w:rsidR="0042496B" w:rsidRPr="00D323EB" w:rsidRDefault="0042496B" w:rsidP="0042496B">
            <w:pPr>
              <w:pStyle w:val="TableText"/>
              <w:rPr>
                <w:rFonts w:cs="Arial"/>
                <w:color w:val="000000"/>
              </w:rPr>
            </w:pPr>
            <w:r w:rsidRPr="00D323EB">
              <w:rPr>
                <w:rFonts w:cs="Arial"/>
              </w:rPr>
              <w:t>Alexandre Cheung</w:t>
            </w:r>
          </w:p>
        </w:tc>
        <w:tc>
          <w:tcPr>
            <w:tcW w:w="1800" w:type="dxa"/>
            <w:tcBorders>
              <w:top w:val="single" w:sz="4" w:space="0" w:color="auto"/>
              <w:left w:val="single" w:sz="6" w:space="0" w:color="auto"/>
              <w:bottom w:val="single" w:sz="4" w:space="0" w:color="auto"/>
            </w:tcBorders>
          </w:tcPr>
          <w:p w14:paraId="521C84C4" w14:textId="377A0E64" w:rsidR="0042496B" w:rsidRPr="00D323EB" w:rsidRDefault="0042496B" w:rsidP="0042496B">
            <w:pPr>
              <w:pStyle w:val="TableText"/>
              <w:rPr>
                <w:rFonts w:cs="Arial"/>
                <w:color w:val="000000"/>
              </w:rPr>
            </w:pPr>
            <w:r w:rsidRPr="00D323EB">
              <w:rPr>
                <w:rFonts w:cs="Arial"/>
                <w:spacing w:val="-3"/>
              </w:rPr>
              <w:t>15,000</w:t>
            </w:r>
          </w:p>
        </w:tc>
        <w:tc>
          <w:tcPr>
            <w:tcW w:w="1354" w:type="dxa"/>
            <w:tcBorders>
              <w:top w:val="single" w:sz="4" w:space="0" w:color="auto"/>
              <w:left w:val="single" w:sz="6" w:space="0" w:color="auto"/>
              <w:bottom w:val="single" w:sz="4" w:space="0" w:color="auto"/>
            </w:tcBorders>
          </w:tcPr>
          <w:p w14:paraId="2B1E3A4E" w14:textId="02721CEB"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41AF99C7" w14:textId="6ECC059C"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08AB4029" w14:textId="24003241" w:rsidR="0042496B" w:rsidRPr="00D323EB" w:rsidRDefault="0042496B" w:rsidP="0042496B">
            <w:pPr>
              <w:pStyle w:val="TableText"/>
              <w:rPr>
                <w:color w:val="000000"/>
              </w:rPr>
            </w:pPr>
            <w:r w:rsidRPr="00D323EB">
              <w:rPr>
                <w:rFonts w:cs="Arial"/>
                <w:color w:val="000000"/>
              </w:rPr>
              <w:t>Feb 18, 2027</w:t>
            </w:r>
          </w:p>
        </w:tc>
      </w:tr>
      <w:tr w:rsidR="0042496B" w14:paraId="408BCBC6" w14:textId="77777777" w:rsidTr="001B3691">
        <w:trPr>
          <w:trHeight w:val="348"/>
        </w:trPr>
        <w:tc>
          <w:tcPr>
            <w:tcW w:w="2610" w:type="dxa"/>
            <w:tcBorders>
              <w:top w:val="single" w:sz="4" w:space="0" w:color="auto"/>
              <w:left w:val="single" w:sz="4" w:space="0" w:color="auto"/>
              <w:bottom w:val="single" w:sz="4" w:space="0" w:color="auto"/>
            </w:tcBorders>
          </w:tcPr>
          <w:p w14:paraId="2385C40B" w14:textId="265A50DE" w:rsidR="0042496B" w:rsidRPr="00D323EB" w:rsidRDefault="0042496B" w:rsidP="0042496B">
            <w:pPr>
              <w:pStyle w:val="TableText"/>
              <w:rPr>
                <w:rFonts w:cs="Arial"/>
                <w:color w:val="000000"/>
              </w:rPr>
            </w:pPr>
            <w:r w:rsidRPr="00D323EB">
              <w:rPr>
                <w:rFonts w:cs="Arial"/>
              </w:rPr>
              <w:t>Florence Lam</w:t>
            </w:r>
          </w:p>
        </w:tc>
        <w:tc>
          <w:tcPr>
            <w:tcW w:w="1800" w:type="dxa"/>
            <w:tcBorders>
              <w:top w:val="single" w:sz="4" w:space="0" w:color="auto"/>
              <w:left w:val="single" w:sz="6" w:space="0" w:color="auto"/>
              <w:bottom w:val="single" w:sz="4" w:space="0" w:color="auto"/>
            </w:tcBorders>
          </w:tcPr>
          <w:p w14:paraId="5DBE9AF5" w14:textId="6086E280" w:rsidR="0042496B" w:rsidRPr="00D323EB" w:rsidRDefault="0042496B" w:rsidP="0042496B">
            <w:pPr>
              <w:pStyle w:val="TableText"/>
              <w:rPr>
                <w:rFonts w:cs="Arial"/>
                <w:color w:val="000000"/>
              </w:rPr>
            </w:pPr>
            <w:r w:rsidRPr="00D323EB">
              <w:rPr>
                <w:rFonts w:cs="Arial"/>
                <w:spacing w:val="-3"/>
              </w:rPr>
              <w:t>15,000</w:t>
            </w:r>
          </w:p>
        </w:tc>
        <w:tc>
          <w:tcPr>
            <w:tcW w:w="1354" w:type="dxa"/>
            <w:tcBorders>
              <w:top w:val="single" w:sz="4" w:space="0" w:color="auto"/>
              <w:left w:val="single" w:sz="6" w:space="0" w:color="auto"/>
              <w:bottom w:val="single" w:sz="4" w:space="0" w:color="auto"/>
            </w:tcBorders>
          </w:tcPr>
          <w:p w14:paraId="744B9559" w14:textId="3694A67B"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12AD6A33" w14:textId="7FC37F5E" w:rsidR="0042496B" w:rsidRPr="00D323EB" w:rsidRDefault="0042496B" w:rsidP="0042496B">
            <w:pPr>
              <w:pStyle w:val="TableText"/>
              <w:rPr>
                <w:color w:val="000000"/>
              </w:rPr>
            </w:pPr>
            <w:r w:rsidRPr="00D323EB">
              <w:rPr>
                <w:rFonts w:cs="Arial"/>
                <w:color w:val="000000"/>
              </w:rPr>
              <w:t>Feb 18, 2025</w:t>
            </w:r>
          </w:p>
        </w:tc>
        <w:tc>
          <w:tcPr>
            <w:tcW w:w="2203" w:type="dxa"/>
            <w:tcBorders>
              <w:top w:val="single" w:sz="4" w:space="0" w:color="auto"/>
              <w:left w:val="single" w:sz="6" w:space="0" w:color="auto"/>
              <w:bottom w:val="single" w:sz="4" w:space="0" w:color="auto"/>
              <w:right w:val="single" w:sz="4" w:space="0" w:color="auto"/>
            </w:tcBorders>
          </w:tcPr>
          <w:p w14:paraId="21CFEB8A" w14:textId="09FA2C51" w:rsidR="0042496B" w:rsidRPr="00D323EB" w:rsidRDefault="0042496B" w:rsidP="0042496B">
            <w:pPr>
              <w:pStyle w:val="TableText"/>
              <w:rPr>
                <w:color w:val="000000"/>
              </w:rPr>
            </w:pPr>
            <w:r w:rsidRPr="00D323EB">
              <w:rPr>
                <w:rFonts w:cs="Arial"/>
                <w:color w:val="000000"/>
              </w:rPr>
              <w:t>Feb 18, 2027</w:t>
            </w:r>
          </w:p>
        </w:tc>
      </w:tr>
      <w:tr w:rsidR="0042496B" w14:paraId="6C8E559F" w14:textId="77777777" w:rsidTr="001B3691">
        <w:trPr>
          <w:trHeight w:val="348"/>
        </w:trPr>
        <w:tc>
          <w:tcPr>
            <w:tcW w:w="2610" w:type="dxa"/>
            <w:tcBorders>
              <w:top w:val="single" w:sz="4" w:space="0" w:color="auto"/>
              <w:left w:val="single" w:sz="4" w:space="0" w:color="auto"/>
              <w:bottom w:val="single" w:sz="4" w:space="0" w:color="auto"/>
            </w:tcBorders>
          </w:tcPr>
          <w:p w14:paraId="537986B6" w14:textId="74A5F2C7" w:rsidR="0042496B" w:rsidRPr="00D323EB" w:rsidRDefault="0042496B" w:rsidP="0042496B">
            <w:pPr>
              <w:pStyle w:val="TableText"/>
              <w:rPr>
                <w:rFonts w:cs="Arial"/>
                <w:color w:val="000000"/>
              </w:rPr>
            </w:pPr>
            <w:r w:rsidRPr="00D323EB">
              <w:rPr>
                <w:rFonts w:cs="Arial"/>
                <w:color w:val="000000"/>
              </w:rPr>
              <w:t>Jacqueline McConnell</w:t>
            </w:r>
          </w:p>
        </w:tc>
        <w:tc>
          <w:tcPr>
            <w:tcW w:w="1800" w:type="dxa"/>
            <w:tcBorders>
              <w:top w:val="single" w:sz="4" w:space="0" w:color="auto"/>
              <w:left w:val="single" w:sz="6" w:space="0" w:color="auto"/>
              <w:bottom w:val="single" w:sz="4" w:space="0" w:color="auto"/>
            </w:tcBorders>
          </w:tcPr>
          <w:p w14:paraId="7831E555" w14:textId="7B98B3D9" w:rsidR="0042496B" w:rsidRPr="00D323EB" w:rsidRDefault="0042496B" w:rsidP="0042496B">
            <w:pPr>
              <w:pStyle w:val="TableText"/>
              <w:rPr>
                <w:rFonts w:cs="Arial"/>
                <w:color w:val="000000"/>
              </w:rPr>
            </w:pPr>
            <w:r w:rsidRPr="00D323EB">
              <w:rPr>
                <w:rFonts w:cs="Arial"/>
                <w:color w:val="000000"/>
              </w:rPr>
              <w:t>500,000</w:t>
            </w:r>
          </w:p>
        </w:tc>
        <w:tc>
          <w:tcPr>
            <w:tcW w:w="1354" w:type="dxa"/>
            <w:tcBorders>
              <w:top w:val="single" w:sz="4" w:space="0" w:color="auto"/>
              <w:left w:val="single" w:sz="6" w:space="0" w:color="auto"/>
              <w:bottom w:val="single" w:sz="4" w:space="0" w:color="auto"/>
            </w:tcBorders>
          </w:tcPr>
          <w:p w14:paraId="2D37D954" w14:textId="12C62BD6" w:rsidR="0042496B" w:rsidRPr="00D323EB" w:rsidRDefault="0042496B" w:rsidP="0042496B">
            <w:pPr>
              <w:pStyle w:val="TableText"/>
              <w:rPr>
                <w:rFonts w:cs="Arial"/>
                <w:color w:val="000000"/>
              </w:rPr>
            </w:pPr>
            <w:r w:rsidRPr="00D323EB">
              <w:rPr>
                <w:rFonts w:cs="Arial"/>
                <w:color w:val="000000"/>
              </w:rPr>
              <w:t>$0.10</w:t>
            </w:r>
          </w:p>
        </w:tc>
        <w:tc>
          <w:tcPr>
            <w:tcW w:w="1663" w:type="dxa"/>
            <w:tcBorders>
              <w:top w:val="single" w:sz="4" w:space="0" w:color="auto"/>
              <w:left w:val="single" w:sz="6" w:space="0" w:color="auto"/>
              <w:bottom w:val="single" w:sz="4" w:space="0" w:color="auto"/>
            </w:tcBorders>
          </w:tcPr>
          <w:p w14:paraId="52993146" w14:textId="11602537" w:rsidR="0042496B" w:rsidRPr="00D323EB" w:rsidRDefault="0042496B" w:rsidP="0042496B">
            <w:pPr>
              <w:pStyle w:val="TableText"/>
              <w:rPr>
                <w:color w:val="000000"/>
              </w:rPr>
            </w:pPr>
            <w:r w:rsidRPr="00D323EB">
              <w:rPr>
                <w:color w:val="000000"/>
              </w:rPr>
              <w:t>Nov 12, 2024</w:t>
            </w:r>
          </w:p>
        </w:tc>
        <w:tc>
          <w:tcPr>
            <w:tcW w:w="2203" w:type="dxa"/>
            <w:tcBorders>
              <w:top w:val="single" w:sz="4" w:space="0" w:color="auto"/>
              <w:left w:val="single" w:sz="6" w:space="0" w:color="auto"/>
              <w:bottom w:val="single" w:sz="4" w:space="0" w:color="auto"/>
              <w:right w:val="single" w:sz="4" w:space="0" w:color="auto"/>
            </w:tcBorders>
          </w:tcPr>
          <w:p w14:paraId="5A042863" w14:textId="68F15AA2" w:rsidR="0042496B" w:rsidRPr="00D323EB" w:rsidRDefault="0042496B" w:rsidP="0042496B">
            <w:pPr>
              <w:pStyle w:val="TableText"/>
              <w:rPr>
                <w:rFonts w:cs="Arial"/>
                <w:color w:val="000000"/>
              </w:rPr>
            </w:pPr>
            <w:r w:rsidRPr="00D323EB">
              <w:rPr>
                <w:color w:val="000000"/>
              </w:rPr>
              <w:t>Nov 12, 2027</w:t>
            </w:r>
          </w:p>
        </w:tc>
      </w:tr>
    </w:tbl>
    <w:p w14:paraId="708D4DA4" w14:textId="77777777" w:rsidR="007D37DC" w:rsidRDefault="008523D1" w:rsidP="0042496B">
      <w:pPr>
        <w:pStyle w:val="List"/>
        <w:tabs>
          <w:tab w:val="left" w:pos="9360"/>
        </w:tabs>
        <w:rPr>
          <w:rFonts w:ascii="Arial" w:hAnsi="Arial"/>
          <w:b/>
          <w:color w:val="000000"/>
        </w:rPr>
      </w:pPr>
      <w:r>
        <w:rPr>
          <w:rFonts w:ascii="Arial" w:hAnsi="Arial"/>
          <w:b/>
          <w:color w:val="000000"/>
        </w:rPr>
        <w:lastRenderedPageBreak/>
        <w:t>3</w:t>
      </w:r>
      <w:r w:rsidR="007D37DC">
        <w:rPr>
          <w:rFonts w:ascii="Arial" w:hAnsi="Arial"/>
          <w:b/>
          <w:color w:val="000000"/>
        </w:rPr>
        <w:t>.</w:t>
      </w:r>
      <w:r w:rsidR="007D37DC">
        <w:rPr>
          <w:rFonts w:ascii="Arial" w:hAnsi="Arial"/>
          <w:b/>
          <w:color w:val="000000"/>
        </w:rPr>
        <w:tab/>
        <w:t>Additional Information</w:t>
      </w:r>
    </w:p>
    <w:p w14:paraId="77E87D6B" w14:textId="58474A53" w:rsidR="007D37DC" w:rsidRDefault="007D37DC" w:rsidP="0042496B">
      <w:pPr>
        <w:pStyle w:val="List"/>
        <w:tabs>
          <w:tab w:val="left" w:pos="540"/>
          <w:tab w:val="left" w:pos="9360"/>
        </w:tabs>
        <w:rPr>
          <w:rFonts w:ascii="Arial" w:hAnsi="Arial"/>
          <w:color w:val="000000"/>
        </w:rPr>
      </w:pPr>
      <w:r>
        <w:rPr>
          <w:rFonts w:ascii="Arial" w:hAnsi="Arial"/>
          <w:color w:val="000000"/>
        </w:rPr>
        <w:tab/>
        <w:t>(a)</w:t>
      </w:r>
      <w:r>
        <w:rPr>
          <w:rFonts w:ascii="Arial" w:hAnsi="Arial"/>
          <w:color w:val="000000"/>
        </w:rPr>
        <w:tab/>
        <w:t xml:space="preserve">If shareholder approval was required for the grant of </w:t>
      </w:r>
      <w:r w:rsidR="00346380">
        <w:rPr>
          <w:rFonts w:ascii="Arial" w:hAnsi="Arial"/>
          <w:color w:val="000000"/>
        </w:rPr>
        <w:t xml:space="preserve">Options </w:t>
      </w:r>
      <w:r>
        <w:rPr>
          <w:rFonts w:ascii="Arial" w:hAnsi="Arial"/>
          <w:color w:val="000000"/>
        </w:rPr>
        <w:t xml:space="preserve">(including prior approval of </w:t>
      </w:r>
      <w:r w:rsidR="00346380">
        <w:rPr>
          <w:rFonts w:ascii="Arial" w:hAnsi="Arial"/>
          <w:color w:val="000000"/>
        </w:rPr>
        <w:t>an Option</w:t>
      </w:r>
      <w:r>
        <w:rPr>
          <w:rFonts w:ascii="Arial" w:hAnsi="Arial"/>
          <w:color w:val="000000"/>
        </w:rPr>
        <w:t xml:space="preserve"> plan), state the date that the shareholder meeting approving the grant was or will be held.</w:t>
      </w:r>
    </w:p>
    <w:p w14:paraId="2D2060FE" w14:textId="68801463" w:rsidR="0090020E" w:rsidRPr="0090020E" w:rsidRDefault="0090020E" w:rsidP="0042496B">
      <w:pPr>
        <w:pStyle w:val="List"/>
        <w:tabs>
          <w:tab w:val="left" w:pos="540"/>
          <w:tab w:val="left" w:pos="9360"/>
        </w:tabs>
        <w:rPr>
          <w:rFonts w:ascii="Arial" w:hAnsi="Arial"/>
          <w:color w:val="000000"/>
          <w:u w:val="single"/>
        </w:rPr>
      </w:pPr>
      <w:r>
        <w:rPr>
          <w:rFonts w:ascii="Arial" w:hAnsi="Arial"/>
          <w:color w:val="000000"/>
        </w:rPr>
        <w:tab/>
      </w:r>
      <w:r>
        <w:rPr>
          <w:rFonts w:ascii="Arial" w:hAnsi="Arial"/>
          <w:color w:val="000000"/>
        </w:rPr>
        <w:tab/>
      </w:r>
      <w:r w:rsidR="00A9013D">
        <w:rPr>
          <w:rFonts w:ascii="Arial" w:hAnsi="Arial"/>
          <w:color w:val="000000"/>
          <w:u w:val="single"/>
        </w:rPr>
        <w:t>February 7, 2025</w:t>
      </w:r>
      <w:r w:rsidR="00D323EB">
        <w:rPr>
          <w:rFonts w:ascii="Arial" w:hAnsi="Arial"/>
          <w:color w:val="000000"/>
          <w:u w:val="single"/>
        </w:rPr>
        <w:tab/>
      </w:r>
    </w:p>
    <w:p w14:paraId="4E35B223" w14:textId="4AEC1614" w:rsidR="007D37DC" w:rsidRDefault="007D37DC" w:rsidP="0042496B">
      <w:pPr>
        <w:pStyle w:val="List"/>
        <w:tabs>
          <w:tab w:val="left" w:pos="540"/>
          <w:tab w:val="left" w:pos="9360"/>
        </w:tabs>
        <w:rPr>
          <w:rFonts w:ascii="Arial" w:hAnsi="Arial"/>
          <w:color w:val="000000"/>
        </w:rPr>
      </w:pPr>
      <w:r>
        <w:rPr>
          <w:rFonts w:ascii="Arial" w:hAnsi="Arial"/>
          <w:color w:val="000000"/>
        </w:rPr>
        <w:tab/>
        <w:t>(b)</w:t>
      </w:r>
      <w:r>
        <w:rPr>
          <w:rFonts w:ascii="Arial" w:hAnsi="Arial"/>
          <w:color w:val="000000"/>
        </w:rPr>
        <w:tab/>
        <w:t xml:space="preserve">State the date of the news release announcing the grant of </w:t>
      </w:r>
      <w:r w:rsidR="00346380">
        <w:rPr>
          <w:rFonts w:ascii="Arial" w:hAnsi="Arial"/>
          <w:color w:val="000000"/>
        </w:rPr>
        <w:t>Options</w:t>
      </w:r>
      <w:r>
        <w:rPr>
          <w:rFonts w:ascii="Arial" w:hAnsi="Arial"/>
          <w:color w:val="000000"/>
        </w:rPr>
        <w:t>.</w:t>
      </w:r>
    </w:p>
    <w:p w14:paraId="7CFFB596" w14:textId="22C4871C" w:rsidR="0090020E" w:rsidRPr="0090020E" w:rsidRDefault="0090020E" w:rsidP="0042496B">
      <w:pPr>
        <w:pStyle w:val="List"/>
        <w:tabs>
          <w:tab w:val="left" w:pos="540"/>
          <w:tab w:val="left" w:pos="9360"/>
        </w:tabs>
        <w:rPr>
          <w:rFonts w:ascii="Arial" w:hAnsi="Arial"/>
          <w:color w:val="000000"/>
          <w:u w:val="single"/>
        </w:rPr>
      </w:pPr>
      <w:r>
        <w:rPr>
          <w:rFonts w:ascii="Arial" w:hAnsi="Arial"/>
          <w:color w:val="000000"/>
        </w:rPr>
        <w:tab/>
      </w:r>
      <w:r>
        <w:rPr>
          <w:rFonts w:ascii="Arial" w:hAnsi="Arial"/>
          <w:color w:val="000000"/>
        </w:rPr>
        <w:tab/>
      </w:r>
      <w:r w:rsidR="00D323EB">
        <w:rPr>
          <w:rFonts w:ascii="Arial" w:hAnsi="Arial"/>
          <w:color w:val="000000"/>
          <w:u w:val="single"/>
        </w:rPr>
        <w:t>N/A</w:t>
      </w:r>
      <w:r w:rsidR="00D323EB">
        <w:rPr>
          <w:rFonts w:ascii="Arial" w:hAnsi="Arial"/>
          <w:color w:val="000000"/>
          <w:u w:val="single"/>
        </w:rPr>
        <w:tab/>
      </w:r>
    </w:p>
    <w:p w14:paraId="78E649A1" w14:textId="77777777" w:rsidR="007D37DC" w:rsidRDefault="007D37DC" w:rsidP="0042496B">
      <w:pPr>
        <w:pStyle w:val="List"/>
        <w:tabs>
          <w:tab w:val="left" w:pos="540"/>
          <w:tab w:val="left" w:pos="9360"/>
        </w:tabs>
        <w:spacing w:before="0"/>
        <w:rPr>
          <w:rFonts w:ascii="Arial" w:hAnsi="Arial"/>
          <w:color w:val="000000"/>
        </w:rPr>
      </w:pPr>
    </w:p>
    <w:p w14:paraId="35A3955B" w14:textId="77777777" w:rsidR="0090020E" w:rsidRDefault="007D37DC" w:rsidP="0042496B">
      <w:pPr>
        <w:pStyle w:val="List"/>
        <w:tabs>
          <w:tab w:val="left" w:pos="540"/>
          <w:tab w:val="left" w:pos="9360"/>
        </w:tabs>
        <w:spacing w:before="0"/>
        <w:rPr>
          <w:rFonts w:ascii="Arial" w:hAnsi="Arial"/>
          <w:color w:val="000000"/>
        </w:rPr>
      </w:pPr>
      <w:r>
        <w:rPr>
          <w:rFonts w:ascii="Arial" w:hAnsi="Arial"/>
          <w:color w:val="000000"/>
        </w:rPr>
        <w:tab/>
        <w:t>(c)</w:t>
      </w:r>
      <w:r>
        <w:rPr>
          <w:rFonts w:ascii="Arial" w:hAnsi="Arial"/>
          <w:color w:val="000000"/>
        </w:rPr>
        <w:tab/>
        <w:t>State the total issued and outstanding share capital at the date of grant or amendment.</w:t>
      </w:r>
    </w:p>
    <w:p w14:paraId="5FA5A53D" w14:textId="77777777" w:rsidR="009C68DE" w:rsidRDefault="0090020E">
      <w:pPr>
        <w:pStyle w:val="List"/>
        <w:tabs>
          <w:tab w:val="left" w:pos="540"/>
          <w:tab w:val="left" w:pos="9360"/>
        </w:tabs>
        <w:spacing w:before="0"/>
        <w:rPr>
          <w:rFonts w:ascii="Arial" w:hAnsi="Arial"/>
          <w:color w:val="000000"/>
        </w:rPr>
      </w:pPr>
      <w:r>
        <w:rPr>
          <w:rFonts w:ascii="Arial" w:hAnsi="Arial"/>
          <w:color w:val="000000"/>
        </w:rPr>
        <w:tab/>
      </w:r>
      <w:r>
        <w:rPr>
          <w:rFonts w:ascii="Arial" w:hAnsi="Arial"/>
          <w:color w:val="000000"/>
        </w:rPr>
        <w:tab/>
      </w:r>
    </w:p>
    <w:p w14:paraId="70C1058D" w14:textId="3901334B" w:rsidR="007D37DC" w:rsidRPr="0090020E" w:rsidRDefault="009C68DE">
      <w:pPr>
        <w:pStyle w:val="List"/>
        <w:tabs>
          <w:tab w:val="left" w:pos="540"/>
          <w:tab w:val="left" w:pos="9360"/>
        </w:tabs>
        <w:spacing w:before="0"/>
        <w:rPr>
          <w:rFonts w:ascii="Arial" w:hAnsi="Arial"/>
          <w:color w:val="000000"/>
          <w:u w:val="single"/>
        </w:rPr>
      </w:pPr>
      <w:r>
        <w:rPr>
          <w:rFonts w:ascii="Arial" w:hAnsi="Arial"/>
          <w:color w:val="000000"/>
        </w:rPr>
        <w:tab/>
      </w:r>
      <w:r>
        <w:rPr>
          <w:rFonts w:ascii="Arial" w:hAnsi="Arial"/>
          <w:color w:val="000000"/>
        </w:rPr>
        <w:tab/>
      </w:r>
      <w:r w:rsidR="00D323EB">
        <w:rPr>
          <w:rFonts w:ascii="Arial" w:hAnsi="Arial"/>
          <w:color w:val="000000"/>
          <w:u w:val="single"/>
          <w:lang w:val="en-US"/>
        </w:rPr>
        <w:t>59</w:t>
      </w:r>
      <w:r w:rsidR="00A9013D">
        <w:rPr>
          <w:rFonts w:ascii="Arial" w:hAnsi="Arial"/>
          <w:color w:val="000000"/>
          <w:u w:val="single"/>
          <w:lang w:val="en-US"/>
        </w:rPr>
        <w:t>,</w:t>
      </w:r>
      <w:r w:rsidR="00D323EB">
        <w:rPr>
          <w:rFonts w:ascii="Arial" w:hAnsi="Arial"/>
          <w:color w:val="000000"/>
          <w:u w:val="single"/>
          <w:lang w:val="en-US"/>
        </w:rPr>
        <w:t>252</w:t>
      </w:r>
      <w:r w:rsidR="00A9013D">
        <w:rPr>
          <w:rFonts w:ascii="Arial" w:hAnsi="Arial"/>
          <w:color w:val="000000"/>
          <w:u w:val="single"/>
          <w:lang w:val="en-US"/>
        </w:rPr>
        <w:t>,</w:t>
      </w:r>
      <w:r w:rsidR="00D323EB">
        <w:rPr>
          <w:rFonts w:ascii="Arial" w:hAnsi="Arial"/>
          <w:color w:val="000000"/>
          <w:u w:val="single"/>
          <w:lang w:val="en-US"/>
        </w:rPr>
        <w:t>354</w:t>
      </w:r>
      <w:r w:rsidR="00D323EB">
        <w:rPr>
          <w:rFonts w:ascii="Arial" w:hAnsi="Arial"/>
          <w:color w:val="000000"/>
          <w:u w:val="single"/>
          <w:lang w:val="en-US"/>
        </w:rPr>
        <w:tab/>
      </w:r>
      <w:r w:rsidR="007D37DC" w:rsidRPr="0090020E">
        <w:rPr>
          <w:rFonts w:ascii="Arial" w:hAnsi="Arial"/>
          <w:color w:val="000000"/>
          <w:u w:val="single"/>
        </w:rPr>
        <w:br/>
      </w:r>
    </w:p>
    <w:p w14:paraId="37FEDDBF" w14:textId="6ED4ED1B" w:rsidR="007D37DC" w:rsidRDefault="007D37DC">
      <w:pPr>
        <w:pStyle w:val="List"/>
        <w:tabs>
          <w:tab w:val="left" w:pos="540"/>
          <w:tab w:val="left" w:pos="9360"/>
        </w:tabs>
        <w:spacing w:before="0"/>
        <w:rPr>
          <w:rFonts w:ascii="Arial" w:hAnsi="Arial"/>
          <w:color w:val="000000"/>
        </w:rPr>
      </w:pPr>
      <w:r>
        <w:rPr>
          <w:rFonts w:ascii="Arial" w:hAnsi="Arial"/>
          <w:color w:val="000000"/>
        </w:rPr>
        <w:tab/>
        <w:t>(d)</w:t>
      </w:r>
      <w:r>
        <w:rPr>
          <w:rFonts w:ascii="Arial" w:hAnsi="Arial"/>
          <w:color w:val="000000"/>
        </w:rPr>
        <w:tab/>
        <w:t>State, as a percentage of the issued and outstanding shares of the Issuer indicated in (c) above, the aggregate number of shares that are subject to incentive stock options, including new options, amended options</w:t>
      </w:r>
      <w:r w:rsidR="00BD55CF">
        <w:rPr>
          <w:rFonts w:ascii="Arial" w:hAnsi="Arial"/>
          <w:color w:val="000000"/>
        </w:rPr>
        <w:t>,</w:t>
      </w:r>
      <w:r>
        <w:rPr>
          <w:rFonts w:ascii="Arial" w:hAnsi="Arial"/>
          <w:color w:val="000000"/>
        </w:rPr>
        <w:t xml:space="preserve"> and other presently outstanding options.</w:t>
      </w:r>
    </w:p>
    <w:p w14:paraId="478DB50A" w14:textId="77777777" w:rsidR="0090020E" w:rsidRDefault="0090020E">
      <w:pPr>
        <w:pStyle w:val="List"/>
        <w:tabs>
          <w:tab w:val="left" w:pos="540"/>
          <w:tab w:val="left" w:pos="9360"/>
        </w:tabs>
        <w:spacing w:before="0"/>
        <w:rPr>
          <w:rFonts w:ascii="Arial" w:hAnsi="Arial"/>
          <w:color w:val="000000"/>
        </w:rPr>
      </w:pPr>
    </w:p>
    <w:p w14:paraId="22671381" w14:textId="55B54674" w:rsidR="0090020E" w:rsidRPr="0090020E" w:rsidRDefault="0090020E">
      <w:pPr>
        <w:pStyle w:val="List"/>
        <w:tabs>
          <w:tab w:val="left" w:pos="540"/>
          <w:tab w:val="left" w:pos="9360"/>
        </w:tabs>
        <w:spacing w:before="0"/>
        <w:rPr>
          <w:rFonts w:ascii="Arial" w:hAnsi="Arial"/>
          <w:color w:val="000000"/>
          <w:u w:val="single"/>
        </w:rPr>
      </w:pPr>
      <w:r>
        <w:rPr>
          <w:rFonts w:ascii="Arial" w:hAnsi="Arial"/>
          <w:color w:val="000000"/>
        </w:rPr>
        <w:tab/>
      </w:r>
      <w:r>
        <w:rPr>
          <w:rFonts w:ascii="Arial" w:hAnsi="Arial"/>
          <w:color w:val="000000"/>
        </w:rPr>
        <w:tab/>
      </w:r>
      <w:r w:rsidR="00AA1ABC">
        <w:rPr>
          <w:rFonts w:ascii="Arial" w:hAnsi="Arial"/>
          <w:color w:val="000000"/>
          <w:u w:val="single"/>
        </w:rPr>
        <w:t>3</w:t>
      </w:r>
      <w:r w:rsidR="00A9013D">
        <w:rPr>
          <w:rFonts w:ascii="Arial" w:hAnsi="Arial"/>
          <w:color w:val="000000"/>
          <w:u w:val="single"/>
        </w:rPr>
        <w:t>.</w:t>
      </w:r>
      <w:r w:rsidR="00AA1ABC">
        <w:rPr>
          <w:rFonts w:ascii="Arial" w:hAnsi="Arial"/>
          <w:color w:val="000000"/>
          <w:u w:val="single"/>
        </w:rPr>
        <w:t>26</w:t>
      </w:r>
      <w:r w:rsidRPr="00E41A4D">
        <w:rPr>
          <w:rFonts w:ascii="Arial" w:hAnsi="Arial"/>
          <w:color w:val="000000"/>
          <w:u w:val="single"/>
        </w:rPr>
        <w:t>%</w:t>
      </w:r>
      <w:r w:rsidR="00D323EB">
        <w:rPr>
          <w:rFonts w:ascii="Arial" w:hAnsi="Arial"/>
          <w:color w:val="000000"/>
          <w:u w:val="single"/>
        </w:rPr>
        <w:tab/>
      </w:r>
    </w:p>
    <w:p w14:paraId="676411A7" w14:textId="46E63600" w:rsidR="007D37DC" w:rsidRDefault="007D37DC">
      <w:pPr>
        <w:pStyle w:val="List"/>
        <w:tabs>
          <w:tab w:val="left" w:pos="540"/>
          <w:tab w:val="left" w:pos="9360"/>
        </w:tabs>
        <w:rPr>
          <w:rFonts w:ascii="Arial" w:hAnsi="Arial"/>
          <w:color w:val="000000"/>
        </w:rPr>
      </w:pPr>
      <w:r>
        <w:rPr>
          <w:rFonts w:ascii="Arial" w:hAnsi="Arial"/>
          <w:color w:val="000000"/>
        </w:rPr>
        <w:tab/>
        <w:t>(e)</w:t>
      </w:r>
      <w:r>
        <w:rPr>
          <w:rFonts w:ascii="Arial" w:hAnsi="Arial"/>
          <w:color w:val="000000"/>
        </w:rPr>
        <w:tab/>
        <w:t>If the new options are being granted pursuant to a stock option plan, state the number of remaining shares reserved for issuance under the plan.</w:t>
      </w:r>
    </w:p>
    <w:p w14:paraId="0506330D" w14:textId="440B6F00" w:rsidR="00C317F9" w:rsidRPr="005A7DC4" w:rsidRDefault="00C317F9">
      <w:pPr>
        <w:pStyle w:val="List"/>
        <w:tabs>
          <w:tab w:val="left" w:pos="540"/>
          <w:tab w:val="left" w:pos="9360"/>
        </w:tabs>
        <w:rPr>
          <w:rFonts w:ascii="Arial" w:hAnsi="Arial"/>
          <w:color w:val="000000"/>
          <w:u w:val="single"/>
        </w:rPr>
      </w:pPr>
      <w:r>
        <w:rPr>
          <w:rFonts w:ascii="Arial" w:hAnsi="Arial"/>
          <w:color w:val="000000"/>
        </w:rPr>
        <w:tab/>
      </w:r>
      <w:r>
        <w:rPr>
          <w:rFonts w:ascii="Arial" w:hAnsi="Arial"/>
          <w:color w:val="000000"/>
        </w:rPr>
        <w:tab/>
      </w:r>
      <w:r w:rsidR="00AA1ABC">
        <w:rPr>
          <w:rFonts w:ascii="Arial" w:hAnsi="Arial"/>
          <w:color w:val="000000"/>
          <w:u w:val="single"/>
        </w:rPr>
        <w:t>3,995</w:t>
      </w:r>
      <w:r w:rsidR="00A9013D">
        <w:rPr>
          <w:rFonts w:ascii="Arial" w:hAnsi="Arial"/>
          <w:color w:val="000000"/>
          <w:u w:val="single"/>
        </w:rPr>
        <w:t>,</w:t>
      </w:r>
      <w:r w:rsidR="00AA1ABC">
        <w:rPr>
          <w:rFonts w:ascii="Arial" w:hAnsi="Arial"/>
          <w:color w:val="000000"/>
          <w:u w:val="single"/>
        </w:rPr>
        <w:t>235</w:t>
      </w:r>
      <w:r w:rsidR="00AA1ABC">
        <w:rPr>
          <w:rFonts w:ascii="Arial" w:hAnsi="Arial"/>
          <w:color w:val="000000"/>
          <w:u w:val="single"/>
        </w:rPr>
        <w:tab/>
      </w:r>
    </w:p>
    <w:p w14:paraId="59E1251B" w14:textId="77777777"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If the Issuer has completed a public distribution of its securities within 90 days of the date of grant, state the per share price paid by the public investors.</w:t>
      </w:r>
    </w:p>
    <w:p w14:paraId="2D595D2B" w14:textId="4454B273" w:rsidR="005A7DC4" w:rsidRPr="005A7DC4" w:rsidRDefault="00346380" w:rsidP="005A7DC4">
      <w:pPr>
        <w:pStyle w:val="List"/>
        <w:tabs>
          <w:tab w:val="left" w:pos="540"/>
          <w:tab w:val="left" w:pos="9180"/>
        </w:tabs>
        <w:ind w:firstLine="0"/>
        <w:rPr>
          <w:rFonts w:ascii="Arial" w:hAnsi="Arial"/>
          <w:color w:val="000000"/>
          <w:u w:val="single"/>
        </w:rPr>
      </w:pPr>
      <w:r>
        <w:rPr>
          <w:rFonts w:ascii="Arial" w:hAnsi="Arial"/>
          <w:color w:val="000000"/>
          <w:u w:val="single"/>
        </w:rPr>
        <w:t>$0.</w:t>
      </w:r>
      <w:r w:rsidR="00AA1ABC">
        <w:rPr>
          <w:rFonts w:ascii="Arial" w:hAnsi="Arial"/>
          <w:color w:val="000000"/>
          <w:u w:val="single"/>
        </w:rPr>
        <w:t>10</w:t>
      </w:r>
      <w:r w:rsidR="00AA1ABC">
        <w:rPr>
          <w:rFonts w:ascii="Arial" w:hAnsi="Arial"/>
          <w:color w:val="000000"/>
          <w:u w:val="single"/>
        </w:rPr>
        <w:tab/>
      </w:r>
    </w:p>
    <w:p w14:paraId="585804B9" w14:textId="77777777" w:rsidR="007D37DC" w:rsidRDefault="007D37DC">
      <w:pPr>
        <w:pStyle w:val="List"/>
        <w:numPr>
          <w:ilvl w:val="0"/>
          <w:numId w:val="1"/>
        </w:numPr>
        <w:tabs>
          <w:tab w:val="left" w:pos="540"/>
          <w:tab w:val="left" w:pos="9180"/>
        </w:tabs>
        <w:rPr>
          <w:rFonts w:ascii="Arial" w:hAnsi="Arial"/>
          <w:color w:val="000000"/>
        </w:rPr>
      </w:pPr>
      <w:r>
        <w:rPr>
          <w:rFonts w:ascii="Arial" w:hAnsi="Arial"/>
          <w:color w:val="000000"/>
        </w:rPr>
        <w:t>Describe the particulars of any proposed material changes in the affairs of the Issuer.</w:t>
      </w:r>
    </w:p>
    <w:bookmarkEnd w:id="4"/>
    <w:bookmarkEnd w:id="5"/>
    <w:bookmarkEnd w:id="6"/>
    <w:bookmarkEnd w:id="7"/>
    <w:bookmarkEnd w:id="8"/>
    <w:p w14:paraId="02F0C63C" w14:textId="5C42FF6C" w:rsidR="00AA1ABC" w:rsidRDefault="00771FF2" w:rsidP="00A9013D">
      <w:pPr>
        <w:pStyle w:val="List"/>
        <w:tabs>
          <w:tab w:val="left" w:pos="540"/>
          <w:tab w:val="left" w:pos="9180"/>
        </w:tabs>
        <w:ind w:firstLine="0"/>
        <w:jc w:val="both"/>
        <w:rPr>
          <w:rFonts w:ascii="Arial" w:hAnsi="Arial"/>
          <w:color w:val="000000"/>
          <w:u w:val="single"/>
        </w:rPr>
      </w:pPr>
      <w:r>
        <w:rPr>
          <w:rFonts w:ascii="Arial" w:hAnsi="Arial"/>
          <w:color w:val="000000"/>
          <w:u w:val="single"/>
        </w:rPr>
        <w:t>N/A</w:t>
      </w:r>
      <w:r w:rsidR="00AA1ABC">
        <w:rPr>
          <w:rFonts w:ascii="Arial" w:hAnsi="Arial"/>
          <w:color w:val="000000"/>
          <w:u w:val="single"/>
        </w:rPr>
        <w:tab/>
      </w:r>
    </w:p>
    <w:p w14:paraId="114DADE0" w14:textId="77777777" w:rsidR="00AA1ABC" w:rsidRDefault="00AA1ABC">
      <w:pPr>
        <w:rPr>
          <w:rFonts w:ascii="Arial" w:hAnsi="Arial"/>
          <w:color w:val="000000"/>
          <w:sz w:val="24"/>
          <w:u w:val="single"/>
          <w:lang w:val="en-GB"/>
        </w:rPr>
      </w:pPr>
      <w:r>
        <w:rPr>
          <w:rFonts w:ascii="Arial" w:hAnsi="Arial"/>
          <w:color w:val="000000"/>
          <w:u w:val="single"/>
        </w:rPr>
        <w:br w:type="page"/>
      </w:r>
    </w:p>
    <w:p w14:paraId="503EABE5" w14:textId="77777777" w:rsidR="007D37DC" w:rsidRDefault="008523D1">
      <w:pPr>
        <w:pStyle w:val="List"/>
        <w:tabs>
          <w:tab w:val="left" w:pos="9360"/>
        </w:tabs>
        <w:rPr>
          <w:rFonts w:ascii="Arial" w:hAnsi="Arial"/>
          <w:color w:val="000000"/>
        </w:rPr>
      </w:pPr>
      <w:r>
        <w:rPr>
          <w:rFonts w:ascii="Arial" w:hAnsi="Arial"/>
          <w:b/>
          <w:color w:val="000000"/>
        </w:rPr>
        <w:lastRenderedPageBreak/>
        <w:t>4</w:t>
      </w:r>
      <w:r w:rsidR="007D37DC">
        <w:rPr>
          <w:rFonts w:ascii="Arial" w:hAnsi="Arial"/>
          <w:b/>
          <w:color w:val="000000"/>
        </w:rPr>
        <w:t>.</w:t>
      </w:r>
      <w:r w:rsidR="007D37DC">
        <w:rPr>
          <w:rFonts w:ascii="Arial" w:hAnsi="Arial"/>
          <w:b/>
          <w:color w:val="000000"/>
        </w:rPr>
        <w:tab/>
        <w:t>Certificate of Compliance</w:t>
      </w:r>
    </w:p>
    <w:p w14:paraId="0F554756" w14:textId="77777777" w:rsidR="007D37DC" w:rsidRDefault="007D37DC">
      <w:pPr>
        <w:pStyle w:val="BodyText"/>
        <w:rPr>
          <w:rFonts w:ascii="Arial" w:hAnsi="Arial"/>
        </w:rPr>
      </w:pPr>
      <w:r>
        <w:rPr>
          <w:rFonts w:ascii="Arial" w:hAnsi="Arial"/>
        </w:rPr>
        <w:t>The undersigned hereby certifies that:</w:t>
      </w:r>
    </w:p>
    <w:p w14:paraId="559E6B3C" w14:textId="77777777" w:rsidR="007D37DC" w:rsidRDefault="007D37DC">
      <w:pPr>
        <w:pStyle w:val="List"/>
        <w:rPr>
          <w:rFonts w:ascii="Arial" w:hAnsi="Arial"/>
        </w:rPr>
      </w:pPr>
      <w:r>
        <w:rPr>
          <w:rFonts w:ascii="Arial" w:hAnsi="Arial"/>
        </w:rPr>
        <w:t>1.</w:t>
      </w:r>
      <w:r>
        <w:rPr>
          <w:rFonts w:ascii="Arial" w:hAnsi="Arial"/>
        </w:rPr>
        <w:tab/>
        <w:t>The undersigned is a director and/or senior officer of the Issuer and has been duly authorized by a resolution of the board of directors of the Issuer to sign this Certificate of Compliance.</w:t>
      </w:r>
    </w:p>
    <w:p w14:paraId="3984B118" w14:textId="77777777" w:rsidR="007D37DC" w:rsidRDefault="007D37DC">
      <w:pPr>
        <w:pStyle w:val="List"/>
        <w:numPr>
          <w:ilvl w:val="0"/>
          <w:numId w:val="3"/>
        </w:numPr>
        <w:rPr>
          <w:rFonts w:ascii="Arial" w:hAnsi="Arial"/>
        </w:rPr>
      </w:pPr>
      <w:r>
        <w:rPr>
          <w:rFonts w:ascii="Arial" w:hAnsi="Arial"/>
        </w:rPr>
        <w:t>As of the date hereof there is no material information concerning the Issuer which has not been publicly disclosed.</w:t>
      </w:r>
    </w:p>
    <w:p w14:paraId="328AA675" w14:textId="77777777" w:rsidR="007D37DC" w:rsidRDefault="007D37DC">
      <w:pPr>
        <w:pStyle w:val="List"/>
        <w:numPr>
          <w:ilvl w:val="0"/>
          <w:numId w:val="3"/>
        </w:numPr>
        <w:rPr>
          <w:rFonts w:ascii="Arial" w:hAnsi="Arial"/>
        </w:rPr>
      </w:pPr>
      <w:r>
        <w:rPr>
          <w:rFonts w:ascii="Arial" w:hAnsi="Arial"/>
        </w:rPr>
        <w:t xml:space="preserve">The undersigned hereby certifies to </w:t>
      </w:r>
      <w:r w:rsidR="001540D3">
        <w:rPr>
          <w:rFonts w:ascii="Arial" w:hAnsi="Arial"/>
        </w:rPr>
        <w:t xml:space="preserve">the Exchange </w:t>
      </w:r>
      <w:r>
        <w:rPr>
          <w:rFonts w:ascii="Arial" w:hAnsi="Arial"/>
        </w:rPr>
        <w:t xml:space="preserve">that the Issuer is in compliance with the requirements of </w:t>
      </w:r>
      <w:r w:rsidR="00393304">
        <w:rPr>
          <w:rFonts w:ascii="Arial" w:hAnsi="Arial"/>
        </w:rPr>
        <w:t xml:space="preserve">applicable securities legislation (as such term is defined in National Instrument 14-101) </w:t>
      </w:r>
      <w:r>
        <w:rPr>
          <w:rFonts w:ascii="Arial" w:hAnsi="Arial"/>
        </w:rPr>
        <w:t xml:space="preserve">and all </w:t>
      </w:r>
      <w:r w:rsidR="001540D3">
        <w:rPr>
          <w:rFonts w:ascii="Arial" w:hAnsi="Arial"/>
        </w:rPr>
        <w:t xml:space="preserve">Exchange </w:t>
      </w:r>
      <w:r>
        <w:rPr>
          <w:rFonts w:ascii="Arial" w:hAnsi="Arial"/>
        </w:rPr>
        <w:t xml:space="preserve">Requirements (as defined in </w:t>
      </w:r>
      <w:r w:rsidR="00356F5C">
        <w:rPr>
          <w:rFonts w:ascii="Arial" w:hAnsi="Arial"/>
        </w:rPr>
        <w:t>CNSX</w:t>
      </w:r>
      <w:r>
        <w:rPr>
          <w:rFonts w:ascii="Arial" w:hAnsi="Arial"/>
        </w:rPr>
        <w:t xml:space="preserve"> Policy 1).</w:t>
      </w:r>
    </w:p>
    <w:p w14:paraId="0C20ADF3" w14:textId="77777777" w:rsidR="007D37DC" w:rsidRDefault="007D37DC">
      <w:pPr>
        <w:pStyle w:val="List"/>
        <w:keepNext/>
        <w:keepLines/>
        <w:numPr>
          <w:ilvl w:val="0"/>
          <w:numId w:val="3"/>
        </w:numPr>
        <w:rPr>
          <w:rFonts w:ascii="Arial" w:hAnsi="Arial"/>
        </w:rPr>
      </w:pPr>
      <w:r>
        <w:rPr>
          <w:rFonts w:ascii="Arial" w:hAnsi="Arial"/>
        </w:rPr>
        <w:t>All of the information in this Form 11 Notice of Proposed Stock Option Grant or Amendment is true.</w:t>
      </w:r>
    </w:p>
    <w:p w14:paraId="5CBDF5C7" w14:textId="783D6214" w:rsidR="007D37DC" w:rsidRDefault="007D37DC" w:rsidP="00215437">
      <w:pPr>
        <w:pStyle w:val="BodyText"/>
        <w:keepNext/>
        <w:keepLines/>
        <w:tabs>
          <w:tab w:val="left" w:pos="4680"/>
          <w:tab w:val="left" w:pos="7200"/>
        </w:tabs>
        <w:contextualSpacing/>
        <w:rPr>
          <w:rFonts w:ascii="Arial" w:hAnsi="Arial"/>
        </w:rPr>
      </w:pPr>
      <w:r>
        <w:rPr>
          <w:rFonts w:ascii="Arial" w:hAnsi="Arial"/>
        </w:rPr>
        <w:t>Dated</w:t>
      </w:r>
      <w:r w:rsidR="002F094C">
        <w:rPr>
          <w:rFonts w:ascii="Arial" w:hAnsi="Arial"/>
        </w:rPr>
        <w:t xml:space="preserve">: </w:t>
      </w:r>
      <w:r>
        <w:rPr>
          <w:rFonts w:ascii="Arial" w:hAnsi="Arial"/>
        </w:rPr>
        <w:t xml:space="preserve"> </w:t>
      </w:r>
      <w:r w:rsidR="00AA1ABC">
        <w:rPr>
          <w:rFonts w:ascii="Arial" w:hAnsi="Arial"/>
          <w:u w:val="single"/>
        </w:rPr>
        <w:t>March 2</w:t>
      </w:r>
      <w:r w:rsidR="00716542">
        <w:rPr>
          <w:rFonts w:ascii="Arial" w:hAnsi="Arial"/>
          <w:u w:val="single"/>
        </w:rPr>
        <w:t>7</w:t>
      </w:r>
      <w:r w:rsidR="00A9013D">
        <w:rPr>
          <w:rFonts w:ascii="Arial" w:hAnsi="Arial"/>
          <w:u w:val="single"/>
        </w:rPr>
        <w:t>, 202</w:t>
      </w:r>
      <w:r w:rsidR="00AA1ABC">
        <w:rPr>
          <w:rFonts w:ascii="Arial" w:hAnsi="Arial"/>
          <w:u w:val="single"/>
        </w:rPr>
        <w:t>6</w:t>
      </w:r>
    </w:p>
    <w:p w14:paraId="7E8ABD76" w14:textId="4A02AB4B" w:rsidR="007D37DC" w:rsidRDefault="007D37DC" w:rsidP="00215437">
      <w:pPr>
        <w:pStyle w:val="List"/>
        <w:keepNext/>
        <w:keepLines/>
        <w:tabs>
          <w:tab w:val="left" w:pos="9270"/>
        </w:tabs>
        <w:ind w:left="5760" w:hanging="5760"/>
        <w:contextualSpacing/>
        <w:rPr>
          <w:rFonts w:ascii="Arial" w:hAnsi="Arial"/>
        </w:rPr>
      </w:pPr>
      <w:r>
        <w:rPr>
          <w:rFonts w:ascii="Arial" w:hAnsi="Arial"/>
        </w:rPr>
        <w:tab/>
      </w:r>
      <w:r w:rsidR="00346380">
        <w:rPr>
          <w:rFonts w:ascii="Arial" w:hAnsi="Arial"/>
          <w:u w:val="single"/>
        </w:rPr>
        <w:t>Steve Loutskou</w:t>
      </w:r>
      <w:r>
        <w:rPr>
          <w:rFonts w:ascii="Arial" w:hAnsi="Arial"/>
          <w:u w:val="single"/>
        </w:rPr>
        <w:tab/>
      </w:r>
      <w:r>
        <w:rPr>
          <w:rFonts w:ascii="Arial" w:hAnsi="Arial"/>
          <w:u w:val="single"/>
        </w:rPr>
        <w:br/>
      </w:r>
      <w:r>
        <w:rPr>
          <w:rFonts w:ascii="Arial" w:hAnsi="Arial"/>
        </w:rPr>
        <w:t>Name of Director or Senior Officer</w:t>
      </w:r>
    </w:p>
    <w:p w14:paraId="2B9366D5" w14:textId="4F659E4F" w:rsidR="007D37DC" w:rsidRDefault="007D37DC">
      <w:pPr>
        <w:pStyle w:val="List"/>
        <w:tabs>
          <w:tab w:val="left" w:pos="9360"/>
        </w:tabs>
        <w:ind w:left="5760" w:hanging="5760"/>
        <w:rPr>
          <w:rFonts w:ascii="Arial" w:hAnsi="Arial"/>
        </w:rPr>
      </w:pPr>
      <w:r>
        <w:rPr>
          <w:rFonts w:ascii="Arial" w:hAnsi="Arial"/>
        </w:rPr>
        <w:tab/>
      </w:r>
      <w:r w:rsidR="0090020E" w:rsidRPr="0090020E">
        <w:rPr>
          <w:rFonts w:ascii="Arial" w:hAnsi="Arial"/>
          <w:i/>
          <w:u w:val="single"/>
        </w:rPr>
        <w:t>“</w:t>
      </w:r>
      <w:r w:rsidR="00346380">
        <w:rPr>
          <w:rFonts w:ascii="Arial" w:hAnsi="Arial"/>
          <w:i/>
          <w:u w:val="single"/>
        </w:rPr>
        <w:t>Steve Loutskou</w:t>
      </w:r>
      <w:r w:rsidR="0090020E" w:rsidRPr="0090020E">
        <w:rPr>
          <w:rFonts w:ascii="Arial" w:hAnsi="Arial"/>
          <w:i/>
          <w:u w:val="single"/>
        </w:rPr>
        <w:t>”</w:t>
      </w:r>
      <w:r>
        <w:rPr>
          <w:rFonts w:ascii="Arial" w:hAnsi="Arial"/>
          <w:u w:val="single"/>
        </w:rPr>
        <w:tab/>
      </w:r>
      <w:r>
        <w:rPr>
          <w:rFonts w:ascii="Arial" w:hAnsi="Arial"/>
        </w:rPr>
        <w:br/>
        <w:t>Signature</w:t>
      </w:r>
    </w:p>
    <w:p w14:paraId="51142F16" w14:textId="65FC8F36" w:rsidR="007D37DC" w:rsidRPr="00215437" w:rsidRDefault="007D37DC" w:rsidP="00215437">
      <w:pPr>
        <w:pStyle w:val="List"/>
        <w:tabs>
          <w:tab w:val="left" w:pos="9360"/>
        </w:tabs>
        <w:ind w:left="5760" w:hanging="5760"/>
        <w:rPr>
          <w:rFonts w:ascii="Arial" w:hAnsi="Arial"/>
        </w:rPr>
      </w:pPr>
      <w:r>
        <w:rPr>
          <w:rFonts w:ascii="Arial" w:hAnsi="Arial"/>
        </w:rPr>
        <w:tab/>
      </w:r>
      <w:r w:rsidR="0090020E" w:rsidRPr="0090020E">
        <w:rPr>
          <w:rFonts w:ascii="Arial" w:hAnsi="Arial"/>
          <w:u w:val="single"/>
        </w:rPr>
        <w:t>President</w:t>
      </w:r>
      <w:r w:rsidR="008B04C7">
        <w:rPr>
          <w:rFonts w:ascii="Arial" w:hAnsi="Arial"/>
          <w:u w:val="single"/>
        </w:rPr>
        <w:t xml:space="preserve"> &amp; CEO</w:t>
      </w:r>
      <w:r>
        <w:rPr>
          <w:rFonts w:ascii="Arial" w:hAnsi="Arial"/>
          <w:u w:val="single"/>
        </w:rPr>
        <w:tab/>
      </w:r>
      <w:r>
        <w:rPr>
          <w:rFonts w:ascii="Arial" w:hAnsi="Arial"/>
        </w:rPr>
        <w:br/>
        <w:t xml:space="preserve">Official Capacity </w:t>
      </w:r>
    </w:p>
    <w:sectPr w:rsidR="007D37DC" w:rsidRPr="00215437">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43BE" w14:textId="77777777" w:rsidR="001135E0" w:rsidRDefault="001135E0">
      <w:r>
        <w:separator/>
      </w:r>
    </w:p>
  </w:endnote>
  <w:endnote w:type="continuationSeparator" w:id="0">
    <w:p w14:paraId="2530C1B5" w14:textId="77777777" w:rsidR="001135E0" w:rsidRDefault="0011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A34A" w14:textId="77777777" w:rsidR="00B908E3" w:rsidRDefault="00B908E3">
    <w:pPr>
      <w:pStyle w:val="Footer"/>
      <w:tabs>
        <w:tab w:val="clear" w:pos="4320"/>
        <w:tab w:val="clear" w:pos="8640"/>
        <w:tab w:val="center" w:pos="4680"/>
        <w:tab w:val="right" w:pos="9360"/>
      </w:tabs>
      <w:rPr>
        <w:b/>
      </w:rPr>
    </w:pPr>
  </w:p>
  <w:p w14:paraId="42120C4C" w14:textId="45DBBD3C" w:rsidR="00B908E3" w:rsidRDefault="00B908E3" w:rsidP="00845ADB">
    <w:pPr>
      <w:tabs>
        <w:tab w:val="center" w:pos="4674"/>
        <w:tab w:val="right" w:pos="9234"/>
      </w:tabs>
      <w:jc w:val="center"/>
      <w:rPr>
        <w:rStyle w:val="PageNumber"/>
        <w:rFonts w:ascii="Arial" w:hAnsi="Arial" w:cs="Arial"/>
        <w:b/>
      </w:rPr>
    </w:pPr>
    <w:r>
      <w:rPr>
        <w:b/>
        <w:noProof/>
      </w:rPr>
      <mc:AlternateContent>
        <mc:Choice Requires="wps">
          <w:drawing>
            <wp:anchor distT="0" distB="0" distL="114300" distR="114300" simplePos="0" relativeHeight="251658240" behindDoc="0" locked="0" layoutInCell="1" allowOverlap="1" wp14:anchorId="009EBF93" wp14:editId="65281D0D">
              <wp:simplePos x="0" y="0"/>
              <wp:positionH relativeFrom="column">
                <wp:posOffset>72390</wp:posOffset>
              </wp:positionH>
              <wp:positionV relativeFrom="paragraph">
                <wp:posOffset>-152400</wp:posOffset>
              </wp:positionV>
              <wp:extent cx="586359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FDFB2" id="Line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"/>
          </w:pict>
        </mc:Fallback>
      </mc:AlternateContent>
    </w:r>
    <w:r>
      <w:rPr>
        <w:rFonts w:ascii="Arial" w:hAnsi="Arial" w:cs="Arial"/>
        <w:b/>
      </w:rPr>
      <w:t>FORM 11 – NOTICE OF PROPOSED STOCK OPTION GRANT</w:t>
    </w:r>
  </w:p>
  <w:p w14:paraId="496EA536" w14:textId="77777777" w:rsidR="00B908E3" w:rsidRDefault="00B908E3" w:rsidP="00845ADB">
    <w:pPr>
      <w:tabs>
        <w:tab w:val="center" w:pos="4674"/>
        <w:tab w:val="right" w:pos="9234"/>
      </w:tabs>
      <w:spacing w:after="120"/>
      <w:jc w:val="center"/>
      <w:rPr>
        <w:rStyle w:val="PageNumber"/>
        <w:rFonts w:ascii="Arial" w:hAnsi="Arial" w:cs="Arial"/>
        <w:b/>
      </w:rPr>
    </w:pPr>
    <w:r>
      <w:rPr>
        <w:rStyle w:val="PageNumber"/>
        <w:rFonts w:ascii="Arial" w:hAnsi="Arial" w:cs="Arial"/>
        <w:b/>
      </w:rPr>
      <w:t>OR AMENDMENT</w:t>
    </w:r>
  </w:p>
  <w:p w14:paraId="34C4EE25" w14:textId="77777777" w:rsidR="00B908E3" w:rsidRPr="00845ADB" w:rsidRDefault="00B908E3" w:rsidP="00845ADB">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01F0E001" w14:textId="77777777" w:rsidR="00B908E3" w:rsidRPr="00845ADB" w:rsidRDefault="00B908E3" w:rsidP="00845ADB">
    <w:pPr>
      <w:pStyle w:val="Footer"/>
      <w:tabs>
        <w:tab w:val="clear" w:pos="4320"/>
        <w:tab w:val="clear" w:pos="8640"/>
        <w:tab w:val="center" w:pos="4860"/>
        <w:tab w:val="right" w:pos="9360"/>
      </w:tabs>
      <w:jc w:val="center"/>
      <w:rPr>
        <w:rStyle w:val="PageNumber"/>
        <w:rFonts w:ascii="Arial" w:hAnsi="Arial" w:cs="Arial"/>
        <w:sz w:val="16"/>
        <w:szCs w:val="16"/>
      </w:rPr>
    </w:pPr>
    <w:r w:rsidRPr="00845ADB">
      <w:rPr>
        <w:rStyle w:val="PageNumber"/>
        <w:rFonts w:ascii="Arial" w:hAnsi="Arial" w:cs="Arial"/>
        <w:sz w:val="16"/>
        <w:szCs w:val="16"/>
      </w:rPr>
      <w:t xml:space="preserve">Page </w:t>
    </w:r>
    <w:r w:rsidRPr="00845ADB">
      <w:rPr>
        <w:rStyle w:val="PageNumber"/>
        <w:rFonts w:ascii="Arial" w:hAnsi="Arial" w:cs="Arial"/>
        <w:sz w:val="16"/>
        <w:szCs w:val="16"/>
      </w:rPr>
      <w:fldChar w:fldCharType="begin"/>
    </w:r>
    <w:r w:rsidRPr="00845ADB">
      <w:rPr>
        <w:rStyle w:val="PageNumber"/>
        <w:rFonts w:ascii="Arial" w:hAnsi="Arial" w:cs="Arial"/>
        <w:sz w:val="16"/>
        <w:szCs w:val="16"/>
      </w:rPr>
      <w:instrText xml:space="preserve"> PAGE </w:instrText>
    </w:r>
    <w:r w:rsidRPr="00845ADB">
      <w:rPr>
        <w:rStyle w:val="PageNumber"/>
        <w:rFonts w:ascii="Arial" w:hAnsi="Arial" w:cs="Arial"/>
        <w:sz w:val="16"/>
        <w:szCs w:val="16"/>
      </w:rPr>
      <w:fldChar w:fldCharType="separate"/>
    </w:r>
    <w:r w:rsidR="00646DFD">
      <w:rPr>
        <w:rStyle w:val="PageNumber"/>
        <w:rFonts w:ascii="Arial" w:hAnsi="Arial" w:cs="Arial"/>
        <w:noProof/>
        <w:sz w:val="16"/>
        <w:szCs w:val="16"/>
      </w:rPr>
      <w:t>2</w:t>
    </w:r>
    <w:r w:rsidRPr="00845ADB">
      <w:rPr>
        <w:rStyle w:val="PageNumber"/>
        <w:rFonts w:ascii="Arial" w:hAnsi="Arial" w:cs="Arial"/>
        <w:sz w:val="16"/>
        <w:szCs w:val="16"/>
      </w:rPr>
      <w:fldChar w:fldCharType="end"/>
    </w:r>
  </w:p>
  <w:p w14:paraId="10CE42AF" w14:textId="77777777" w:rsidR="00B908E3" w:rsidRPr="00845ADB" w:rsidRDefault="00B908E3">
    <w:pPr>
      <w:pStyle w:val="Footer"/>
      <w:rPr>
        <w:rStyle w:val="PageNumbe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4A46" w14:textId="77777777" w:rsidR="00B908E3" w:rsidRDefault="00000000">
    <w:pPr>
      <w:pStyle w:val="Footer"/>
      <w:tabs>
        <w:tab w:val="clear" w:pos="8640"/>
        <w:tab w:val="left" w:pos="6930"/>
        <w:tab w:val="right" w:pos="9360"/>
      </w:tabs>
      <w:jc w:val="center"/>
      <w:rPr>
        <w:rStyle w:val="PageNumber"/>
        <w:rFonts w:ascii="Arial" w:hAnsi="Arial"/>
        <w:b/>
        <w:sz w:val="22"/>
      </w:rPr>
    </w:pPr>
    <w:r>
      <w:rPr>
        <w:rFonts w:ascii="Arial" w:hAnsi="Arial"/>
        <w:noProof/>
        <w:sz w:val="22"/>
      </w:rPr>
      <w:object w:dxaOrig="1440" w:dyaOrig="1440" w14:anchorId="116F6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364.05pt;margin-top:15pt;width:100.8pt;height:31.6pt;z-index:251657216;mso-wrap-edited:f;mso-width-percent:0;mso-height-percent:0;mso-width-percent:0;mso-height-percent:0">
          <v:imagedata r:id="rId1" o:title=""/>
          <w10:wrap type="topAndBottom"/>
        </v:shape>
        <o:OLEObject Type="Embed" ProgID="PBrush" ShapeID="_x0000_s1025" DrawAspect="Content" ObjectID="_1836109266" r:id="rId2"/>
      </w:object>
    </w:r>
    <w:r w:rsidR="00B908E3">
      <w:rPr>
        <w:rFonts w:ascii="Century Gothic" w:hAnsi="Century Gothic"/>
        <w:b/>
        <w:sz w:val="24"/>
      </w:rPr>
      <w:br/>
    </w:r>
    <w:r w:rsidR="00B908E3">
      <w:rPr>
        <w:rStyle w:val="PageNumber"/>
        <w:rFonts w:ascii="Arial" w:hAnsi="Arial"/>
        <w:b/>
        <w:sz w:val="22"/>
      </w:rPr>
      <w:fldChar w:fldCharType="begin"/>
    </w:r>
    <w:r w:rsidR="00B908E3">
      <w:rPr>
        <w:rStyle w:val="PageNumber"/>
        <w:rFonts w:ascii="Arial" w:hAnsi="Arial"/>
        <w:b/>
        <w:sz w:val="22"/>
      </w:rPr>
      <w:instrText xml:space="preserve"> PAGE </w:instrText>
    </w:r>
    <w:r w:rsidR="00B908E3">
      <w:rPr>
        <w:rStyle w:val="PageNumber"/>
        <w:rFonts w:ascii="Arial" w:hAnsi="Arial"/>
        <w:b/>
        <w:sz w:val="22"/>
      </w:rPr>
      <w:fldChar w:fldCharType="separate"/>
    </w:r>
    <w:r w:rsidR="00B908E3">
      <w:rPr>
        <w:rStyle w:val="PageNumber"/>
        <w:rFonts w:ascii="Arial" w:hAnsi="Arial"/>
        <w:b/>
        <w:noProof/>
        <w:sz w:val="22"/>
      </w:rPr>
      <w:t>1</w:t>
    </w:r>
    <w:r w:rsidR="00B908E3">
      <w:rPr>
        <w:rStyle w:val="PageNumber"/>
        <w:rFonts w:ascii="Arial" w:hAnsi="Arial"/>
        <w:b/>
        <w:sz w:val="22"/>
      </w:rPr>
      <w:fldChar w:fldCharType="end"/>
    </w:r>
  </w:p>
  <w:p w14:paraId="198D4A21" w14:textId="77777777" w:rsidR="00B908E3" w:rsidRDefault="00B908E3">
    <w:pPr>
      <w:pStyle w:val="Footer"/>
      <w:tabs>
        <w:tab w:val="clear" w:pos="8640"/>
        <w:tab w:val="left" w:pos="6930"/>
        <w:tab w:val="right" w:pos="9360"/>
      </w:tabs>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D713" w14:textId="77777777" w:rsidR="001135E0" w:rsidRDefault="001135E0">
      <w:r>
        <w:separator/>
      </w:r>
    </w:p>
  </w:footnote>
  <w:footnote w:type="continuationSeparator" w:id="0">
    <w:p w14:paraId="599E8BB6" w14:textId="77777777" w:rsidR="001135E0" w:rsidRDefault="0011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7F14" w14:textId="77777777" w:rsidR="00B908E3" w:rsidRDefault="00B908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902FF" w14:textId="77777777" w:rsidR="00B908E3" w:rsidRDefault="00B90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7B04" w14:textId="77777777" w:rsidR="00B908E3" w:rsidRDefault="00B908E3">
    <w:pPr>
      <w:pStyle w:val="Header"/>
      <w:framePr w:wrap="around" w:vAnchor="text" w:hAnchor="margin" w:xAlign="center" w:y="1"/>
      <w:jc w:val="right"/>
      <w:rPr>
        <w:rStyle w:val="PageNumber"/>
        <w:sz w:val="24"/>
      </w:rPr>
    </w:pPr>
  </w:p>
  <w:p w14:paraId="01BD12DC" w14:textId="77777777" w:rsidR="00B908E3" w:rsidRPr="0062481D" w:rsidRDefault="00B908E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97C8" w14:textId="34F7338A" w:rsidR="00B908E3" w:rsidRPr="0062481D" w:rsidRDefault="00B908E3">
    <w:pPr>
      <w:pStyle w:val="Header"/>
      <w:jc w:val="right"/>
      <w:rPr>
        <w:b/>
      </w:rPr>
    </w:pPr>
    <w:r>
      <w:rPr>
        <w:b/>
      </w:rPr>
      <w:t xml:space="preserve">DRAFT - </w:t>
    </w:r>
    <w:r>
      <w:rPr>
        <w:b/>
      </w:rPr>
      <w:fldChar w:fldCharType="begin"/>
    </w:r>
    <w:r>
      <w:rPr>
        <w:b/>
      </w:rPr>
      <w:instrText xml:space="preserve"> DATE \@ "M/d/yyyy" </w:instrText>
    </w:r>
    <w:r>
      <w:rPr>
        <w:b/>
      </w:rPr>
      <w:fldChar w:fldCharType="separate"/>
    </w:r>
    <w:r w:rsidR="00716542">
      <w:rPr>
        <w:b/>
        <w:noProof/>
      </w:rPr>
      <w:t>3/27/2026</w:t>
    </w:r>
    <w:r>
      <w:rPr>
        <w:b/>
      </w:rPr>
      <w:fldChar w:fldCharType="end"/>
    </w:r>
    <w:r>
      <w:rPr>
        <w:b/>
      </w:rPr>
      <w:t xml:space="preserve"> </w:t>
    </w:r>
    <w:r>
      <w:rPr>
        <w:b/>
      </w:rPr>
      <w:fldChar w:fldCharType="begin"/>
    </w:r>
    <w:r>
      <w:rPr>
        <w:b/>
      </w:rPr>
      <w:instrText xml:space="preserve"> TIME \@ "h:mm am/pm" </w:instrText>
    </w:r>
    <w:r>
      <w:rPr>
        <w:b/>
      </w:rPr>
      <w:fldChar w:fldCharType="separate"/>
    </w:r>
    <w:r w:rsidR="00716542">
      <w:rPr>
        <w:b/>
        <w:noProof/>
      </w:rPr>
      <w:t>9:34 AM</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944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1197A"/>
    <w:multiLevelType w:val="hybridMultilevel"/>
    <w:tmpl w:val="1CCC3644"/>
    <w:lvl w:ilvl="0" w:tplc="3A649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56E8"/>
    <w:multiLevelType w:val="multilevel"/>
    <w:tmpl w:val="884C6F26"/>
    <w:lvl w:ilvl="0">
      <w:start w:val="1"/>
      <w:numFmt w:val="decimal"/>
      <w:lvlText w:val="%1."/>
      <w:lvlJc w:val="left"/>
      <w:pPr>
        <w:tabs>
          <w:tab w:val="num" w:pos="1440"/>
        </w:tabs>
        <w:ind w:left="1440" w:hanging="1440"/>
      </w:pPr>
      <w:rPr>
        <w:rFonts w:ascii="Times New Roman Bold" w:hAnsi="Times New Roman Bold"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1FE4E9F"/>
    <w:multiLevelType w:val="singleLevel"/>
    <w:tmpl w:val="F39C397E"/>
    <w:lvl w:ilvl="0">
      <w:start w:val="6"/>
      <w:numFmt w:val="lowerLetter"/>
      <w:lvlText w:val="(%1)"/>
      <w:lvlJc w:val="left"/>
      <w:pPr>
        <w:tabs>
          <w:tab w:val="num" w:pos="1080"/>
        </w:tabs>
        <w:ind w:left="1080" w:hanging="540"/>
      </w:pPr>
      <w:rPr>
        <w:rFonts w:hint="default"/>
      </w:rPr>
    </w:lvl>
  </w:abstractNum>
  <w:abstractNum w:abstractNumId="4" w15:restartNumberingAfterBreak="0">
    <w:nsid w:val="35040FD3"/>
    <w:multiLevelType w:val="multilevel"/>
    <w:tmpl w:val="8F3EB900"/>
    <w:lvl w:ilvl="0">
      <w:start w:val="1"/>
      <w:numFmt w:val="decimal"/>
      <w:lvlText w:val="%1."/>
      <w:lvlJc w:val="left"/>
      <w:pPr>
        <w:tabs>
          <w:tab w:val="num" w:pos="1440"/>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B617C6"/>
    <w:multiLevelType w:val="hybridMultilevel"/>
    <w:tmpl w:val="C2DC2D74"/>
    <w:lvl w:ilvl="0" w:tplc="B8D68058">
      <w:start w:val="1"/>
      <w:numFmt w:val="decimal"/>
      <w:lvlText w:val="%1."/>
      <w:lvlJc w:val="left"/>
      <w:pPr>
        <w:tabs>
          <w:tab w:val="num" w:pos="1440"/>
        </w:tabs>
        <w:ind w:left="1440" w:hanging="144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5520AE"/>
    <w:multiLevelType w:val="singleLevel"/>
    <w:tmpl w:val="DCBEE510"/>
    <w:lvl w:ilvl="0">
      <w:start w:val="2"/>
      <w:numFmt w:val="decimal"/>
      <w:lvlText w:val="%1."/>
      <w:lvlJc w:val="left"/>
      <w:pPr>
        <w:tabs>
          <w:tab w:val="num" w:pos="1080"/>
        </w:tabs>
        <w:ind w:left="1080" w:hanging="1080"/>
      </w:pPr>
      <w:rPr>
        <w:rFonts w:hint="default"/>
      </w:rPr>
    </w:lvl>
  </w:abstractNum>
  <w:abstractNum w:abstractNumId="7" w15:restartNumberingAfterBreak="0">
    <w:nsid w:val="77967819"/>
    <w:multiLevelType w:val="singleLevel"/>
    <w:tmpl w:val="41609334"/>
    <w:lvl w:ilvl="0">
      <w:start w:val="5"/>
      <w:numFmt w:val="decimal"/>
      <w:lvlText w:val="%1."/>
      <w:lvlJc w:val="left"/>
      <w:pPr>
        <w:tabs>
          <w:tab w:val="num" w:pos="540"/>
        </w:tabs>
        <w:ind w:left="540" w:hanging="540"/>
      </w:pPr>
      <w:rPr>
        <w:rFonts w:hint="default"/>
        <w:b/>
      </w:rPr>
    </w:lvl>
  </w:abstractNum>
  <w:num w:numId="1" w16cid:durableId="1774006909">
    <w:abstractNumId w:val="3"/>
  </w:num>
  <w:num w:numId="2" w16cid:durableId="1036613339">
    <w:abstractNumId w:val="7"/>
  </w:num>
  <w:num w:numId="3" w16cid:durableId="1814760255">
    <w:abstractNumId w:val="6"/>
  </w:num>
  <w:num w:numId="4" w16cid:durableId="954365471">
    <w:abstractNumId w:val="5"/>
  </w:num>
  <w:num w:numId="5" w16cid:durableId="676154305">
    <w:abstractNumId w:val="4"/>
  </w:num>
  <w:num w:numId="6" w16cid:durableId="1455439676">
    <w:abstractNumId w:val="2"/>
  </w:num>
  <w:num w:numId="7" w16cid:durableId="1580093417">
    <w:abstractNumId w:val="0"/>
  </w:num>
  <w:num w:numId="8" w16cid:durableId="119087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0A"/>
    <w:rsid w:val="0000108E"/>
    <w:rsid w:val="000064FF"/>
    <w:rsid w:val="000109A4"/>
    <w:rsid w:val="00015FB2"/>
    <w:rsid w:val="000179A7"/>
    <w:rsid w:val="00046226"/>
    <w:rsid w:val="00051E7D"/>
    <w:rsid w:val="000523C7"/>
    <w:rsid w:val="00053217"/>
    <w:rsid w:val="00060864"/>
    <w:rsid w:val="000677F3"/>
    <w:rsid w:val="00067F3C"/>
    <w:rsid w:val="0008607B"/>
    <w:rsid w:val="000970F5"/>
    <w:rsid w:val="000B278D"/>
    <w:rsid w:val="000B41AB"/>
    <w:rsid w:val="000B69D1"/>
    <w:rsid w:val="000D45B4"/>
    <w:rsid w:val="000F049E"/>
    <w:rsid w:val="000F5496"/>
    <w:rsid w:val="00104930"/>
    <w:rsid w:val="001135E0"/>
    <w:rsid w:val="00120B0B"/>
    <w:rsid w:val="001214A0"/>
    <w:rsid w:val="001239B6"/>
    <w:rsid w:val="001538C4"/>
    <w:rsid w:val="001540D3"/>
    <w:rsid w:val="001624D1"/>
    <w:rsid w:val="00164879"/>
    <w:rsid w:val="0017292B"/>
    <w:rsid w:val="00183805"/>
    <w:rsid w:val="0018543A"/>
    <w:rsid w:val="001912BC"/>
    <w:rsid w:val="001961AC"/>
    <w:rsid w:val="001A3CA1"/>
    <w:rsid w:val="001A730B"/>
    <w:rsid w:val="001C19D6"/>
    <w:rsid w:val="001D1A36"/>
    <w:rsid w:val="001E47A0"/>
    <w:rsid w:val="001F4CBB"/>
    <w:rsid w:val="00212699"/>
    <w:rsid w:val="00215437"/>
    <w:rsid w:val="00224DC4"/>
    <w:rsid w:val="00241901"/>
    <w:rsid w:val="00256F66"/>
    <w:rsid w:val="002642F2"/>
    <w:rsid w:val="00264E20"/>
    <w:rsid w:val="0028056C"/>
    <w:rsid w:val="002808B8"/>
    <w:rsid w:val="00285F20"/>
    <w:rsid w:val="002947FC"/>
    <w:rsid w:val="002A3169"/>
    <w:rsid w:val="002B6EA9"/>
    <w:rsid w:val="002B7CFA"/>
    <w:rsid w:val="002F094C"/>
    <w:rsid w:val="002F6784"/>
    <w:rsid w:val="00300CFB"/>
    <w:rsid w:val="00346380"/>
    <w:rsid w:val="00353E4D"/>
    <w:rsid w:val="00355C33"/>
    <w:rsid w:val="00356918"/>
    <w:rsid w:val="00356F5C"/>
    <w:rsid w:val="0036494D"/>
    <w:rsid w:val="00382AB9"/>
    <w:rsid w:val="00392D2B"/>
    <w:rsid w:val="00393304"/>
    <w:rsid w:val="00396100"/>
    <w:rsid w:val="003A3866"/>
    <w:rsid w:val="003A3FFE"/>
    <w:rsid w:val="003B2275"/>
    <w:rsid w:val="003C0577"/>
    <w:rsid w:val="003D533F"/>
    <w:rsid w:val="003D7680"/>
    <w:rsid w:val="003E208C"/>
    <w:rsid w:val="003E3275"/>
    <w:rsid w:val="003E37DC"/>
    <w:rsid w:val="00405A36"/>
    <w:rsid w:val="00411BE0"/>
    <w:rsid w:val="00414C2E"/>
    <w:rsid w:val="004233B0"/>
    <w:rsid w:val="0042496B"/>
    <w:rsid w:val="004346F1"/>
    <w:rsid w:val="004455D7"/>
    <w:rsid w:val="00461B60"/>
    <w:rsid w:val="004735E5"/>
    <w:rsid w:val="0048192E"/>
    <w:rsid w:val="00493364"/>
    <w:rsid w:val="00493CF8"/>
    <w:rsid w:val="004A2900"/>
    <w:rsid w:val="004B3047"/>
    <w:rsid w:val="004B595A"/>
    <w:rsid w:val="004E1831"/>
    <w:rsid w:val="004E3BE5"/>
    <w:rsid w:val="004F0EDF"/>
    <w:rsid w:val="004F56DA"/>
    <w:rsid w:val="00500B5A"/>
    <w:rsid w:val="005031BC"/>
    <w:rsid w:val="00503542"/>
    <w:rsid w:val="00511D93"/>
    <w:rsid w:val="00544D07"/>
    <w:rsid w:val="00563791"/>
    <w:rsid w:val="00573DF3"/>
    <w:rsid w:val="00590E4D"/>
    <w:rsid w:val="00591CD2"/>
    <w:rsid w:val="00592CEB"/>
    <w:rsid w:val="00592EED"/>
    <w:rsid w:val="005A6813"/>
    <w:rsid w:val="005A7DC4"/>
    <w:rsid w:val="005B1913"/>
    <w:rsid w:val="005C0D13"/>
    <w:rsid w:val="005D778F"/>
    <w:rsid w:val="005F2905"/>
    <w:rsid w:val="005F30FF"/>
    <w:rsid w:val="005F3FE9"/>
    <w:rsid w:val="006051A4"/>
    <w:rsid w:val="00610345"/>
    <w:rsid w:val="006337B2"/>
    <w:rsid w:val="00640C2D"/>
    <w:rsid w:val="00646DFD"/>
    <w:rsid w:val="00686682"/>
    <w:rsid w:val="00687C57"/>
    <w:rsid w:val="00690B5E"/>
    <w:rsid w:val="0069127B"/>
    <w:rsid w:val="00694649"/>
    <w:rsid w:val="006A1410"/>
    <w:rsid w:val="006A297F"/>
    <w:rsid w:val="006B5A5A"/>
    <w:rsid w:val="006C6026"/>
    <w:rsid w:val="006C755B"/>
    <w:rsid w:val="006E3678"/>
    <w:rsid w:val="006F044D"/>
    <w:rsid w:val="006F5AF5"/>
    <w:rsid w:val="00706B48"/>
    <w:rsid w:val="007076DE"/>
    <w:rsid w:val="00716542"/>
    <w:rsid w:val="007204FB"/>
    <w:rsid w:val="00762618"/>
    <w:rsid w:val="00771FF2"/>
    <w:rsid w:val="00775A01"/>
    <w:rsid w:val="00776A12"/>
    <w:rsid w:val="007776F8"/>
    <w:rsid w:val="0078334D"/>
    <w:rsid w:val="007915A9"/>
    <w:rsid w:val="0079571F"/>
    <w:rsid w:val="007A4003"/>
    <w:rsid w:val="007B0AA9"/>
    <w:rsid w:val="007B0B8B"/>
    <w:rsid w:val="007B0D16"/>
    <w:rsid w:val="007B17AF"/>
    <w:rsid w:val="007B2F75"/>
    <w:rsid w:val="007D37DC"/>
    <w:rsid w:val="007D6711"/>
    <w:rsid w:val="007E5CFA"/>
    <w:rsid w:val="007F354E"/>
    <w:rsid w:val="00822F1C"/>
    <w:rsid w:val="00845ADB"/>
    <w:rsid w:val="008523D1"/>
    <w:rsid w:val="008535F1"/>
    <w:rsid w:val="00855449"/>
    <w:rsid w:val="0086707A"/>
    <w:rsid w:val="0087382B"/>
    <w:rsid w:val="00880693"/>
    <w:rsid w:val="0088439B"/>
    <w:rsid w:val="00891308"/>
    <w:rsid w:val="008B0101"/>
    <w:rsid w:val="008B04C7"/>
    <w:rsid w:val="008B0DC4"/>
    <w:rsid w:val="008B4160"/>
    <w:rsid w:val="008B43E1"/>
    <w:rsid w:val="008B45AF"/>
    <w:rsid w:val="008C6992"/>
    <w:rsid w:val="008D25EC"/>
    <w:rsid w:val="008D2B9F"/>
    <w:rsid w:val="008D3422"/>
    <w:rsid w:val="008D36B4"/>
    <w:rsid w:val="008D3CA1"/>
    <w:rsid w:val="008F7DDF"/>
    <w:rsid w:val="0090020E"/>
    <w:rsid w:val="0092112E"/>
    <w:rsid w:val="00926252"/>
    <w:rsid w:val="00931044"/>
    <w:rsid w:val="0094183D"/>
    <w:rsid w:val="00943F3D"/>
    <w:rsid w:val="00950AB0"/>
    <w:rsid w:val="009762E8"/>
    <w:rsid w:val="00985CE4"/>
    <w:rsid w:val="00990CD8"/>
    <w:rsid w:val="00996525"/>
    <w:rsid w:val="009A11AB"/>
    <w:rsid w:val="009A33A3"/>
    <w:rsid w:val="009A5E31"/>
    <w:rsid w:val="009B062C"/>
    <w:rsid w:val="009B37F5"/>
    <w:rsid w:val="009B79A1"/>
    <w:rsid w:val="009C18B9"/>
    <w:rsid w:val="009C2745"/>
    <w:rsid w:val="009C5EAE"/>
    <w:rsid w:val="009C68DE"/>
    <w:rsid w:val="009D0E07"/>
    <w:rsid w:val="009D396C"/>
    <w:rsid w:val="009D4572"/>
    <w:rsid w:val="009D7339"/>
    <w:rsid w:val="009E05FA"/>
    <w:rsid w:val="009E7CE1"/>
    <w:rsid w:val="00A0317C"/>
    <w:rsid w:val="00A05084"/>
    <w:rsid w:val="00A1099E"/>
    <w:rsid w:val="00A34760"/>
    <w:rsid w:val="00A34AC3"/>
    <w:rsid w:val="00A34D68"/>
    <w:rsid w:val="00A52E76"/>
    <w:rsid w:val="00A71C4B"/>
    <w:rsid w:val="00A9013D"/>
    <w:rsid w:val="00AA1ABC"/>
    <w:rsid w:val="00AE1F30"/>
    <w:rsid w:val="00AE34A6"/>
    <w:rsid w:val="00B01B48"/>
    <w:rsid w:val="00B208FC"/>
    <w:rsid w:val="00B21B1E"/>
    <w:rsid w:val="00B31802"/>
    <w:rsid w:val="00B32D22"/>
    <w:rsid w:val="00B360C1"/>
    <w:rsid w:val="00B4018A"/>
    <w:rsid w:val="00B60386"/>
    <w:rsid w:val="00B908E3"/>
    <w:rsid w:val="00BA12D7"/>
    <w:rsid w:val="00BB025B"/>
    <w:rsid w:val="00BC1EA5"/>
    <w:rsid w:val="00BC4E69"/>
    <w:rsid w:val="00BD2903"/>
    <w:rsid w:val="00BD4AB5"/>
    <w:rsid w:val="00BD55CF"/>
    <w:rsid w:val="00BE6773"/>
    <w:rsid w:val="00BF7EE0"/>
    <w:rsid w:val="00C04531"/>
    <w:rsid w:val="00C07A0A"/>
    <w:rsid w:val="00C164CD"/>
    <w:rsid w:val="00C17B10"/>
    <w:rsid w:val="00C23930"/>
    <w:rsid w:val="00C24F0A"/>
    <w:rsid w:val="00C30C48"/>
    <w:rsid w:val="00C30FE2"/>
    <w:rsid w:val="00C317F9"/>
    <w:rsid w:val="00C57336"/>
    <w:rsid w:val="00CA635B"/>
    <w:rsid w:val="00CB36BA"/>
    <w:rsid w:val="00CB7879"/>
    <w:rsid w:val="00CE101B"/>
    <w:rsid w:val="00CE73E0"/>
    <w:rsid w:val="00CF26BE"/>
    <w:rsid w:val="00CF4406"/>
    <w:rsid w:val="00D21B0B"/>
    <w:rsid w:val="00D3138E"/>
    <w:rsid w:val="00D323EB"/>
    <w:rsid w:val="00D34FE3"/>
    <w:rsid w:val="00D4020B"/>
    <w:rsid w:val="00D649F1"/>
    <w:rsid w:val="00D6528D"/>
    <w:rsid w:val="00D67D54"/>
    <w:rsid w:val="00D76CE9"/>
    <w:rsid w:val="00D95587"/>
    <w:rsid w:val="00D97DB8"/>
    <w:rsid w:val="00DA143E"/>
    <w:rsid w:val="00DB6811"/>
    <w:rsid w:val="00DC54AA"/>
    <w:rsid w:val="00DF78EF"/>
    <w:rsid w:val="00E02AEF"/>
    <w:rsid w:val="00E077A9"/>
    <w:rsid w:val="00E106DB"/>
    <w:rsid w:val="00E168A0"/>
    <w:rsid w:val="00E40681"/>
    <w:rsid w:val="00E41A4D"/>
    <w:rsid w:val="00E47423"/>
    <w:rsid w:val="00E54DC9"/>
    <w:rsid w:val="00E61B41"/>
    <w:rsid w:val="00E654C8"/>
    <w:rsid w:val="00E76E10"/>
    <w:rsid w:val="00EB4727"/>
    <w:rsid w:val="00EB5C4D"/>
    <w:rsid w:val="00EE09BC"/>
    <w:rsid w:val="00EE2419"/>
    <w:rsid w:val="00F05F92"/>
    <w:rsid w:val="00F117EC"/>
    <w:rsid w:val="00F204FC"/>
    <w:rsid w:val="00F31BF1"/>
    <w:rsid w:val="00F31CE1"/>
    <w:rsid w:val="00F404D5"/>
    <w:rsid w:val="00F80726"/>
    <w:rsid w:val="00F90ABB"/>
    <w:rsid w:val="00F9446E"/>
    <w:rsid w:val="00F97A7E"/>
    <w:rsid w:val="00FB5C0C"/>
    <w:rsid w:val="00FC0884"/>
    <w:rsid w:val="00FC118B"/>
    <w:rsid w:val="00FC446E"/>
    <w:rsid w:val="00FD5ED2"/>
    <w:rsid w:val="00FE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2638FA"/>
  <w15:docId w15:val="{E5F73420-66A5-7844-B15C-D1167058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28D"/>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List2">
    <w:name w:val="List 2"/>
    <w:basedOn w:val="List"/>
    <w:pPr>
      <w:ind w:left="1800" w:hanging="720"/>
    </w:pPr>
  </w:style>
  <w:style w:type="paragraph" w:styleId="Title">
    <w:name w:val="Title"/>
    <w:basedOn w:val="BodyText"/>
    <w:qFormat/>
    <w:pPr>
      <w:spacing w:after="240"/>
      <w:jc w:val="center"/>
    </w:pPr>
    <w:rPr>
      <w:rFonts w:ascii="Arial" w:hAnsi="Arial"/>
      <w:b/>
      <w:sz w:val="40"/>
    </w:rPr>
  </w:style>
  <w:style w:type="paragraph" w:customStyle="1" w:styleId="TableHeading">
    <w:name w:val="TableHeading"/>
    <w:basedOn w:val="BodyText"/>
    <w:pPr>
      <w:spacing w:before="60" w:after="60"/>
    </w:pPr>
    <w:rPr>
      <w:rFonts w:ascii="Arial" w:hAnsi="Arial"/>
      <w:b/>
      <w:sz w:val="20"/>
    </w:rPr>
  </w:style>
  <w:style w:type="paragraph" w:customStyle="1" w:styleId="TableText">
    <w:name w:val="TableText"/>
    <w:basedOn w:val="BodyText"/>
    <w:pPr>
      <w:spacing w:before="40" w:after="40"/>
    </w:pPr>
    <w:rPr>
      <w:rFonts w:ascii="Arial" w:hAnsi="Arial"/>
      <w:sz w:val="20"/>
    </w:rPr>
  </w:style>
  <w:style w:type="paragraph" w:customStyle="1" w:styleId="amended">
    <w:name w:val="amended"/>
    <w:basedOn w:val="BodyText"/>
    <w:next w:val="BodyText"/>
    <w:pPr>
      <w:spacing w:before="40" w:after="40"/>
      <w:jc w:val="right"/>
    </w:pPr>
    <w:rPr>
      <w:rFonts w:ascii="Arial" w:hAnsi="Arial"/>
      <w:b/>
      <w:vertAlign w:val="superscript"/>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sar\Dropbox\NIA\Restart\Corporate%20Secretarial%20&amp;%20Legal\CSE\Form%2011%20Stock%20Option%20Grants\2018_01_05%20Form%2011%20-%20Stock%20Option%20Gra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2018_01_05 Form 11 - Stock Option Grant</Template>
  <TotalTime>29</TotalTime>
  <Pages>3</Pages>
  <Words>458</Words>
  <Characters>2772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Pladson</dc:creator>
  <cp:keywords/>
  <dc:description/>
  <cp:lastModifiedBy>Sara Knappe</cp:lastModifiedBy>
  <cp:revision>8</cp:revision>
  <cp:lastPrinted>2024-11-13T21:48:00Z</cp:lastPrinted>
  <dcterms:created xsi:type="dcterms:W3CDTF">2025-02-19T20:16:00Z</dcterms:created>
  <dcterms:modified xsi:type="dcterms:W3CDTF">2026-03-27T16:35:00Z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3214.001\0157</vt:lpwstr>
  </property>
</Properties>
</file>