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Default="00501475" w:rsidP="00F94451">
      <w:r>
        <w:rPr>
          <w:noProof/>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5">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B095944" w14:textId="7287F864" w:rsidR="007B3F87" w:rsidRPr="008F1A70" w:rsidRDefault="007B3F87" w:rsidP="007B3F87">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r w:rsidRPr="008F1A70">
        <w:rPr>
          <w:rFonts w:eastAsia="Times New Roman" w:cstheme="minorHAnsi"/>
          <w:color w:val="2F5496" w:themeColor="accent1" w:themeShade="BF"/>
          <w:kern w:val="36"/>
          <w:sz w:val="36"/>
          <w:szCs w:val="36"/>
          <w:lang w:val="en-GB" w:eastAsia="en-GB"/>
        </w:rPr>
        <w:t xml:space="preserve">BetterLife </w:t>
      </w:r>
      <w:r w:rsidR="009E74F7">
        <w:rPr>
          <w:rFonts w:eastAsia="Times New Roman" w:cstheme="minorHAnsi"/>
          <w:color w:val="2F5496" w:themeColor="accent1" w:themeShade="BF"/>
          <w:kern w:val="36"/>
          <w:sz w:val="36"/>
          <w:szCs w:val="36"/>
          <w:lang w:val="en-GB" w:eastAsia="en-GB"/>
        </w:rPr>
        <w:t xml:space="preserve">To Present BETR-001 Preclinical Data at the </w:t>
      </w:r>
      <w:r w:rsidR="00153233">
        <w:rPr>
          <w:rFonts w:eastAsia="Times New Roman" w:cstheme="minorHAnsi"/>
          <w:color w:val="2F5496" w:themeColor="accent1" w:themeShade="BF"/>
          <w:kern w:val="36"/>
          <w:sz w:val="36"/>
          <w:szCs w:val="36"/>
          <w:lang w:val="en-GB" w:eastAsia="en-GB"/>
        </w:rPr>
        <w:t xml:space="preserve">Upcoming </w:t>
      </w:r>
      <w:r w:rsidR="00AA4534">
        <w:rPr>
          <w:rFonts w:eastAsia="Times New Roman" w:cstheme="minorHAnsi"/>
          <w:color w:val="2F5496" w:themeColor="accent1" w:themeShade="BF"/>
          <w:kern w:val="36"/>
          <w:sz w:val="36"/>
          <w:szCs w:val="36"/>
          <w:lang w:val="en-GB" w:eastAsia="en-GB"/>
        </w:rPr>
        <w:t xml:space="preserve">Federation of European Neuroscience Societies </w:t>
      </w:r>
      <w:r w:rsidR="007E19EE">
        <w:rPr>
          <w:rFonts w:eastAsia="Times New Roman" w:cstheme="minorHAnsi"/>
          <w:color w:val="2F5496" w:themeColor="accent1" w:themeShade="BF"/>
          <w:kern w:val="36"/>
          <w:sz w:val="36"/>
          <w:szCs w:val="36"/>
          <w:lang w:val="en-GB" w:eastAsia="en-GB"/>
        </w:rPr>
        <w:t xml:space="preserve">(FENS) </w:t>
      </w:r>
      <w:r w:rsidR="00AA4534">
        <w:rPr>
          <w:rFonts w:eastAsia="Times New Roman" w:cstheme="minorHAnsi"/>
          <w:color w:val="2F5496" w:themeColor="accent1" w:themeShade="BF"/>
          <w:kern w:val="36"/>
          <w:sz w:val="36"/>
          <w:szCs w:val="36"/>
          <w:lang w:val="en-GB" w:eastAsia="en-GB"/>
        </w:rPr>
        <w:t>Forum</w:t>
      </w:r>
      <w:r>
        <w:rPr>
          <w:rFonts w:eastAsia="Times New Roman" w:cstheme="minorHAnsi"/>
          <w:color w:val="2F5496" w:themeColor="accent1" w:themeShade="BF"/>
          <w:kern w:val="36"/>
          <w:sz w:val="36"/>
          <w:szCs w:val="36"/>
          <w:lang w:val="en-GB" w:eastAsia="en-GB"/>
        </w:rPr>
        <w:t xml:space="preserve"> </w:t>
      </w:r>
    </w:p>
    <w:p w14:paraId="073D26B7" w14:textId="4FBFAE43" w:rsidR="009E74F7" w:rsidRDefault="007B3F87" w:rsidP="00483A30">
      <w:pPr>
        <w:spacing w:after="0"/>
        <w:jc w:val="both"/>
        <w:rPr>
          <w:rFonts w:eastAsia="Times New Roman" w:cstheme="minorHAnsi"/>
          <w:lang w:val="en-GB" w:eastAsia="en-GB"/>
        </w:rPr>
      </w:pPr>
      <w:r>
        <w:rPr>
          <w:rFonts w:ascii="Source Sans Pro" w:eastAsia="Times New Roman" w:hAnsi="Source Sans Pro" w:cs="Times New Roman"/>
          <w:lang w:eastAsia="en-GB"/>
        </w:rPr>
        <w:t xml:space="preserve">VANCOUVER, British Columbia, </w:t>
      </w:r>
      <w:r w:rsidR="00483A30">
        <w:rPr>
          <w:rFonts w:ascii="Source Sans Pro" w:eastAsia="Times New Roman" w:hAnsi="Source Sans Pro" w:cs="Times New Roman"/>
          <w:lang w:eastAsia="en-GB"/>
        </w:rPr>
        <w:t>June 2</w:t>
      </w:r>
      <w:r w:rsidR="008F5CBD">
        <w:rPr>
          <w:rFonts w:ascii="Source Sans Pro" w:eastAsia="Times New Roman" w:hAnsi="Source Sans Pro" w:cs="Times New Roman"/>
          <w:lang w:eastAsia="en-GB"/>
        </w:rPr>
        <w:t>1</w:t>
      </w:r>
      <w:r>
        <w:rPr>
          <w:rFonts w:ascii="Source Sans Pro" w:eastAsia="Times New Roman" w:hAnsi="Source Sans Pro" w:cs="Times New Roman"/>
          <w:lang w:eastAsia="en-GB"/>
        </w:rPr>
        <w:t>, 202</w:t>
      </w:r>
      <w:r w:rsidR="00483A30">
        <w:rPr>
          <w:rFonts w:ascii="Source Sans Pro" w:eastAsia="Times New Roman" w:hAnsi="Source Sans Pro" w:cs="Times New Roman"/>
          <w:lang w:eastAsia="en-GB"/>
        </w:rPr>
        <w:t>2</w:t>
      </w:r>
      <w:r>
        <w:rPr>
          <w:rFonts w:ascii="Source Sans Pro" w:eastAsia="Times New Roman" w:hAnsi="Source Sans Pro" w:cs="Times New Roman"/>
          <w:lang w:eastAsia="en-GB"/>
        </w:rPr>
        <w:t xml:space="preserve"> - </w:t>
      </w:r>
      <w:r w:rsidRPr="00DE6F01">
        <w:rPr>
          <w:rFonts w:ascii="Source Sans Pro" w:eastAsia="Times New Roman" w:hAnsi="Source Sans Pro" w:cs="Times New Roman"/>
          <w:lang w:eastAsia="en-GB"/>
        </w:rPr>
        <w:t xml:space="preserve">BetterLife Pharma Inc. </w:t>
      </w:r>
      <w:r w:rsidRPr="00DE6F01">
        <w:rPr>
          <w:rFonts w:ascii="Source Sans Pro" w:eastAsia="Times New Roman" w:hAnsi="Source Sans Pro" w:cs="Times New Roman"/>
          <w:lang w:val="en-GB" w:eastAsia="en-GB"/>
        </w:rPr>
        <w:t xml:space="preserve">(“BetterLife” or the “Company”) </w:t>
      </w:r>
      <w:r>
        <w:t xml:space="preserve">(CSE: </w:t>
      </w:r>
      <w:hyperlink r:id="rId6" w:history="1">
        <w:r w:rsidRPr="00314D73">
          <w:rPr>
            <w:rStyle w:val="Hyperlink"/>
          </w:rPr>
          <w:t>BETR</w:t>
        </w:r>
      </w:hyperlink>
      <w:r>
        <w:t xml:space="preserve"> / OTCQB: </w:t>
      </w:r>
      <w:hyperlink r:id="rId7" w:history="1">
        <w:r w:rsidRPr="00314D73">
          <w:rPr>
            <w:rStyle w:val="Hyperlink"/>
          </w:rPr>
          <w:t>BETRF</w:t>
        </w:r>
      </w:hyperlink>
      <w:r>
        <w:t xml:space="preserve"> / FRA: </w:t>
      </w:r>
      <w:hyperlink r:id="rId8" w:history="1">
        <w:r w:rsidRPr="00314D73">
          <w:rPr>
            <w:rStyle w:val="Hyperlink"/>
          </w:rPr>
          <w:t>NPAU</w:t>
        </w:r>
      </w:hyperlink>
      <w:r>
        <w:t>)</w:t>
      </w:r>
      <w:r>
        <w:rPr>
          <w:rFonts w:ascii="Source Sans Pro" w:eastAsia="Times New Roman" w:hAnsi="Source Sans Pro" w:cs="Times New Roman"/>
          <w:lang w:val="en-GB" w:eastAsia="en-GB"/>
        </w:rPr>
        <w:t>,</w:t>
      </w:r>
      <w:r w:rsidRPr="00DE6F01">
        <w:rPr>
          <w:rFonts w:ascii="Source Sans Pro" w:eastAsia="Times New Roman" w:hAnsi="Source Sans Pro" w:cs="Times New Roman"/>
          <w:lang w:val="en-GB" w:eastAsia="en-GB"/>
        </w:rPr>
        <w:t xml:space="preserve"> </w:t>
      </w:r>
      <w:r w:rsidRPr="00971E9A">
        <w:rPr>
          <w:rFonts w:cstheme="minorHAnsi"/>
        </w:rPr>
        <w:t>an emerging biotech</w:t>
      </w:r>
      <w:r>
        <w:rPr>
          <w:rFonts w:cstheme="minorHAnsi"/>
        </w:rPr>
        <w:t xml:space="preserve"> company</w:t>
      </w:r>
      <w:r w:rsidRPr="00971E9A">
        <w:rPr>
          <w:rFonts w:cstheme="minorHAnsi"/>
        </w:rPr>
        <w:t xml:space="preserve"> focused on the </w:t>
      </w:r>
      <w:r w:rsidRPr="00F8396C">
        <w:rPr>
          <w:rFonts w:cstheme="minorHAnsi"/>
        </w:rPr>
        <w:t>development and commercialization of cutting-edge treatments for mental disorders,</w:t>
      </w:r>
      <w:r w:rsidRPr="00F8396C">
        <w:rPr>
          <w:rFonts w:eastAsia="Times New Roman" w:cstheme="minorHAnsi"/>
          <w:lang w:val="en-GB" w:eastAsia="en-GB"/>
        </w:rPr>
        <w:t xml:space="preserve"> </w:t>
      </w:r>
      <w:r w:rsidR="009E74F7">
        <w:rPr>
          <w:rFonts w:eastAsia="Times New Roman" w:cstheme="minorHAnsi"/>
          <w:lang w:val="en-GB" w:eastAsia="en-GB"/>
        </w:rPr>
        <w:t xml:space="preserve">today announced that </w:t>
      </w:r>
      <w:r w:rsidR="007C142E">
        <w:rPr>
          <w:rFonts w:eastAsia="Times New Roman" w:cstheme="minorHAnsi"/>
          <w:lang w:val="en-GB" w:eastAsia="en-GB"/>
        </w:rPr>
        <w:t xml:space="preserve">an abstract </w:t>
      </w:r>
      <w:r w:rsidR="007E19EE">
        <w:rPr>
          <w:rFonts w:eastAsia="Times New Roman" w:cstheme="minorHAnsi"/>
          <w:lang w:val="en-GB" w:eastAsia="en-GB"/>
        </w:rPr>
        <w:t xml:space="preserve">submitted </w:t>
      </w:r>
      <w:r w:rsidR="007C142E">
        <w:rPr>
          <w:rFonts w:eastAsia="Times New Roman" w:cstheme="minorHAnsi"/>
          <w:lang w:val="en-GB" w:eastAsia="en-GB"/>
        </w:rPr>
        <w:t xml:space="preserve">on </w:t>
      </w:r>
      <w:r w:rsidR="007E19EE">
        <w:rPr>
          <w:rFonts w:eastAsia="Times New Roman" w:cstheme="minorHAnsi"/>
          <w:lang w:val="en-GB" w:eastAsia="en-GB"/>
        </w:rPr>
        <w:t>the</w:t>
      </w:r>
      <w:r w:rsidR="009E74F7">
        <w:rPr>
          <w:rFonts w:eastAsia="Times New Roman" w:cstheme="minorHAnsi"/>
          <w:lang w:val="en-GB" w:eastAsia="en-GB"/>
        </w:rPr>
        <w:t xml:space="preserve"> anti-depressant activity of its lead compound 2-bromo-LSD (“BETR-001”) </w:t>
      </w:r>
      <w:r w:rsidR="007C142E">
        <w:rPr>
          <w:rFonts w:eastAsia="Times New Roman" w:cstheme="minorHAnsi"/>
          <w:lang w:val="en-GB" w:eastAsia="en-GB"/>
        </w:rPr>
        <w:t xml:space="preserve">was accepted for </w:t>
      </w:r>
      <w:r w:rsidR="007E19EE">
        <w:rPr>
          <w:rFonts w:eastAsia="Times New Roman" w:cstheme="minorHAnsi"/>
          <w:lang w:val="en-GB" w:eastAsia="en-GB"/>
        </w:rPr>
        <w:t xml:space="preserve">poster </w:t>
      </w:r>
      <w:r w:rsidR="007C142E">
        <w:rPr>
          <w:rFonts w:eastAsia="Times New Roman" w:cstheme="minorHAnsi"/>
          <w:lang w:val="en-GB" w:eastAsia="en-GB"/>
        </w:rPr>
        <w:t xml:space="preserve">presentation </w:t>
      </w:r>
      <w:r w:rsidR="009E74F7">
        <w:rPr>
          <w:rFonts w:eastAsia="Times New Roman" w:cstheme="minorHAnsi"/>
          <w:lang w:val="en-GB" w:eastAsia="en-GB"/>
        </w:rPr>
        <w:t xml:space="preserve">at the upcoming </w:t>
      </w:r>
      <w:r w:rsidR="007E19EE">
        <w:rPr>
          <w:rFonts w:eastAsia="Times New Roman" w:cstheme="minorHAnsi"/>
          <w:lang w:val="en-GB" w:eastAsia="en-GB"/>
        </w:rPr>
        <w:t>FENS Forum</w:t>
      </w:r>
      <w:r w:rsidR="009E74F7">
        <w:rPr>
          <w:rFonts w:eastAsia="Times New Roman" w:cstheme="minorHAnsi"/>
          <w:lang w:val="en-GB" w:eastAsia="en-GB"/>
        </w:rPr>
        <w:t xml:space="preserve">, being held </w:t>
      </w:r>
      <w:r w:rsidR="007E19EE">
        <w:rPr>
          <w:rFonts w:eastAsia="Times New Roman" w:cstheme="minorHAnsi"/>
          <w:lang w:val="en-GB" w:eastAsia="en-GB"/>
        </w:rPr>
        <w:t>July</w:t>
      </w:r>
      <w:r w:rsidR="009E74F7">
        <w:rPr>
          <w:rFonts w:eastAsia="Times New Roman" w:cstheme="minorHAnsi"/>
          <w:lang w:val="en-GB" w:eastAsia="en-GB"/>
        </w:rPr>
        <w:t xml:space="preserve"> </w:t>
      </w:r>
      <w:r w:rsidR="007E19EE">
        <w:rPr>
          <w:rFonts w:eastAsia="Times New Roman" w:cstheme="minorHAnsi"/>
          <w:lang w:val="en-GB" w:eastAsia="en-GB"/>
        </w:rPr>
        <w:t>9-13</w:t>
      </w:r>
      <w:r w:rsidR="009E74F7">
        <w:rPr>
          <w:rFonts w:eastAsia="Times New Roman" w:cstheme="minorHAnsi"/>
          <w:lang w:val="en-GB" w:eastAsia="en-GB"/>
        </w:rPr>
        <w:t xml:space="preserve"> in </w:t>
      </w:r>
      <w:r w:rsidR="007E19EE">
        <w:rPr>
          <w:rFonts w:eastAsia="Times New Roman" w:cstheme="minorHAnsi"/>
          <w:lang w:val="en-GB" w:eastAsia="en-GB"/>
        </w:rPr>
        <w:t>Paris</w:t>
      </w:r>
      <w:r w:rsidR="009E74F7">
        <w:rPr>
          <w:rFonts w:eastAsia="Times New Roman" w:cstheme="minorHAnsi"/>
          <w:lang w:val="en-GB" w:eastAsia="en-GB"/>
        </w:rPr>
        <w:t xml:space="preserve">, </w:t>
      </w:r>
      <w:r w:rsidR="007E19EE">
        <w:rPr>
          <w:rFonts w:eastAsia="Times New Roman" w:cstheme="minorHAnsi"/>
          <w:lang w:val="en-GB" w:eastAsia="en-GB"/>
        </w:rPr>
        <w:t>France</w:t>
      </w:r>
      <w:r w:rsidR="009E74F7">
        <w:rPr>
          <w:rFonts w:eastAsia="Times New Roman" w:cstheme="minorHAnsi"/>
          <w:lang w:val="en-GB" w:eastAsia="en-GB"/>
        </w:rPr>
        <w:t xml:space="preserve">. </w:t>
      </w:r>
      <w:r w:rsidR="007C142E">
        <w:rPr>
          <w:rFonts w:eastAsia="Times New Roman" w:cstheme="minorHAnsi"/>
          <w:lang w:val="en-GB" w:eastAsia="en-GB"/>
        </w:rPr>
        <w:t>The study</w:t>
      </w:r>
      <w:r w:rsidR="008D604E">
        <w:rPr>
          <w:rFonts w:eastAsia="Times New Roman" w:cstheme="minorHAnsi"/>
          <w:lang w:val="en-GB" w:eastAsia="en-GB"/>
        </w:rPr>
        <w:t>,</w:t>
      </w:r>
      <w:r w:rsidR="007C142E">
        <w:rPr>
          <w:rFonts w:eastAsia="Times New Roman" w:cstheme="minorHAnsi"/>
          <w:lang w:val="en-GB" w:eastAsia="en-GB"/>
        </w:rPr>
        <w:t xml:space="preserve"> </w:t>
      </w:r>
      <w:r w:rsidR="00FF208B">
        <w:rPr>
          <w:rFonts w:eastAsia="Times New Roman" w:cstheme="minorHAnsi"/>
          <w:lang w:val="en-GB" w:eastAsia="en-GB"/>
        </w:rPr>
        <w:t>led by Dr. Vern Lewis</w:t>
      </w:r>
      <w:r w:rsidR="008D604E">
        <w:rPr>
          <w:rFonts w:eastAsia="Times New Roman" w:cstheme="minorHAnsi"/>
          <w:lang w:val="en-GB" w:eastAsia="en-GB"/>
        </w:rPr>
        <w:t>,</w:t>
      </w:r>
      <w:r w:rsidR="00FF208B">
        <w:rPr>
          <w:rFonts w:eastAsia="Times New Roman" w:cstheme="minorHAnsi"/>
          <w:lang w:val="en-GB" w:eastAsia="en-GB"/>
        </w:rPr>
        <w:t xml:space="preserve"> </w:t>
      </w:r>
      <w:r w:rsidR="007C142E">
        <w:rPr>
          <w:rFonts w:eastAsia="Times New Roman" w:cstheme="minorHAnsi"/>
          <w:lang w:val="en-GB" w:eastAsia="en-GB"/>
        </w:rPr>
        <w:t>is part of BetterLife</w:t>
      </w:r>
      <w:r w:rsidR="004A5FCB">
        <w:rPr>
          <w:rFonts w:eastAsia="Times New Roman" w:cstheme="minorHAnsi"/>
          <w:lang w:val="en-GB" w:eastAsia="en-GB"/>
        </w:rPr>
        <w:t>’s</w:t>
      </w:r>
      <w:r w:rsidR="007C142E">
        <w:rPr>
          <w:rFonts w:eastAsia="Times New Roman" w:cstheme="minorHAnsi"/>
          <w:lang w:val="en-GB" w:eastAsia="en-GB"/>
        </w:rPr>
        <w:t xml:space="preserve"> collaboration </w:t>
      </w:r>
      <w:r w:rsidR="007C142E" w:rsidRPr="008C48D8">
        <w:t xml:space="preserve">with </w:t>
      </w:r>
      <w:r w:rsidR="007C142E">
        <w:t xml:space="preserve">the laboratory of Dr. </w:t>
      </w:r>
      <w:r w:rsidR="007C142E" w:rsidRPr="007E01A8">
        <w:t>Argel Aguilar-Valles at Carleton University</w:t>
      </w:r>
      <w:r w:rsidR="007C142E">
        <w:t>’s</w:t>
      </w:r>
      <w:r w:rsidR="007C142E" w:rsidRPr="007E01A8">
        <w:t xml:space="preserve"> Department of Neuroscience</w:t>
      </w:r>
      <w:r w:rsidR="00FF208B">
        <w:rPr>
          <w:rFonts w:eastAsia="Times New Roman" w:cstheme="minorHAnsi"/>
          <w:lang w:val="en-GB" w:eastAsia="en-GB"/>
        </w:rPr>
        <w:t xml:space="preserve">. </w:t>
      </w:r>
    </w:p>
    <w:p w14:paraId="156CF225" w14:textId="77777777" w:rsidR="00483A30" w:rsidRDefault="00483A30" w:rsidP="00483A30">
      <w:pPr>
        <w:spacing w:after="0"/>
        <w:jc w:val="both"/>
        <w:rPr>
          <w:rFonts w:eastAsia="Times New Roman" w:cstheme="minorHAnsi"/>
          <w:lang w:val="en-GB" w:eastAsia="en-GB"/>
        </w:rPr>
      </w:pPr>
    </w:p>
    <w:p w14:paraId="43CD1D53" w14:textId="0F923E46" w:rsidR="006F4960" w:rsidRDefault="002D2D59" w:rsidP="00483A30">
      <w:pPr>
        <w:spacing w:after="0"/>
        <w:jc w:val="both"/>
      </w:pPr>
      <w:r>
        <w:rPr>
          <w:rFonts w:eastAsia="Times New Roman" w:cstheme="minorHAnsi"/>
          <w:lang w:val="en-GB" w:eastAsia="en-GB"/>
        </w:rPr>
        <w:t xml:space="preserve">Dr. Lewis will present preclinical data demonstrating the </w:t>
      </w:r>
      <w:r w:rsidR="004E2B0A">
        <w:rPr>
          <w:rFonts w:eastAsia="Times New Roman" w:cstheme="minorHAnsi"/>
          <w:lang w:val="en-GB" w:eastAsia="en-GB"/>
        </w:rPr>
        <w:t>a</w:t>
      </w:r>
      <w:r>
        <w:rPr>
          <w:rFonts w:eastAsia="Times New Roman" w:cstheme="minorHAnsi"/>
          <w:lang w:val="en-GB" w:eastAsia="en-GB"/>
        </w:rPr>
        <w:t xml:space="preserve">nti-depressant </w:t>
      </w:r>
      <w:r w:rsidR="004E2B0A">
        <w:rPr>
          <w:rFonts w:eastAsia="Times New Roman" w:cstheme="minorHAnsi"/>
          <w:lang w:val="en-GB" w:eastAsia="en-GB"/>
        </w:rPr>
        <w:t xml:space="preserve">and neural plasticity-promoting </w:t>
      </w:r>
      <w:r>
        <w:rPr>
          <w:rFonts w:eastAsia="Times New Roman" w:cstheme="minorHAnsi"/>
          <w:lang w:val="en-GB" w:eastAsia="en-GB"/>
        </w:rPr>
        <w:t>properties of BETR-001</w:t>
      </w:r>
      <w:r w:rsidR="00FF208B">
        <w:rPr>
          <w:rFonts w:eastAsia="Times New Roman" w:cstheme="minorHAnsi"/>
          <w:lang w:val="en-GB" w:eastAsia="en-GB"/>
        </w:rPr>
        <w:t xml:space="preserve"> from both in vitro and in vivo studies</w:t>
      </w:r>
      <w:r w:rsidR="006E1CDF">
        <w:rPr>
          <w:rFonts w:eastAsia="Times New Roman" w:cstheme="minorHAnsi"/>
          <w:lang w:val="en-GB" w:eastAsia="en-GB"/>
        </w:rPr>
        <w:t xml:space="preserve">. </w:t>
      </w:r>
      <w:r w:rsidR="007B3F87">
        <w:t xml:space="preserve">BETR-001 is a </w:t>
      </w:r>
      <w:r w:rsidR="00FF208B">
        <w:t xml:space="preserve">non-hallucinogenic </w:t>
      </w:r>
      <w:r w:rsidR="007B3F87" w:rsidRPr="00805B97">
        <w:t>Lysergic Acid Diethylamide (“LSD”) derivative molecule</w:t>
      </w:r>
      <w:r w:rsidR="00FF208B">
        <w:t xml:space="preserve">. </w:t>
      </w:r>
    </w:p>
    <w:p w14:paraId="786BCC2F" w14:textId="77777777" w:rsidR="00483A30" w:rsidRDefault="00483A30" w:rsidP="00483A30">
      <w:pPr>
        <w:spacing w:after="0"/>
        <w:jc w:val="both"/>
      </w:pPr>
    </w:p>
    <w:p w14:paraId="47A53C49" w14:textId="5A850F39" w:rsidR="004A5FCB" w:rsidRDefault="006F4960" w:rsidP="00483A30">
      <w:pPr>
        <w:spacing w:after="0"/>
        <w:jc w:val="both"/>
      </w:pPr>
      <w:r>
        <w:t xml:space="preserve">BetterLife believes that </w:t>
      </w:r>
      <w:r w:rsidR="007807D4" w:rsidRPr="007807D4">
        <w:t xml:space="preserve">BETR-001 </w:t>
      </w:r>
      <w:r w:rsidR="00EF5A7B">
        <w:t xml:space="preserve">is a </w:t>
      </w:r>
      <w:r w:rsidR="001D73A3">
        <w:t xml:space="preserve">uniquely positioned </w:t>
      </w:r>
      <w:r w:rsidR="00EF5A7B">
        <w:t xml:space="preserve">LSD derivative with </w:t>
      </w:r>
      <w:r>
        <w:t>the potential</w:t>
      </w:r>
      <w:r w:rsidR="007807D4" w:rsidRPr="007807D4">
        <w:t xml:space="preserve"> to be </w:t>
      </w:r>
      <w:r w:rsidR="000D1EBA">
        <w:t xml:space="preserve">as </w:t>
      </w:r>
      <w:r w:rsidR="007807D4" w:rsidRPr="007807D4">
        <w:t>effective</w:t>
      </w:r>
      <w:r w:rsidR="000D1EBA">
        <w:t xml:space="preserve"> as LSD</w:t>
      </w:r>
      <w:r w:rsidR="007807D4" w:rsidRPr="007807D4">
        <w:t xml:space="preserve"> </w:t>
      </w:r>
      <w:r>
        <w:t xml:space="preserve">in various neuropsychiatric and neurological disorders </w:t>
      </w:r>
      <w:r w:rsidR="007807D4" w:rsidRPr="007807D4">
        <w:t>without the burden of being hallucinogenic</w:t>
      </w:r>
      <w:r>
        <w:t xml:space="preserve">. </w:t>
      </w:r>
      <w:r w:rsidR="00016BDD">
        <w:t xml:space="preserve">Because of its non-hallucinogenic nature, </w:t>
      </w:r>
      <w:r w:rsidR="006F0E2A">
        <w:t xml:space="preserve">BETR-001 will not have </w:t>
      </w:r>
      <w:r w:rsidR="006F0E2A" w:rsidRPr="007807D4">
        <w:t xml:space="preserve">all the </w:t>
      </w:r>
      <w:r w:rsidR="006F0E2A">
        <w:t>LSD requirements of</w:t>
      </w:r>
      <w:r w:rsidR="006F0E2A" w:rsidRPr="007807D4">
        <w:t xml:space="preserve"> </w:t>
      </w:r>
      <w:r w:rsidR="006F0E2A">
        <w:t>administration in specialized clinics</w:t>
      </w:r>
      <w:r w:rsidR="005B282E">
        <w:t xml:space="preserve"> under special treatment protocols</w:t>
      </w:r>
      <w:r w:rsidR="006F0E2A" w:rsidRPr="007807D4">
        <w:t xml:space="preserve">, </w:t>
      </w:r>
      <w:r w:rsidR="006F0E2A">
        <w:t xml:space="preserve">the LSD </w:t>
      </w:r>
      <w:r w:rsidR="006F0E2A" w:rsidRPr="007807D4">
        <w:t>controlled substance regulatory issues</w:t>
      </w:r>
      <w:r w:rsidR="005B282E">
        <w:t xml:space="preserve"> which impact manufacturing, distribution and patient access</w:t>
      </w:r>
      <w:r w:rsidR="006F0E2A">
        <w:t>,</w:t>
      </w:r>
      <w:r w:rsidR="006F0E2A" w:rsidRPr="007807D4">
        <w:t xml:space="preserve"> and</w:t>
      </w:r>
      <w:r w:rsidR="006F0E2A">
        <w:t xml:space="preserve"> the overall </w:t>
      </w:r>
      <w:r w:rsidR="006F0E2A" w:rsidRPr="007807D4">
        <w:t>associated high treatment costs</w:t>
      </w:r>
      <w:r w:rsidR="005B282E">
        <w:t xml:space="preserve"> for all these parameters</w:t>
      </w:r>
      <w:r w:rsidR="006F0E2A" w:rsidRPr="007807D4">
        <w:t xml:space="preserve">. BETR-001 is protected by BetterLife’s composition, method-of-use, </w:t>
      </w:r>
      <w:r w:rsidR="0099137B" w:rsidRPr="007807D4">
        <w:t>synthesis,</w:t>
      </w:r>
      <w:r w:rsidR="006F0E2A" w:rsidRPr="007807D4">
        <w:t xml:space="preserve"> and formulation patents (issued &amp; provisional)</w:t>
      </w:r>
      <w:r w:rsidR="007B3F87">
        <w:t xml:space="preserve">. </w:t>
      </w:r>
    </w:p>
    <w:p w14:paraId="3DA5EA21" w14:textId="77777777" w:rsidR="00483A30" w:rsidRDefault="00483A30" w:rsidP="00483A30">
      <w:pPr>
        <w:spacing w:after="0"/>
        <w:jc w:val="both"/>
      </w:pPr>
    </w:p>
    <w:p w14:paraId="6D859EBC" w14:textId="0FF27339" w:rsidR="002D37B3" w:rsidRDefault="002D37B3" w:rsidP="00483A30">
      <w:pPr>
        <w:spacing w:after="0"/>
        <w:jc w:val="both"/>
        <w:rPr>
          <w:b/>
          <w:bCs/>
        </w:rPr>
      </w:pPr>
      <w:r w:rsidRPr="008C48D8">
        <w:rPr>
          <w:b/>
          <w:bCs/>
        </w:rPr>
        <w:t xml:space="preserve">About </w:t>
      </w:r>
      <w:r>
        <w:rPr>
          <w:b/>
          <w:bCs/>
        </w:rPr>
        <w:t xml:space="preserve">BetterLife Pharma </w:t>
      </w:r>
    </w:p>
    <w:p w14:paraId="144DE21C" w14:textId="77777777" w:rsidR="00CC29D2" w:rsidRDefault="00CC29D2" w:rsidP="00483A30">
      <w:pPr>
        <w:shd w:val="clear" w:color="auto" w:fill="FFFFFF"/>
        <w:spacing w:after="0" w:line="240" w:lineRule="auto"/>
        <w:jc w:val="both"/>
        <w:rPr>
          <w:rFonts w:eastAsia="Times New Roman" w:cstheme="minorHAnsi"/>
          <w:color w:val="1D2228"/>
          <w:lang w:eastAsia="en-GB"/>
        </w:rPr>
      </w:pPr>
      <w:bookmarkStart w:id="0" w:name="_Hlk61966932"/>
    </w:p>
    <w:p w14:paraId="351AF9D1" w14:textId="3E1373AD" w:rsidR="0078624B" w:rsidRDefault="0078624B" w:rsidP="00483A30">
      <w:pPr>
        <w:shd w:val="clear" w:color="auto" w:fill="FFFFFF"/>
        <w:spacing w:after="0" w:line="240" w:lineRule="auto"/>
        <w:jc w:val="both"/>
        <w:rPr>
          <w:rFonts w:eastAsia="Times New Roman" w:cstheme="minorHAnsi"/>
          <w:color w:val="1D2228"/>
          <w:lang w:eastAsia="en-GB"/>
        </w:rPr>
      </w:pPr>
      <w:r w:rsidRPr="0078624B">
        <w:rPr>
          <w:rFonts w:eastAsia="Times New Roman" w:cstheme="minorHAnsi"/>
          <w:color w:val="1D2228"/>
          <w:lang w:eastAsia="en-GB"/>
        </w:rPr>
        <w:t xml:space="preserve">BetterLife Pharma Inc. is an emerging biotechnology company primarily focused on developing and commercializing two compounds, </w:t>
      </w:r>
      <w:r>
        <w:rPr>
          <w:rFonts w:eastAsia="Times New Roman" w:cstheme="minorHAnsi"/>
          <w:color w:val="1D2228"/>
          <w:lang w:eastAsia="en-GB"/>
        </w:rPr>
        <w:t>BETR-001</w:t>
      </w:r>
      <w:r w:rsidRPr="0078624B">
        <w:rPr>
          <w:rFonts w:eastAsia="Times New Roman" w:cstheme="minorHAnsi"/>
          <w:color w:val="1D2228"/>
          <w:lang w:eastAsia="en-GB"/>
        </w:rPr>
        <w:t xml:space="preserve"> and </w:t>
      </w:r>
      <w:r>
        <w:rPr>
          <w:rFonts w:eastAsia="Times New Roman" w:cstheme="minorHAnsi"/>
          <w:color w:val="1D2228"/>
          <w:lang w:eastAsia="en-GB"/>
        </w:rPr>
        <w:t>BETR-002</w:t>
      </w:r>
      <w:r w:rsidRPr="0078624B">
        <w:rPr>
          <w:rFonts w:eastAsia="Times New Roman" w:cstheme="minorHAnsi"/>
          <w:color w:val="1D2228"/>
          <w:lang w:eastAsia="en-GB"/>
        </w:rPr>
        <w:t>, to treat neuro-psychiatric and neurological disorders.</w:t>
      </w:r>
    </w:p>
    <w:p w14:paraId="0B498872" w14:textId="77777777" w:rsidR="00CC29D2" w:rsidRPr="0078624B" w:rsidRDefault="00CC29D2" w:rsidP="00483A30">
      <w:pPr>
        <w:shd w:val="clear" w:color="auto" w:fill="FFFFFF"/>
        <w:spacing w:after="0" w:line="240" w:lineRule="auto"/>
        <w:jc w:val="both"/>
        <w:rPr>
          <w:rFonts w:eastAsia="Times New Roman" w:cstheme="minorHAnsi"/>
          <w:color w:val="1D2228"/>
          <w:lang w:eastAsia="en-GB"/>
        </w:rPr>
      </w:pPr>
    </w:p>
    <w:p w14:paraId="66EEA45C" w14:textId="33B8FCCB" w:rsidR="0078624B" w:rsidRDefault="0078624B" w:rsidP="00483A30">
      <w:pPr>
        <w:shd w:val="clear" w:color="auto" w:fill="FFFFFF"/>
        <w:spacing w:after="0" w:line="240" w:lineRule="auto"/>
        <w:jc w:val="both"/>
        <w:rPr>
          <w:rFonts w:eastAsia="Times New Roman" w:cstheme="minorHAnsi"/>
          <w:color w:val="1D2228"/>
          <w:lang w:eastAsia="en-GB"/>
        </w:rPr>
      </w:pPr>
      <w:r>
        <w:rPr>
          <w:rFonts w:eastAsia="Times New Roman" w:cstheme="minorHAnsi"/>
          <w:color w:val="1D2228"/>
          <w:lang w:eastAsia="en-GB"/>
        </w:rPr>
        <w:t>BETR-001</w:t>
      </w:r>
      <w:r w:rsidRPr="0078624B">
        <w:rPr>
          <w:rFonts w:eastAsia="Times New Roman" w:cstheme="minorHAnsi"/>
          <w:color w:val="1D2228"/>
          <w:lang w:eastAsia="en-GB"/>
        </w:rPr>
        <w:t xml:space="preserve">, which is in preclinical and IND-enabling studies, is a non-hallucinogenic and non-controlled LSD derivative in development and it is unique in that it is unregulated and therefore can be self-administered. BetterLife’s synthesis patent for </w:t>
      </w:r>
      <w:r>
        <w:rPr>
          <w:rFonts w:eastAsia="Times New Roman" w:cstheme="minorHAnsi"/>
          <w:color w:val="1D2228"/>
          <w:lang w:eastAsia="en-GB"/>
        </w:rPr>
        <w:t xml:space="preserve">BETR-001 </w:t>
      </w:r>
      <w:r w:rsidRPr="0078624B">
        <w:rPr>
          <w:rFonts w:eastAsia="Times New Roman" w:cstheme="minorHAnsi"/>
          <w:color w:val="1D2228"/>
          <w:lang w:eastAsia="en-GB"/>
        </w:rPr>
        <w:t xml:space="preserve">eliminates regulatory hurdles and its pending patent for composition and method of use covers treatment of depression, cluster headaches, post-traumatic stress disorder and other neuro-psychiatric and neurological disorders. </w:t>
      </w:r>
    </w:p>
    <w:p w14:paraId="6EECE8B6" w14:textId="77777777" w:rsidR="00CC29D2" w:rsidRPr="0078624B" w:rsidRDefault="00CC29D2" w:rsidP="00483A30">
      <w:pPr>
        <w:shd w:val="clear" w:color="auto" w:fill="FFFFFF"/>
        <w:spacing w:after="0" w:line="240" w:lineRule="auto"/>
        <w:jc w:val="both"/>
        <w:rPr>
          <w:rFonts w:eastAsia="Times New Roman" w:cstheme="minorHAnsi"/>
          <w:color w:val="1D2228"/>
          <w:lang w:eastAsia="en-GB"/>
        </w:rPr>
      </w:pPr>
    </w:p>
    <w:p w14:paraId="6C244AAA" w14:textId="261C2B2E" w:rsidR="0078624B" w:rsidRDefault="0078624B" w:rsidP="00483A30">
      <w:pPr>
        <w:shd w:val="clear" w:color="auto" w:fill="FFFFFF"/>
        <w:spacing w:after="0" w:line="240" w:lineRule="auto"/>
        <w:jc w:val="both"/>
        <w:rPr>
          <w:rFonts w:eastAsia="Times New Roman" w:cstheme="minorHAnsi"/>
          <w:color w:val="1D2228"/>
          <w:lang w:eastAsia="en-GB"/>
        </w:rPr>
      </w:pPr>
      <w:r>
        <w:rPr>
          <w:rFonts w:eastAsia="Times New Roman" w:cstheme="minorHAnsi"/>
          <w:color w:val="1D2228"/>
          <w:lang w:eastAsia="en-GB"/>
        </w:rPr>
        <w:t>BETR-002</w:t>
      </w:r>
      <w:r w:rsidRPr="0078624B">
        <w:rPr>
          <w:rFonts w:eastAsia="Times New Roman" w:cstheme="minorHAnsi"/>
          <w:color w:val="1D2228"/>
          <w:lang w:eastAsia="en-GB"/>
        </w:rPr>
        <w:t xml:space="preserve">, which is in preclinical and IND-enabling studies, is based on honokiol, the active anxiolytic ingredient of magnolia bark. BetterLife’s pending method of use and formulations patent covers treatment of anxiety related disorders including benzodiazepine dependency. </w:t>
      </w:r>
    </w:p>
    <w:p w14:paraId="6CCC304B" w14:textId="77777777" w:rsidR="00CC29D2" w:rsidRPr="0078624B" w:rsidRDefault="00CC29D2" w:rsidP="00483A30">
      <w:pPr>
        <w:shd w:val="clear" w:color="auto" w:fill="FFFFFF"/>
        <w:spacing w:after="0" w:line="240" w:lineRule="auto"/>
        <w:jc w:val="both"/>
        <w:rPr>
          <w:rFonts w:eastAsia="Times New Roman" w:cstheme="minorHAnsi"/>
          <w:color w:val="1D2228"/>
          <w:lang w:eastAsia="en-GB"/>
        </w:rPr>
      </w:pPr>
    </w:p>
    <w:p w14:paraId="47515584" w14:textId="02A01BDF" w:rsidR="0078624B" w:rsidRDefault="0078624B" w:rsidP="00483A30">
      <w:pPr>
        <w:shd w:val="clear" w:color="auto" w:fill="FFFFFF"/>
        <w:spacing w:after="0" w:line="240" w:lineRule="auto"/>
        <w:jc w:val="both"/>
        <w:rPr>
          <w:rFonts w:eastAsia="Times New Roman" w:cstheme="minorHAnsi"/>
          <w:color w:val="1D2228"/>
          <w:lang w:eastAsia="en-GB"/>
        </w:rPr>
      </w:pPr>
      <w:r w:rsidRPr="0078624B">
        <w:rPr>
          <w:rFonts w:eastAsia="Times New Roman" w:cstheme="minorHAnsi"/>
          <w:color w:val="1D2228"/>
          <w:lang w:eastAsia="en-GB"/>
        </w:rPr>
        <w:lastRenderedPageBreak/>
        <w:t>BetterLife also owns a drug candidate for the treatment of viral infections such as COVID-19 and is in the process of seeking strategic alternatives for further development.</w:t>
      </w:r>
    </w:p>
    <w:p w14:paraId="5359FE7F" w14:textId="77777777" w:rsidR="00CC29D2" w:rsidRPr="0078624B" w:rsidRDefault="00CC29D2" w:rsidP="00483A30">
      <w:pPr>
        <w:shd w:val="clear" w:color="auto" w:fill="FFFFFF"/>
        <w:spacing w:after="0" w:line="240" w:lineRule="auto"/>
        <w:jc w:val="both"/>
        <w:rPr>
          <w:rFonts w:eastAsia="Times New Roman" w:cstheme="minorHAnsi"/>
          <w:color w:val="1D2228"/>
          <w:lang w:eastAsia="en-GB"/>
        </w:rPr>
      </w:pPr>
    </w:p>
    <w:p w14:paraId="164A893D" w14:textId="21B159CE" w:rsidR="0078624B" w:rsidRPr="0078624B" w:rsidRDefault="0078624B" w:rsidP="00483A30">
      <w:pPr>
        <w:shd w:val="clear" w:color="auto" w:fill="FFFFFF"/>
        <w:spacing w:after="0" w:line="240" w:lineRule="auto"/>
        <w:jc w:val="both"/>
        <w:rPr>
          <w:rFonts w:eastAsia="Times New Roman" w:cstheme="minorHAnsi"/>
          <w:color w:val="1D2228"/>
          <w:lang w:eastAsia="en-GB"/>
        </w:rPr>
      </w:pPr>
      <w:r w:rsidRPr="0078624B">
        <w:rPr>
          <w:rFonts w:eastAsia="Times New Roman" w:cstheme="minorHAnsi"/>
          <w:color w:val="1D2228"/>
          <w:lang w:eastAsia="en-GB"/>
        </w:rPr>
        <w:t>For further information, please visit </w:t>
      </w:r>
      <w:hyperlink r:id="rId9" w:tgtFrame="_blank" w:history="1">
        <w:r w:rsidRPr="0078624B">
          <w:rPr>
            <w:rStyle w:val="Hyperlink"/>
            <w:rFonts w:eastAsia="Times New Roman" w:cstheme="minorHAnsi"/>
            <w:lang w:eastAsia="en-GB"/>
          </w:rPr>
          <w:t>BetterLife</w:t>
        </w:r>
        <w:r w:rsidR="003B3C56">
          <w:rPr>
            <w:rStyle w:val="Hyperlink"/>
            <w:rFonts w:eastAsia="Times New Roman" w:cstheme="minorHAnsi"/>
            <w:lang w:eastAsia="en-GB"/>
          </w:rPr>
          <w:t xml:space="preserve"> </w:t>
        </w:r>
        <w:r w:rsidRPr="0078624B">
          <w:rPr>
            <w:rStyle w:val="Hyperlink"/>
            <w:rFonts w:eastAsia="Times New Roman" w:cstheme="minorHAnsi"/>
            <w:lang w:eastAsia="en-GB"/>
          </w:rPr>
          <w:t>Pharma</w:t>
        </w:r>
      </w:hyperlink>
      <w:r w:rsidRPr="0078624B">
        <w:rPr>
          <w:rFonts w:eastAsia="Times New Roman" w:cstheme="minorHAnsi"/>
          <w:color w:val="1D2228"/>
          <w:lang w:eastAsia="en-GB"/>
        </w:rPr>
        <w:t>.</w:t>
      </w:r>
    </w:p>
    <w:bookmarkEnd w:id="0"/>
    <w:p w14:paraId="2F448C60" w14:textId="298D745E" w:rsidR="00CC29D2" w:rsidRDefault="00CC29D2" w:rsidP="00483A30">
      <w:pPr>
        <w:shd w:val="clear" w:color="auto" w:fill="FFFFFF"/>
        <w:spacing w:after="0" w:line="240" w:lineRule="auto"/>
        <w:jc w:val="both"/>
        <w:rPr>
          <w:rFonts w:ascii="Source Sans Pro" w:eastAsia="Times New Roman" w:hAnsi="Source Sans Pro" w:cstheme="minorHAnsi"/>
          <w:sz w:val="24"/>
          <w:szCs w:val="24"/>
          <w:lang w:val="en-CA" w:eastAsia="en-AU"/>
        </w:rPr>
      </w:pPr>
    </w:p>
    <w:p w14:paraId="0E18635C" w14:textId="2113C776" w:rsidR="003F43C9" w:rsidRDefault="003F43C9" w:rsidP="00483A30">
      <w:pPr>
        <w:spacing w:after="0"/>
        <w:jc w:val="both"/>
        <w:rPr>
          <w:b/>
          <w:bCs/>
        </w:rPr>
      </w:pPr>
      <w:r w:rsidRPr="008C48D8">
        <w:rPr>
          <w:b/>
          <w:bCs/>
        </w:rPr>
        <w:t xml:space="preserve">About </w:t>
      </w:r>
      <w:r>
        <w:rPr>
          <w:b/>
          <w:bCs/>
        </w:rPr>
        <w:t>the Department of Neuroscience at Carleton University</w:t>
      </w:r>
    </w:p>
    <w:p w14:paraId="0ED7BAAF" w14:textId="77777777" w:rsidR="00483A30" w:rsidRDefault="00483A30" w:rsidP="00483A30">
      <w:pPr>
        <w:spacing w:after="0"/>
        <w:jc w:val="both"/>
      </w:pPr>
    </w:p>
    <w:p w14:paraId="58A88C2C" w14:textId="77777777" w:rsidR="003F43C9" w:rsidRPr="0063497C" w:rsidRDefault="003F43C9" w:rsidP="00483A30">
      <w:pPr>
        <w:spacing w:after="0"/>
        <w:jc w:val="both"/>
        <w:rPr>
          <w:color w:val="333333"/>
        </w:rPr>
      </w:pPr>
      <w:r w:rsidRPr="0063497C">
        <w:rPr>
          <w:color w:val="333333"/>
        </w:rPr>
        <w:t>Carleton Neuroscience has an international reputation for research on stress and its effects on brain functioning and mental health. The department has an interdisciplinary approach to understanding the emergence, prevention and treatment of mental and physical disorders.</w:t>
      </w:r>
    </w:p>
    <w:p w14:paraId="71C33F81" w14:textId="77777777" w:rsidR="00483A30" w:rsidRDefault="00483A30" w:rsidP="00483A30">
      <w:pPr>
        <w:spacing w:after="0"/>
        <w:jc w:val="both"/>
        <w:rPr>
          <w:color w:val="333333"/>
        </w:rPr>
      </w:pPr>
    </w:p>
    <w:p w14:paraId="32B6138A" w14:textId="052183A0" w:rsidR="003F43C9" w:rsidRPr="00153233" w:rsidRDefault="003F43C9" w:rsidP="00483A30">
      <w:pPr>
        <w:spacing w:after="0"/>
        <w:jc w:val="both"/>
        <w:rPr>
          <w:color w:val="333333"/>
        </w:rPr>
      </w:pPr>
      <w:r w:rsidRPr="0063497C">
        <w:rPr>
          <w:color w:val="333333"/>
        </w:rPr>
        <w:t xml:space="preserve">For more information, please visit </w:t>
      </w:r>
      <w:hyperlink r:id="rId10" w:history="1">
        <w:r w:rsidRPr="00913099">
          <w:rPr>
            <w:rStyle w:val="Hyperlink"/>
          </w:rPr>
          <w:t>www.carleton.ca/neuroscience</w:t>
        </w:r>
      </w:hyperlink>
      <w:r w:rsidRPr="0063497C">
        <w:rPr>
          <w:color w:val="333333"/>
        </w:rPr>
        <w:t>.</w:t>
      </w:r>
    </w:p>
    <w:p w14:paraId="42A924AE" w14:textId="77777777" w:rsidR="00776783" w:rsidRDefault="00776783" w:rsidP="00483A30">
      <w:pPr>
        <w:shd w:val="clear" w:color="auto" w:fill="FFFFFF"/>
        <w:spacing w:after="0" w:line="240" w:lineRule="auto"/>
        <w:jc w:val="both"/>
        <w:rPr>
          <w:rFonts w:ascii="Source Sans Pro" w:eastAsia="Times New Roman" w:hAnsi="Source Sans Pro" w:cstheme="minorHAnsi"/>
          <w:sz w:val="24"/>
          <w:szCs w:val="24"/>
          <w:lang w:val="en-CA" w:eastAsia="en-AU"/>
        </w:rPr>
      </w:pPr>
    </w:p>
    <w:p w14:paraId="11AF3908" w14:textId="171924DE" w:rsidR="00AD6E31" w:rsidRPr="00AD6E31" w:rsidRDefault="00AD6E31" w:rsidP="00483A30">
      <w:pPr>
        <w:shd w:val="clear" w:color="auto" w:fill="FFFFFF"/>
        <w:spacing w:after="0" w:line="240" w:lineRule="auto"/>
        <w:jc w:val="both"/>
        <w:rPr>
          <w:rFonts w:eastAsia="Times New Roman" w:cstheme="minorHAnsi"/>
          <w:b/>
          <w:bCs/>
          <w:lang w:val="en-AU" w:eastAsia="en-AU"/>
        </w:rPr>
      </w:pPr>
      <w:r w:rsidRPr="00AD6E31">
        <w:rPr>
          <w:rFonts w:eastAsia="Times New Roman" w:cstheme="minorHAnsi"/>
          <w:b/>
          <w:bCs/>
          <w:lang w:val="en-AU" w:eastAsia="en-AU"/>
        </w:rPr>
        <w:t>Contact Information</w:t>
      </w:r>
    </w:p>
    <w:p w14:paraId="0A2BB22A" w14:textId="77777777" w:rsidR="00AD6E31" w:rsidRPr="00AD6E31" w:rsidRDefault="00AD6E31" w:rsidP="00483A30">
      <w:pPr>
        <w:shd w:val="clear" w:color="auto" w:fill="FFFFFF"/>
        <w:spacing w:after="0" w:line="240" w:lineRule="auto"/>
        <w:jc w:val="both"/>
        <w:rPr>
          <w:rFonts w:eastAsia="Times New Roman" w:cstheme="minorHAnsi"/>
          <w:b/>
          <w:bCs/>
          <w:lang w:val="en-AU" w:eastAsia="en-AU"/>
        </w:rPr>
      </w:pPr>
    </w:p>
    <w:p w14:paraId="495EA8F5" w14:textId="77777777" w:rsidR="00AD6E31" w:rsidRPr="00AD6E31" w:rsidRDefault="00AD6E31" w:rsidP="00483A30">
      <w:pPr>
        <w:shd w:val="clear" w:color="auto" w:fill="FFFFFF"/>
        <w:spacing w:after="0" w:line="240" w:lineRule="auto"/>
        <w:jc w:val="both"/>
        <w:rPr>
          <w:rFonts w:eastAsia="Times New Roman" w:cstheme="minorHAnsi"/>
          <w:lang w:val="en-AU" w:eastAsia="en-AU"/>
        </w:rPr>
      </w:pPr>
      <w:r w:rsidRPr="00AD6E31">
        <w:rPr>
          <w:rFonts w:eastAsia="Times New Roman" w:cstheme="minorHAnsi"/>
          <w:lang w:val="en-AU" w:eastAsia="en-AU"/>
        </w:rPr>
        <w:t>David Melles, Investor Relations Manager</w:t>
      </w:r>
    </w:p>
    <w:p w14:paraId="4F84A595" w14:textId="1521E299" w:rsidR="00AD6E31" w:rsidRPr="00AD6E31" w:rsidRDefault="00AD6E31" w:rsidP="00483A30">
      <w:pPr>
        <w:shd w:val="clear" w:color="auto" w:fill="FFFFFF"/>
        <w:spacing w:after="0" w:line="240" w:lineRule="auto"/>
        <w:jc w:val="both"/>
        <w:rPr>
          <w:rFonts w:eastAsia="Times New Roman" w:cstheme="minorHAnsi"/>
          <w:lang w:val="en-AU" w:eastAsia="en-AU"/>
        </w:rPr>
      </w:pPr>
      <w:r w:rsidRPr="00AD6E31">
        <w:rPr>
          <w:rFonts w:eastAsia="Times New Roman" w:cstheme="minorHAnsi"/>
          <w:lang w:val="en-AU" w:eastAsia="en-AU"/>
        </w:rPr>
        <w:t xml:space="preserve">Email: </w:t>
      </w:r>
      <w:hyperlink r:id="rId11" w:history="1">
        <w:r w:rsidRPr="00AD6E31">
          <w:rPr>
            <w:rStyle w:val="Hyperlink"/>
            <w:rFonts w:eastAsia="Times New Roman" w:cstheme="minorHAnsi"/>
            <w:lang w:val="en-AU" w:eastAsia="en-AU"/>
          </w:rPr>
          <w:t>David.Melles@blifepharma.com</w:t>
        </w:r>
      </w:hyperlink>
    </w:p>
    <w:p w14:paraId="5972D1D8" w14:textId="2ED11228" w:rsidR="00CF2363" w:rsidRPr="00AD6E31" w:rsidRDefault="00AD6E31" w:rsidP="00483A30">
      <w:pPr>
        <w:shd w:val="clear" w:color="auto" w:fill="FFFFFF"/>
        <w:spacing w:after="0" w:line="240" w:lineRule="auto"/>
        <w:jc w:val="both"/>
        <w:rPr>
          <w:rFonts w:eastAsia="Times New Roman" w:cstheme="minorHAnsi"/>
        </w:rPr>
      </w:pPr>
      <w:r w:rsidRPr="00AD6E31">
        <w:rPr>
          <w:rFonts w:eastAsia="Times New Roman" w:cstheme="minorHAnsi"/>
          <w:lang w:val="en-AU" w:eastAsia="en-AU"/>
        </w:rPr>
        <w:t>Phone: 1-778-887-1928</w:t>
      </w:r>
    </w:p>
    <w:p w14:paraId="24E92097" w14:textId="77777777" w:rsidR="00D20F2E" w:rsidRPr="00296542" w:rsidRDefault="00D20F2E" w:rsidP="00483A30">
      <w:pPr>
        <w:spacing w:after="0" w:line="240" w:lineRule="auto"/>
        <w:jc w:val="both"/>
        <w:rPr>
          <w:rFonts w:eastAsia="Times New Roman" w:cstheme="minorHAnsi"/>
          <w:b/>
          <w:bCs/>
        </w:rPr>
      </w:pPr>
    </w:p>
    <w:p w14:paraId="1E940185" w14:textId="58272FDF" w:rsidR="00D20F2E" w:rsidRPr="00296542" w:rsidRDefault="00D20F2E" w:rsidP="00483A30">
      <w:pPr>
        <w:spacing w:after="0" w:line="240" w:lineRule="auto"/>
        <w:jc w:val="both"/>
        <w:rPr>
          <w:rFonts w:eastAsia="Times New Roman" w:cstheme="minorHAnsi"/>
          <w:b/>
          <w:bCs/>
        </w:rPr>
      </w:pPr>
      <w:r w:rsidRPr="00296542">
        <w:rPr>
          <w:rFonts w:eastAsia="Times New Roman" w:cstheme="minorHAnsi"/>
          <w:b/>
          <w:bCs/>
        </w:rPr>
        <w:t>Cautionary Note Regarding Forward-Looking Statements</w:t>
      </w:r>
    </w:p>
    <w:p w14:paraId="2F0B1BCA" w14:textId="77777777" w:rsidR="00D20F2E" w:rsidRPr="00296542" w:rsidRDefault="00D20F2E" w:rsidP="00483A30">
      <w:pPr>
        <w:spacing w:after="0" w:line="240" w:lineRule="auto"/>
        <w:jc w:val="both"/>
        <w:rPr>
          <w:rFonts w:eastAsia="Times New Roman" w:cstheme="minorHAnsi"/>
        </w:rPr>
      </w:pPr>
    </w:p>
    <w:p w14:paraId="5A210C09" w14:textId="76B72AF2" w:rsidR="00E12444" w:rsidRPr="00C075A9" w:rsidRDefault="008F1A70" w:rsidP="00483A30">
      <w:pPr>
        <w:spacing w:after="0" w:line="240" w:lineRule="auto"/>
        <w:ind w:right="26"/>
        <w:jc w:val="both"/>
        <w:rPr>
          <w:rFonts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E12444" w:rsidRPr="00C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027802">
    <w:abstractNumId w:val="0"/>
  </w:num>
  <w:num w:numId="2" w16cid:durableId="103812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qgUAGJt2eCwAAAA="/>
  </w:docVars>
  <w:rsids>
    <w:rsidRoot w:val="0012684A"/>
    <w:rsid w:val="000019E6"/>
    <w:rsid w:val="00016BDD"/>
    <w:rsid w:val="00046116"/>
    <w:rsid w:val="00046DEF"/>
    <w:rsid w:val="0005092B"/>
    <w:rsid w:val="00063D5A"/>
    <w:rsid w:val="000915DF"/>
    <w:rsid w:val="00095382"/>
    <w:rsid w:val="000A2A85"/>
    <w:rsid w:val="000A7BDA"/>
    <w:rsid w:val="000B2622"/>
    <w:rsid w:val="000B4C9B"/>
    <w:rsid w:val="000C3EC9"/>
    <w:rsid w:val="000C48EB"/>
    <w:rsid w:val="000D1EBA"/>
    <w:rsid w:val="00101FC8"/>
    <w:rsid w:val="001079E0"/>
    <w:rsid w:val="00113D89"/>
    <w:rsid w:val="0012684A"/>
    <w:rsid w:val="00127278"/>
    <w:rsid w:val="00150053"/>
    <w:rsid w:val="00153233"/>
    <w:rsid w:val="00171868"/>
    <w:rsid w:val="00194ACB"/>
    <w:rsid w:val="001D73A3"/>
    <w:rsid w:val="002100C8"/>
    <w:rsid w:val="002252A0"/>
    <w:rsid w:val="00231A31"/>
    <w:rsid w:val="00231D12"/>
    <w:rsid w:val="0023259E"/>
    <w:rsid w:val="00233BA1"/>
    <w:rsid w:val="00244E7B"/>
    <w:rsid w:val="002566BE"/>
    <w:rsid w:val="00266C80"/>
    <w:rsid w:val="00272249"/>
    <w:rsid w:val="00273F89"/>
    <w:rsid w:val="00296542"/>
    <w:rsid w:val="002B0FD2"/>
    <w:rsid w:val="002D2D59"/>
    <w:rsid w:val="002D37B3"/>
    <w:rsid w:val="002F5617"/>
    <w:rsid w:val="00320EDE"/>
    <w:rsid w:val="0034611F"/>
    <w:rsid w:val="003B1BA1"/>
    <w:rsid w:val="003B3C56"/>
    <w:rsid w:val="003F43C9"/>
    <w:rsid w:val="00434807"/>
    <w:rsid w:val="00455C1F"/>
    <w:rsid w:val="00456CAC"/>
    <w:rsid w:val="00483A30"/>
    <w:rsid w:val="00496668"/>
    <w:rsid w:val="004A5DC8"/>
    <w:rsid w:val="004A5FCB"/>
    <w:rsid w:val="004B5C72"/>
    <w:rsid w:val="004D73E3"/>
    <w:rsid w:val="004E0743"/>
    <w:rsid w:val="004E0752"/>
    <w:rsid w:val="004E2B0A"/>
    <w:rsid w:val="004F75BA"/>
    <w:rsid w:val="00501475"/>
    <w:rsid w:val="00514178"/>
    <w:rsid w:val="005265BE"/>
    <w:rsid w:val="00532DAB"/>
    <w:rsid w:val="00596CDE"/>
    <w:rsid w:val="005B282E"/>
    <w:rsid w:val="005C6681"/>
    <w:rsid w:val="006240C1"/>
    <w:rsid w:val="00627062"/>
    <w:rsid w:val="0063497C"/>
    <w:rsid w:val="00670861"/>
    <w:rsid w:val="006840E4"/>
    <w:rsid w:val="00692829"/>
    <w:rsid w:val="006A0A52"/>
    <w:rsid w:val="006A7F8D"/>
    <w:rsid w:val="006E168B"/>
    <w:rsid w:val="006E1CDF"/>
    <w:rsid w:val="006E3FF9"/>
    <w:rsid w:val="006F0E2A"/>
    <w:rsid w:val="006F4960"/>
    <w:rsid w:val="00714774"/>
    <w:rsid w:val="00736A40"/>
    <w:rsid w:val="00752655"/>
    <w:rsid w:val="007667FA"/>
    <w:rsid w:val="007700C3"/>
    <w:rsid w:val="00776783"/>
    <w:rsid w:val="007807D4"/>
    <w:rsid w:val="0078624B"/>
    <w:rsid w:val="007B3F87"/>
    <w:rsid w:val="007C142E"/>
    <w:rsid w:val="007C5DAE"/>
    <w:rsid w:val="007E01A8"/>
    <w:rsid w:val="007E19EE"/>
    <w:rsid w:val="007E6B2C"/>
    <w:rsid w:val="008018C6"/>
    <w:rsid w:val="00805B97"/>
    <w:rsid w:val="00815BE2"/>
    <w:rsid w:val="0082253B"/>
    <w:rsid w:val="008351B4"/>
    <w:rsid w:val="008437B6"/>
    <w:rsid w:val="00851F5F"/>
    <w:rsid w:val="00881001"/>
    <w:rsid w:val="00884707"/>
    <w:rsid w:val="008A2FE0"/>
    <w:rsid w:val="008C48D8"/>
    <w:rsid w:val="008C49F6"/>
    <w:rsid w:val="008D1EB5"/>
    <w:rsid w:val="008D3A18"/>
    <w:rsid w:val="008D604E"/>
    <w:rsid w:val="008E1280"/>
    <w:rsid w:val="008F1A70"/>
    <w:rsid w:val="008F5CBD"/>
    <w:rsid w:val="00912588"/>
    <w:rsid w:val="00927872"/>
    <w:rsid w:val="00933F6F"/>
    <w:rsid w:val="00956C5D"/>
    <w:rsid w:val="00961A30"/>
    <w:rsid w:val="00975625"/>
    <w:rsid w:val="009900BB"/>
    <w:rsid w:val="0099137B"/>
    <w:rsid w:val="009A3BC4"/>
    <w:rsid w:val="009B1E44"/>
    <w:rsid w:val="009C3C6A"/>
    <w:rsid w:val="009E74F7"/>
    <w:rsid w:val="009F2F19"/>
    <w:rsid w:val="00A03BE4"/>
    <w:rsid w:val="00A079A0"/>
    <w:rsid w:val="00A108F1"/>
    <w:rsid w:val="00A15082"/>
    <w:rsid w:val="00A22F8C"/>
    <w:rsid w:val="00A61FAD"/>
    <w:rsid w:val="00A70499"/>
    <w:rsid w:val="00A85A10"/>
    <w:rsid w:val="00AA4534"/>
    <w:rsid w:val="00AD55F7"/>
    <w:rsid w:val="00AD6E31"/>
    <w:rsid w:val="00AE0814"/>
    <w:rsid w:val="00AE0DC0"/>
    <w:rsid w:val="00B46F02"/>
    <w:rsid w:val="00B6178B"/>
    <w:rsid w:val="00B74F05"/>
    <w:rsid w:val="00B94C2B"/>
    <w:rsid w:val="00BA1CD9"/>
    <w:rsid w:val="00BB40A6"/>
    <w:rsid w:val="00BC53DC"/>
    <w:rsid w:val="00BD2118"/>
    <w:rsid w:val="00C075A9"/>
    <w:rsid w:val="00C241EC"/>
    <w:rsid w:val="00C41769"/>
    <w:rsid w:val="00C41C99"/>
    <w:rsid w:val="00C41CF9"/>
    <w:rsid w:val="00C657FB"/>
    <w:rsid w:val="00CA2080"/>
    <w:rsid w:val="00CA5201"/>
    <w:rsid w:val="00CB3343"/>
    <w:rsid w:val="00CB6BA0"/>
    <w:rsid w:val="00CC29D2"/>
    <w:rsid w:val="00CD26C6"/>
    <w:rsid w:val="00CE3417"/>
    <w:rsid w:val="00CE383C"/>
    <w:rsid w:val="00CF2363"/>
    <w:rsid w:val="00D20F2E"/>
    <w:rsid w:val="00D332F3"/>
    <w:rsid w:val="00D44521"/>
    <w:rsid w:val="00D55C76"/>
    <w:rsid w:val="00D65B01"/>
    <w:rsid w:val="00D713FC"/>
    <w:rsid w:val="00D80419"/>
    <w:rsid w:val="00D9154D"/>
    <w:rsid w:val="00D93DA2"/>
    <w:rsid w:val="00D9732C"/>
    <w:rsid w:val="00DA36FF"/>
    <w:rsid w:val="00DA436D"/>
    <w:rsid w:val="00DA5FCD"/>
    <w:rsid w:val="00DB03FF"/>
    <w:rsid w:val="00DF4D84"/>
    <w:rsid w:val="00E12444"/>
    <w:rsid w:val="00E1743E"/>
    <w:rsid w:val="00E223D7"/>
    <w:rsid w:val="00E26567"/>
    <w:rsid w:val="00E7117F"/>
    <w:rsid w:val="00E75D7C"/>
    <w:rsid w:val="00E872CD"/>
    <w:rsid w:val="00EA1E98"/>
    <w:rsid w:val="00EA4116"/>
    <w:rsid w:val="00EB1785"/>
    <w:rsid w:val="00EB34DB"/>
    <w:rsid w:val="00EB6208"/>
    <w:rsid w:val="00EE154A"/>
    <w:rsid w:val="00EF1F29"/>
    <w:rsid w:val="00EF5A7B"/>
    <w:rsid w:val="00EF70B2"/>
    <w:rsid w:val="00F0228A"/>
    <w:rsid w:val="00F17B2B"/>
    <w:rsid w:val="00F40627"/>
    <w:rsid w:val="00F60ED5"/>
    <w:rsid w:val="00F62475"/>
    <w:rsid w:val="00F700CC"/>
    <w:rsid w:val="00F8396C"/>
    <w:rsid w:val="00F875AA"/>
    <w:rsid w:val="00F93B44"/>
    <w:rsid w:val="00F94451"/>
    <w:rsid w:val="00FA235C"/>
    <w:rsid w:val="00FA671C"/>
    <w:rsid w:val="00FC1930"/>
    <w:rsid w:val="00FD1BAC"/>
    <w:rsid w:val="00FF208B"/>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semiHidden/>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semiHidden/>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tcmarkets.com/stock/BETRF/ov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se.com/en/listings/life-sciences/betterlife-pharma-inc" TargetMode="External"/><Relationship Id="rId11" Type="http://schemas.openxmlformats.org/officeDocument/2006/relationships/hyperlink" Target="mailto:David.Melles@blifepharma.com" TargetMode="External"/><Relationship Id="rId5" Type="http://schemas.openxmlformats.org/officeDocument/2006/relationships/image" Target="media/image1.png"/><Relationship Id="rId10" Type="http://schemas.openxmlformats.org/officeDocument/2006/relationships/hyperlink" Target="http://www.carleton.ca/neuroscience" TargetMode="External"/><Relationship Id="rId4" Type="http://schemas.openxmlformats.org/officeDocument/2006/relationships/webSettings" Target="webSettings.xml"/><Relationship Id="rId9" Type="http://schemas.openxmlformats.org/officeDocument/2006/relationships/hyperlink" Target="https://www.globenewswire.com/Tracker?data=aU25jKqlDtamK6fS95JrlZnvnDahU-0FIrIgpdkXhxSzq-YVTXjKjYqyhrU3NKGjLQBYb9b5cS1eRQoTGOWIih5wfldnHfGml0zwzO0S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Investor Relations</cp:lastModifiedBy>
  <cp:revision>12</cp:revision>
  <dcterms:created xsi:type="dcterms:W3CDTF">2022-04-07T15:02:00Z</dcterms:created>
  <dcterms:modified xsi:type="dcterms:W3CDTF">2022-06-20T19:07:00Z</dcterms:modified>
</cp:coreProperties>
</file>