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BC17"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57AD8922" w14:textId="34E9DDB4" w:rsidR="00640E94" w:rsidRPr="00D861FE" w:rsidRDefault="00640E94" w:rsidP="00284B6B">
      <w:pPr>
        <w:pStyle w:val="BodyText"/>
        <w:tabs>
          <w:tab w:val="left" w:pos="4590"/>
        </w:tabs>
        <w:ind w:left="4590" w:hanging="4590"/>
        <w:rPr>
          <w:rFonts w:ascii="Arial" w:hAnsi="Arial"/>
          <w:i/>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8B2474">
        <w:rPr>
          <w:rFonts w:ascii="Arial" w:hAnsi="Arial"/>
          <w:color w:val="000000"/>
        </w:rPr>
        <w:tab/>
      </w:r>
      <w:proofErr w:type="spellStart"/>
      <w:r w:rsidR="00284B6B">
        <w:rPr>
          <w:rFonts w:ascii="Arial" w:hAnsi="Arial"/>
          <w:i/>
          <w:iCs/>
          <w:color w:val="000000"/>
        </w:rPr>
        <w:t>BetterLife</w:t>
      </w:r>
      <w:proofErr w:type="spellEnd"/>
      <w:r w:rsidR="00284B6B">
        <w:rPr>
          <w:rFonts w:ascii="Arial" w:hAnsi="Arial"/>
          <w:i/>
          <w:iCs/>
          <w:color w:val="000000"/>
        </w:rPr>
        <w:t xml:space="preserve"> Pharma Inc.</w:t>
      </w:r>
      <w:r w:rsidR="008B2474" w:rsidRPr="00D861FE">
        <w:rPr>
          <w:rFonts w:ascii="Arial" w:hAnsi="Arial"/>
          <w:i/>
          <w:color w:val="000000"/>
        </w:rPr>
        <w:t xml:space="preserve"> </w:t>
      </w:r>
      <w:r w:rsidR="00D861FE">
        <w:rPr>
          <w:rFonts w:ascii="Arial" w:hAnsi="Arial"/>
          <w:i/>
          <w:color w:val="000000"/>
        </w:rPr>
        <w:t>(</w:t>
      </w:r>
      <w:r w:rsidR="005E15E0">
        <w:rPr>
          <w:rFonts w:ascii="Arial" w:hAnsi="Arial"/>
          <w:i/>
          <w:color w:val="000000"/>
        </w:rPr>
        <w:t xml:space="preserve">the </w:t>
      </w:r>
      <w:r w:rsidR="00284B6B">
        <w:rPr>
          <w:rFonts w:ascii="Arial" w:hAnsi="Arial"/>
          <w:i/>
          <w:color w:val="000000"/>
        </w:rPr>
        <w:t>“</w:t>
      </w:r>
      <w:r w:rsidR="005E15E0">
        <w:rPr>
          <w:rFonts w:ascii="Arial" w:hAnsi="Arial"/>
          <w:i/>
          <w:color w:val="000000"/>
        </w:rPr>
        <w:t>Company</w:t>
      </w:r>
      <w:r w:rsidR="00284B6B">
        <w:rPr>
          <w:rFonts w:ascii="Arial" w:hAnsi="Arial"/>
          <w:i/>
          <w:color w:val="000000"/>
        </w:rPr>
        <w:t xml:space="preserve">” or </w:t>
      </w:r>
      <w:r w:rsidR="00D861FE">
        <w:rPr>
          <w:rFonts w:ascii="Arial" w:hAnsi="Arial"/>
          <w:i/>
          <w:color w:val="000000"/>
        </w:rPr>
        <w:t>the “Issuer”)</w:t>
      </w:r>
    </w:p>
    <w:p w14:paraId="3772C1D5" w14:textId="3AE398D5" w:rsidR="00640E94" w:rsidRPr="00D861FE" w:rsidRDefault="00640E94" w:rsidP="008B2474">
      <w:pPr>
        <w:pStyle w:val="BodyText"/>
        <w:tabs>
          <w:tab w:val="left" w:pos="4590"/>
          <w:tab w:val="left" w:pos="7920"/>
          <w:tab w:val="left" w:pos="9180"/>
        </w:tabs>
        <w:rPr>
          <w:rFonts w:ascii="Arial" w:hAnsi="Arial"/>
          <w:i/>
          <w:color w:val="000000"/>
        </w:rPr>
      </w:pPr>
      <w:r>
        <w:rPr>
          <w:rFonts w:ascii="Arial" w:hAnsi="Arial"/>
          <w:color w:val="000000"/>
        </w:rPr>
        <w:t xml:space="preserve">Trading Symbol: </w:t>
      </w:r>
      <w:r w:rsidR="008B2474">
        <w:rPr>
          <w:rFonts w:ascii="Arial" w:hAnsi="Arial"/>
          <w:color w:val="000000"/>
        </w:rPr>
        <w:tab/>
      </w:r>
      <w:r w:rsidR="00284B6B">
        <w:rPr>
          <w:rFonts w:ascii="Arial" w:hAnsi="Arial"/>
          <w:i/>
          <w:color w:val="000000"/>
        </w:rPr>
        <w:t>BETR</w:t>
      </w:r>
    </w:p>
    <w:p w14:paraId="4882D21C" w14:textId="484C8EDE" w:rsidR="00640E94" w:rsidRPr="007736E2" w:rsidRDefault="00640E94" w:rsidP="008B2474">
      <w:pPr>
        <w:pStyle w:val="BodyText"/>
        <w:tabs>
          <w:tab w:val="left" w:pos="4590"/>
          <w:tab w:val="left" w:pos="7920"/>
          <w:tab w:val="left" w:pos="9180"/>
        </w:tabs>
        <w:rPr>
          <w:rFonts w:ascii="Arial" w:hAnsi="Arial"/>
          <w:i/>
          <w:color w:val="000000"/>
        </w:rPr>
      </w:pPr>
      <w:r w:rsidRPr="00B85C1C">
        <w:rPr>
          <w:rFonts w:ascii="Arial" w:hAnsi="Arial"/>
          <w:color w:val="000000"/>
        </w:rPr>
        <w:t xml:space="preserve">Number of Outstanding </w:t>
      </w:r>
      <w:r w:rsidR="00C27A18" w:rsidRPr="00B85C1C">
        <w:rPr>
          <w:rFonts w:ascii="Arial" w:hAnsi="Arial"/>
          <w:color w:val="000000"/>
        </w:rPr>
        <w:t>Listed</w:t>
      </w:r>
      <w:r w:rsidRPr="00B85C1C">
        <w:rPr>
          <w:rFonts w:ascii="Arial" w:hAnsi="Arial"/>
          <w:color w:val="000000"/>
        </w:rPr>
        <w:t xml:space="preserve"> Securities: </w:t>
      </w:r>
      <w:r w:rsidR="008B2474" w:rsidRPr="00B85C1C">
        <w:rPr>
          <w:rFonts w:ascii="Arial" w:hAnsi="Arial"/>
          <w:color w:val="000000"/>
        </w:rPr>
        <w:tab/>
      </w:r>
      <w:r w:rsidR="000B621A" w:rsidRPr="000B621A">
        <w:rPr>
          <w:rFonts w:ascii="Arial" w:hAnsi="Arial"/>
          <w:i/>
          <w:color w:val="000000"/>
        </w:rPr>
        <w:t>85,</w:t>
      </w:r>
      <w:r w:rsidR="00C71B03">
        <w:rPr>
          <w:rFonts w:ascii="Arial" w:hAnsi="Arial"/>
          <w:i/>
          <w:color w:val="000000"/>
        </w:rPr>
        <w:t>396</w:t>
      </w:r>
      <w:r w:rsidR="000B621A" w:rsidRPr="000B621A">
        <w:rPr>
          <w:rFonts w:ascii="Arial" w:hAnsi="Arial"/>
          <w:i/>
          <w:color w:val="000000"/>
        </w:rPr>
        <w:t>,241</w:t>
      </w:r>
      <w:r w:rsidR="00B85C1C" w:rsidRPr="00B85C1C">
        <w:rPr>
          <w:rFonts w:ascii="Arial" w:hAnsi="Arial"/>
          <w:i/>
          <w:color w:val="000000"/>
        </w:rPr>
        <w:t xml:space="preserve"> c</w:t>
      </w:r>
      <w:r w:rsidR="007736E2" w:rsidRPr="00B85C1C">
        <w:rPr>
          <w:rFonts w:ascii="Arial" w:hAnsi="Arial"/>
          <w:i/>
          <w:color w:val="000000"/>
        </w:rPr>
        <w:t>ommon shares</w:t>
      </w:r>
    </w:p>
    <w:p w14:paraId="5DC34BD2" w14:textId="41F0538C" w:rsidR="00640E94" w:rsidRPr="008B2474" w:rsidRDefault="00640E94" w:rsidP="008B2474">
      <w:pPr>
        <w:pStyle w:val="BodyText"/>
        <w:tabs>
          <w:tab w:val="left" w:pos="4590"/>
          <w:tab w:val="left" w:pos="7920"/>
          <w:tab w:val="left" w:pos="9180"/>
        </w:tabs>
        <w:rPr>
          <w:rFonts w:ascii="Arial" w:hAnsi="Arial"/>
          <w:color w:val="000000"/>
        </w:rPr>
      </w:pPr>
      <w:r>
        <w:rPr>
          <w:rFonts w:ascii="Arial" w:hAnsi="Arial"/>
          <w:color w:val="000000"/>
        </w:rPr>
        <w:t xml:space="preserve">Date: </w:t>
      </w:r>
      <w:r w:rsidR="008B2474">
        <w:rPr>
          <w:rFonts w:ascii="Arial" w:hAnsi="Arial"/>
          <w:color w:val="000000"/>
        </w:rPr>
        <w:tab/>
      </w:r>
      <w:r w:rsidR="00645116">
        <w:rPr>
          <w:rFonts w:ascii="Arial" w:hAnsi="Arial"/>
          <w:color w:val="000000"/>
        </w:rPr>
        <w:t>June 6</w:t>
      </w:r>
      <w:r w:rsidR="00FD2A92">
        <w:rPr>
          <w:rFonts w:ascii="Arial" w:hAnsi="Arial"/>
          <w:color w:val="000000"/>
        </w:rPr>
        <w:t>, 202</w:t>
      </w:r>
      <w:r w:rsidR="000F18A3">
        <w:rPr>
          <w:rFonts w:ascii="Arial" w:hAnsi="Arial"/>
          <w:color w:val="000000"/>
        </w:rPr>
        <w:t>2</w:t>
      </w:r>
    </w:p>
    <w:p w14:paraId="534E1A77" w14:textId="77777777" w:rsidR="00A16B3B" w:rsidRDefault="00A16B3B">
      <w:pPr>
        <w:pStyle w:val="List"/>
        <w:keepLines/>
        <w:spacing w:before="120"/>
        <w:ind w:left="0" w:firstLine="0"/>
        <w:rPr>
          <w:rFonts w:ascii="Arial" w:hAnsi="Arial"/>
          <w:b/>
        </w:rPr>
      </w:pPr>
    </w:p>
    <w:p w14:paraId="50880B19" w14:textId="7DD44453" w:rsidR="00640E94" w:rsidRDefault="00640E94">
      <w:pPr>
        <w:pStyle w:val="List"/>
        <w:keepLines/>
        <w:spacing w:before="120"/>
        <w:ind w:left="0" w:firstLine="0"/>
        <w:rPr>
          <w:rFonts w:ascii="Arial" w:hAnsi="Arial"/>
          <w:b/>
        </w:rPr>
      </w:pPr>
      <w:r>
        <w:rPr>
          <w:rFonts w:ascii="Arial" w:hAnsi="Arial"/>
          <w:b/>
        </w:rPr>
        <w:t>Report on Business</w:t>
      </w:r>
    </w:p>
    <w:p w14:paraId="0E1EA616" w14:textId="77777777" w:rsidR="00640E94" w:rsidRPr="009E14BB" w:rsidRDefault="00640E94">
      <w:pPr>
        <w:pStyle w:val="List"/>
        <w:numPr>
          <w:ilvl w:val="0"/>
          <w:numId w:val="28"/>
        </w:numPr>
        <w:spacing w:before="120"/>
        <w:jc w:val="both"/>
        <w:rPr>
          <w:rFonts w:ascii="Arial" w:hAnsi="Arial"/>
        </w:rPr>
      </w:pPr>
      <w:bookmarkStart w:id="5" w:name="_Hlk36806127"/>
      <w:r>
        <w:rPr>
          <w:rFonts w:ascii="Arial" w:hAnsi="Arial"/>
        </w:rPr>
        <w:t xml:space="preserve">Provide a general overview and discussion of the development of the Issuer’s business and operations over the previous month.  Where the Issuer was </w:t>
      </w:r>
      <w:r w:rsidRPr="009E14BB">
        <w:rPr>
          <w:rFonts w:ascii="Arial" w:hAnsi="Arial"/>
        </w:rPr>
        <w:t>inactive disclose this fact.</w:t>
      </w:r>
    </w:p>
    <w:p w14:paraId="4C4E66F3" w14:textId="64321899" w:rsidR="000B621A" w:rsidRPr="000B621A" w:rsidRDefault="004B506B" w:rsidP="000B621A">
      <w:pPr>
        <w:pStyle w:val="List"/>
        <w:ind w:left="720" w:firstLine="0"/>
        <w:jc w:val="both"/>
        <w:rPr>
          <w:rFonts w:ascii="Arial" w:hAnsi="Arial"/>
          <w:i/>
          <w:iCs/>
          <w:u w:val="single"/>
        </w:rPr>
      </w:pPr>
      <w:r>
        <w:rPr>
          <w:rFonts w:ascii="Arial" w:hAnsi="Arial"/>
          <w:i/>
          <w:iCs/>
          <w:u w:val="single"/>
        </w:rPr>
        <w:t>BETR-001</w:t>
      </w:r>
    </w:p>
    <w:p w14:paraId="5997E98E" w14:textId="2EF3BB77" w:rsidR="00A706C8" w:rsidRDefault="00645116" w:rsidP="00C71B03">
      <w:pPr>
        <w:pStyle w:val="List"/>
        <w:ind w:left="720" w:firstLine="0"/>
        <w:jc w:val="both"/>
        <w:rPr>
          <w:rFonts w:ascii="Arial" w:hAnsi="Arial"/>
          <w:i/>
          <w:iCs/>
        </w:rPr>
      </w:pPr>
      <w:r>
        <w:rPr>
          <w:rFonts w:ascii="Arial" w:hAnsi="Arial"/>
          <w:i/>
          <w:iCs/>
        </w:rPr>
        <w:t xml:space="preserve">On May 12-15, 2022, an </w:t>
      </w:r>
      <w:r w:rsidRPr="00645116">
        <w:rPr>
          <w:rFonts w:ascii="Arial" w:hAnsi="Arial"/>
          <w:i/>
          <w:iCs/>
        </w:rPr>
        <w:t xml:space="preserve">abstract on the preclinical data on anti-depressant activity of </w:t>
      </w:r>
      <w:r>
        <w:rPr>
          <w:rFonts w:ascii="Arial" w:hAnsi="Arial"/>
          <w:i/>
          <w:iCs/>
        </w:rPr>
        <w:t>the Company’s</w:t>
      </w:r>
      <w:r w:rsidRPr="00645116">
        <w:rPr>
          <w:rFonts w:ascii="Arial" w:hAnsi="Arial"/>
          <w:i/>
          <w:iCs/>
        </w:rPr>
        <w:t xml:space="preserve"> lead compound 2-bromo-LSD (“BETR-001”) was </w:t>
      </w:r>
      <w:r>
        <w:rPr>
          <w:rFonts w:ascii="Arial" w:hAnsi="Arial"/>
          <w:i/>
          <w:iCs/>
        </w:rPr>
        <w:t xml:space="preserve">presented at the </w:t>
      </w:r>
      <w:r w:rsidRPr="00645116">
        <w:rPr>
          <w:rFonts w:ascii="Arial" w:hAnsi="Arial"/>
          <w:i/>
          <w:iCs/>
        </w:rPr>
        <w:t xml:space="preserve">Canadian Association for Neuroscience (CAN) Conference </w:t>
      </w:r>
      <w:r>
        <w:rPr>
          <w:rFonts w:ascii="Arial" w:hAnsi="Arial"/>
          <w:i/>
          <w:iCs/>
        </w:rPr>
        <w:t>i</w:t>
      </w:r>
      <w:r w:rsidRPr="00645116">
        <w:rPr>
          <w:rFonts w:ascii="Arial" w:hAnsi="Arial"/>
          <w:i/>
          <w:iCs/>
        </w:rPr>
        <w:t xml:space="preserve">n Toronto, Canada. The study, led by </w:t>
      </w:r>
      <w:proofErr w:type="spellStart"/>
      <w:r w:rsidRPr="00645116">
        <w:rPr>
          <w:rFonts w:ascii="Arial" w:hAnsi="Arial"/>
          <w:i/>
          <w:iCs/>
        </w:rPr>
        <w:t>Dr.</w:t>
      </w:r>
      <w:proofErr w:type="spellEnd"/>
      <w:r w:rsidRPr="00645116">
        <w:rPr>
          <w:rFonts w:ascii="Arial" w:hAnsi="Arial"/>
          <w:i/>
          <w:iCs/>
        </w:rPr>
        <w:t xml:space="preserve"> Vern Lewis, is part of </w:t>
      </w:r>
      <w:r w:rsidR="00A530B7">
        <w:rPr>
          <w:rFonts w:ascii="Arial" w:hAnsi="Arial"/>
          <w:i/>
          <w:iCs/>
        </w:rPr>
        <w:t>the Company’s</w:t>
      </w:r>
      <w:r w:rsidRPr="00645116">
        <w:rPr>
          <w:rFonts w:ascii="Arial" w:hAnsi="Arial"/>
          <w:i/>
          <w:iCs/>
        </w:rPr>
        <w:t xml:space="preserve"> collaboration with the laboratory of </w:t>
      </w:r>
      <w:proofErr w:type="spellStart"/>
      <w:r w:rsidRPr="00645116">
        <w:rPr>
          <w:rFonts w:ascii="Arial" w:hAnsi="Arial"/>
          <w:i/>
          <w:iCs/>
        </w:rPr>
        <w:t>Dr.</w:t>
      </w:r>
      <w:proofErr w:type="spellEnd"/>
      <w:r w:rsidRPr="00645116">
        <w:rPr>
          <w:rFonts w:ascii="Arial" w:hAnsi="Arial"/>
          <w:i/>
          <w:iCs/>
        </w:rPr>
        <w:t xml:space="preserve"> Argel Aguilar-Valles at Carleton University’s Department of Neuroscience. This collaboration is also supported by the </w:t>
      </w:r>
      <w:proofErr w:type="spellStart"/>
      <w:r w:rsidRPr="00645116">
        <w:rPr>
          <w:rFonts w:ascii="Arial" w:hAnsi="Arial"/>
          <w:i/>
          <w:iCs/>
        </w:rPr>
        <w:t>Mitacs</w:t>
      </w:r>
      <w:proofErr w:type="spellEnd"/>
      <w:r w:rsidRPr="00645116">
        <w:rPr>
          <w:rFonts w:ascii="Arial" w:hAnsi="Arial"/>
          <w:i/>
          <w:iCs/>
        </w:rPr>
        <w:t xml:space="preserve"> Accelerate program.</w:t>
      </w:r>
      <w:r w:rsidR="00A530B7">
        <w:rPr>
          <w:rFonts w:ascii="Arial" w:hAnsi="Arial"/>
          <w:i/>
          <w:iCs/>
        </w:rPr>
        <w:t xml:space="preserve">  </w:t>
      </w:r>
      <w:r w:rsidR="00A530B7" w:rsidRPr="00A530B7">
        <w:rPr>
          <w:rFonts w:ascii="Arial" w:hAnsi="Arial"/>
          <w:i/>
          <w:iCs/>
        </w:rPr>
        <w:t xml:space="preserve">At CAN, </w:t>
      </w:r>
      <w:proofErr w:type="spellStart"/>
      <w:r w:rsidR="00A530B7" w:rsidRPr="00A530B7">
        <w:rPr>
          <w:rFonts w:ascii="Arial" w:hAnsi="Arial"/>
          <w:i/>
          <w:iCs/>
        </w:rPr>
        <w:t>Dr.</w:t>
      </w:r>
      <w:proofErr w:type="spellEnd"/>
      <w:r w:rsidR="00A530B7" w:rsidRPr="00A530B7">
        <w:rPr>
          <w:rFonts w:ascii="Arial" w:hAnsi="Arial"/>
          <w:i/>
          <w:iCs/>
        </w:rPr>
        <w:t xml:space="preserve"> Lewis </w:t>
      </w:r>
      <w:r w:rsidR="00A530B7">
        <w:rPr>
          <w:rFonts w:ascii="Arial" w:hAnsi="Arial"/>
          <w:i/>
          <w:iCs/>
        </w:rPr>
        <w:t>presented</w:t>
      </w:r>
      <w:r w:rsidR="00A530B7" w:rsidRPr="00A530B7">
        <w:rPr>
          <w:rFonts w:ascii="Arial" w:hAnsi="Arial"/>
          <w:i/>
          <w:iCs/>
        </w:rPr>
        <w:t xml:space="preserve"> preclinical data demonstrating the neural plasticity-promoting and anti-depressant properties of BETR-001 from both in vitro and in vivo studies. The </w:t>
      </w:r>
      <w:proofErr w:type="spellStart"/>
      <w:r w:rsidR="00A530B7" w:rsidRPr="00A530B7">
        <w:rPr>
          <w:rFonts w:ascii="Arial" w:hAnsi="Arial"/>
          <w:i/>
          <w:iCs/>
        </w:rPr>
        <w:t>Dr.</w:t>
      </w:r>
      <w:proofErr w:type="spellEnd"/>
      <w:r w:rsidR="00A530B7" w:rsidRPr="00A530B7">
        <w:rPr>
          <w:rFonts w:ascii="Arial" w:hAnsi="Arial"/>
          <w:i/>
          <w:iCs/>
        </w:rPr>
        <w:t xml:space="preserve"> Lewis’ study demonstrated that treatment of rat embryonic cortical neurons with BETR-001 increases the structural complexity of neurons (dendrite growth and complexity) and therefore, provides evidence of neural plasticity activity of BETR-001. In certain measurements of structural plasticity in neurons, BETR-001 performed better than ketamine in this model.</w:t>
      </w:r>
      <w:r w:rsidR="00A530B7">
        <w:rPr>
          <w:rFonts w:ascii="Arial" w:hAnsi="Arial"/>
          <w:i/>
          <w:iCs/>
        </w:rPr>
        <w:t xml:space="preserve">  The Company</w:t>
      </w:r>
      <w:r w:rsidR="00A530B7" w:rsidRPr="00A530B7">
        <w:rPr>
          <w:rFonts w:ascii="Arial" w:hAnsi="Arial"/>
          <w:i/>
          <w:iCs/>
        </w:rPr>
        <w:t xml:space="preserve"> believes that BETR-001 is a uniquely positioned LSD derivative with the potential to be as effective as LSD in various neuro-psychiatric and neurological disorders without the burden of being hallucinogenic. Because of its non-hallucinogenic nature, BETR-001 will not have all the LSD requirements of administration in specialized clinics under special treatment protocols, the LSD controlled substance regulatory issues which impact manufacturing, distribution and patient access, and the overall associated high treatment costs for all these parameters.</w:t>
      </w:r>
    </w:p>
    <w:p w14:paraId="2ED878E9" w14:textId="0AD85D3A" w:rsidR="00A530B7" w:rsidRDefault="00A530B7" w:rsidP="00C71B03">
      <w:pPr>
        <w:pStyle w:val="List"/>
        <w:ind w:left="720" w:firstLine="0"/>
        <w:jc w:val="both"/>
        <w:rPr>
          <w:rFonts w:ascii="Arial" w:hAnsi="Arial"/>
          <w:i/>
          <w:iCs/>
        </w:rPr>
      </w:pPr>
      <w:r>
        <w:rPr>
          <w:rFonts w:ascii="Arial" w:hAnsi="Arial"/>
          <w:i/>
          <w:iCs/>
          <w:u w:val="single"/>
        </w:rPr>
        <w:t>Corporate</w:t>
      </w:r>
    </w:p>
    <w:p w14:paraId="297D2528" w14:textId="13154107" w:rsidR="00A530B7" w:rsidRPr="00A530B7" w:rsidRDefault="00A530B7" w:rsidP="00C71B03">
      <w:pPr>
        <w:pStyle w:val="List"/>
        <w:ind w:left="720" w:firstLine="0"/>
        <w:jc w:val="both"/>
        <w:rPr>
          <w:rFonts w:ascii="Arial" w:hAnsi="Arial"/>
          <w:i/>
          <w:iCs/>
        </w:rPr>
      </w:pPr>
      <w:r>
        <w:rPr>
          <w:rFonts w:ascii="Arial" w:hAnsi="Arial"/>
          <w:i/>
          <w:iCs/>
        </w:rPr>
        <w:t xml:space="preserve">On May 31, 2022, the Company filed its annual audited consolidated financial statements for the years ended January 31, 2022, 2021 and 2020, along with its </w:t>
      </w:r>
      <w:r>
        <w:rPr>
          <w:rFonts w:ascii="Arial" w:hAnsi="Arial"/>
          <w:i/>
          <w:iCs/>
        </w:rPr>
        <w:lastRenderedPageBreak/>
        <w:t xml:space="preserve">management’s discussion and analysis, which can be accessed at </w:t>
      </w:r>
      <w:hyperlink r:id="rId7" w:history="1">
        <w:r w:rsidRPr="007C757F">
          <w:rPr>
            <w:rStyle w:val="Hyperlink"/>
            <w:rFonts w:ascii="Arial" w:hAnsi="Arial"/>
            <w:i/>
            <w:iCs/>
          </w:rPr>
          <w:t>www.sedar.com</w:t>
        </w:r>
      </w:hyperlink>
      <w:r>
        <w:rPr>
          <w:rFonts w:ascii="Arial" w:hAnsi="Arial"/>
          <w:i/>
          <w:iCs/>
        </w:rPr>
        <w:t xml:space="preserve">. </w:t>
      </w:r>
    </w:p>
    <w:bookmarkEnd w:id="5"/>
    <w:p w14:paraId="61133E81" w14:textId="77777777"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3A51C988" w14:textId="77777777" w:rsidR="00D861FE" w:rsidRPr="00D861FE" w:rsidRDefault="00D861FE" w:rsidP="00D861FE">
      <w:pPr>
        <w:pStyle w:val="List"/>
        <w:spacing w:before="120"/>
        <w:ind w:left="720" w:firstLine="0"/>
        <w:jc w:val="both"/>
        <w:rPr>
          <w:rFonts w:ascii="Arial" w:hAnsi="Arial"/>
          <w:i/>
        </w:rPr>
      </w:pPr>
      <w:r w:rsidRPr="00D861FE">
        <w:rPr>
          <w:rFonts w:ascii="Arial" w:hAnsi="Arial"/>
          <w:i/>
        </w:rPr>
        <w:t>Please see Item 1.</w:t>
      </w:r>
    </w:p>
    <w:p w14:paraId="6EAD4B1B" w14:textId="77777777" w:rsidR="00640E94" w:rsidRDefault="00640E94">
      <w:pPr>
        <w:pStyle w:val="List"/>
        <w:numPr>
          <w:ilvl w:val="0"/>
          <w:numId w:val="28"/>
        </w:numPr>
        <w:spacing w:before="120"/>
        <w:jc w:val="both"/>
        <w:rPr>
          <w:rFonts w:ascii="Arial" w:hAnsi="Arial"/>
        </w:rPr>
      </w:pPr>
      <w:r>
        <w:rPr>
          <w:rFonts w:ascii="Arial" w:hAnsi="Arial"/>
        </w:rPr>
        <w:t xml:space="preserve">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w:t>
      </w:r>
      <w:smartTag w:uri="urn:schemas-microsoft-com:office:smarttags" w:element="State">
        <w:smartTag w:uri="urn:schemas-microsoft-com:office:smarttags" w:element="place">
          <w:r>
            <w:rPr>
              <w:rFonts w:ascii="Arial" w:hAnsi="Arial"/>
            </w:rPr>
            <w:t>Ontario</w:t>
          </w:r>
        </w:smartTag>
      </w:smartTag>
      <w:r>
        <w:rPr>
          <w:rFonts w:ascii="Arial" w:hAnsi="Arial"/>
        </w:rPr>
        <w:t xml:space="preserve"> securities law.</w:t>
      </w:r>
    </w:p>
    <w:p w14:paraId="09274FCF" w14:textId="30138539" w:rsidR="00D861FE" w:rsidRDefault="00A94A83" w:rsidP="000E548E">
      <w:pPr>
        <w:pStyle w:val="List"/>
        <w:spacing w:before="120"/>
        <w:ind w:left="720" w:firstLine="0"/>
        <w:jc w:val="both"/>
        <w:rPr>
          <w:rFonts w:ascii="Arial" w:hAnsi="Arial"/>
          <w:i/>
        </w:rPr>
      </w:pPr>
      <w:r>
        <w:rPr>
          <w:rFonts w:ascii="Arial" w:hAnsi="Arial"/>
          <w:i/>
        </w:rPr>
        <w:t>N/A.</w:t>
      </w:r>
    </w:p>
    <w:p w14:paraId="442D7B8F" w14:textId="77777777"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FEA021B" w14:textId="77777777" w:rsidR="00D861FE" w:rsidRPr="00D861FE" w:rsidRDefault="00B17AEE" w:rsidP="00D861FE">
      <w:pPr>
        <w:pStyle w:val="List"/>
        <w:spacing w:before="120"/>
        <w:ind w:left="720" w:firstLine="0"/>
        <w:jc w:val="both"/>
        <w:rPr>
          <w:rFonts w:ascii="Arial" w:hAnsi="Arial"/>
          <w:i/>
        </w:rPr>
      </w:pPr>
      <w:r>
        <w:rPr>
          <w:rFonts w:ascii="Arial" w:hAnsi="Arial"/>
          <w:i/>
        </w:rPr>
        <w:t>N/A</w:t>
      </w:r>
      <w:r w:rsidR="00D861FE">
        <w:rPr>
          <w:rFonts w:ascii="Arial" w:hAnsi="Arial"/>
          <w:i/>
        </w:rPr>
        <w:t>.</w:t>
      </w:r>
    </w:p>
    <w:p w14:paraId="6F5F8186" w14:textId="77777777" w:rsidR="00640E94" w:rsidRDefault="00640E94">
      <w:pPr>
        <w:pStyle w:val="List"/>
        <w:numPr>
          <w:ilvl w:val="0"/>
          <w:numId w:val="28"/>
        </w:numPr>
        <w:spacing w:before="12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07F765C" w14:textId="377FA14F" w:rsidR="00A23C08" w:rsidRPr="00D861FE" w:rsidRDefault="00023421" w:rsidP="00A23C08">
      <w:pPr>
        <w:pStyle w:val="List"/>
        <w:spacing w:before="120"/>
        <w:ind w:left="720" w:firstLine="0"/>
        <w:jc w:val="both"/>
        <w:rPr>
          <w:rFonts w:ascii="Arial" w:hAnsi="Arial"/>
          <w:i/>
        </w:rPr>
      </w:pPr>
      <w:r>
        <w:rPr>
          <w:rFonts w:ascii="Arial" w:hAnsi="Arial"/>
          <w:i/>
        </w:rPr>
        <w:t>N/A</w:t>
      </w:r>
      <w:r w:rsidR="000B0D70">
        <w:rPr>
          <w:rFonts w:ascii="Arial" w:hAnsi="Arial"/>
          <w:i/>
        </w:rPr>
        <w:t>.</w:t>
      </w:r>
    </w:p>
    <w:p w14:paraId="110E2C2B" w14:textId="77777777" w:rsidR="00640E94" w:rsidRDefault="00640E94">
      <w:pPr>
        <w:pStyle w:val="List"/>
        <w:numPr>
          <w:ilvl w:val="0"/>
          <w:numId w:val="28"/>
        </w:numPr>
        <w:spacing w:before="120"/>
        <w:jc w:val="both"/>
        <w:rPr>
          <w:rFonts w:ascii="Arial" w:hAnsi="Arial"/>
        </w:rPr>
      </w:pPr>
      <w:bookmarkStart w:id="6" w:name="_Hlk36806164"/>
      <w:r>
        <w:rPr>
          <w:rFonts w:ascii="Arial" w:hAnsi="Arial"/>
        </w:rPr>
        <w:t>Describe the expiry or termination of any contracts or agreements between the Issuer, the Issuer’s affiliates or third parties or cancellation of any financing arrangements that have been previously announced.</w:t>
      </w:r>
    </w:p>
    <w:p w14:paraId="67C11854" w14:textId="2D66660F" w:rsidR="0014406D" w:rsidRPr="0014406D" w:rsidRDefault="003B53F8" w:rsidP="0014406D">
      <w:pPr>
        <w:pStyle w:val="List"/>
        <w:spacing w:before="120"/>
        <w:ind w:left="720" w:firstLine="0"/>
        <w:jc w:val="both"/>
        <w:rPr>
          <w:rFonts w:ascii="Arial" w:hAnsi="Arial"/>
          <w:i/>
        </w:rPr>
      </w:pPr>
      <w:r>
        <w:rPr>
          <w:rFonts w:ascii="Arial" w:hAnsi="Arial"/>
          <w:i/>
        </w:rPr>
        <w:t>N/A.</w:t>
      </w:r>
    </w:p>
    <w:bookmarkEnd w:id="6"/>
    <w:p w14:paraId="75CF3CE2" w14:textId="77777777" w:rsidR="00640E94" w:rsidRDefault="00640E94">
      <w:pPr>
        <w:pStyle w:val="List"/>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w:t>
      </w:r>
      <w:r w:rsidR="0014406D">
        <w:rPr>
          <w:rFonts w:ascii="Arial" w:hAnsi="Arial"/>
        </w:rPr>
        <w:t>s of the relationship.</w:t>
      </w:r>
    </w:p>
    <w:p w14:paraId="1515AC6B" w14:textId="2D83F38D" w:rsidR="00C358BE" w:rsidRPr="0014406D" w:rsidRDefault="00A706C8" w:rsidP="001D0265">
      <w:pPr>
        <w:pStyle w:val="List"/>
        <w:spacing w:before="120"/>
        <w:ind w:left="720" w:firstLine="0"/>
        <w:jc w:val="both"/>
        <w:rPr>
          <w:rFonts w:ascii="Arial" w:hAnsi="Arial"/>
          <w:i/>
        </w:rPr>
      </w:pPr>
      <w:r>
        <w:rPr>
          <w:rFonts w:ascii="Arial" w:hAnsi="Arial"/>
          <w:i/>
        </w:rPr>
        <w:t>N/A</w:t>
      </w:r>
    </w:p>
    <w:p w14:paraId="3088C15E" w14:textId="77777777"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96EF4F0" w14:textId="4EFFEDAC" w:rsidR="0014406D" w:rsidRPr="0014406D" w:rsidRDefault="00B17AEE" w:rsidP="0014406D">
      <w:pPr>
        <w:pStyle w:val="List"/>
        <w:spacing w:before="120"/>
        <w:ind w:left="720" w:firstLine="0"/>
        <w:jc w:val="both"/>
        <w:rPr>
          <w:rFonts w:ascii="Arial" w:hAnsi="Arial"/>
          <w:i/>
        </w:rPr>
      </w:pPr>
      <w:r>
        <w:rPr>
          <w:rFonts w:ascii="Arial" w:hAnsi="Arial"/>
          <w:i/>
        </w:rPr>
        <w:t>N/A</w:t>
      </w:r>
    </w:p>
    <w:p w14:paraId="00B7611A" w14:textId="77777777" w:rsidR="00640E94" w:rsidRDefault="00640E94">
      <w:pPr>
        <w:pStyle w:val="List"/>
        <w:numPr>
          <w:ilvl w:val="0"/>
          <w:numId w:val="28"/>
        </w:numPr>
        <w:spacing w:before="120"/>
        <w:jc w:val="both"/>
        <w:rPr>
          <w:rFonts w:ascii="Arial" w:hAnsi="Arial"/>
        </w:rPr>
      </w:pPr>
      <w:bookmarkStart w:id="7" w:name="_Hlk36806195"/>
      <w:r>
        <w:rPr>
          <w:rFonts w:ascii="Arial" w:hAnsi="Arial"/>
        </w:rPr>
        <w:t>Describe any new developments or effects on intangible products such as brand names, circulation lists, copyrights, franchises, licenses, patents, software, subscription lists and trade-marks.</w:t>
      </w:r>
    </w:p>
    <w:p w14:paraId="7F5AA6BC" w14:textId="4C277C2F" w:rsidR="003138E2" w:rsidRPr="0014406D" w:rsidRDefault="000945FF" w:rsidP="003138E2">
      <w:pPr>
        <w:pStyle w:val="List"/>
        <w:spacing w:before="120"/>
        <w:ind w:left="720" w:firstLine="0"/>
        <w:jc w:val="both"/>
        <w:rPr>
          <w:rFonts w:ascii="Arial" w:hAnsi="Arial"/>
          <w:i/>
        </w:rPr>
      </w:pPr>
      <w:r>
        <w:rPr>
          <w:rFonts w:ascii="Arial" w:hAnsi="Arial"/>
          <w:i/>
        </w:rPr>
        <w:t>N/A</w:t>
      </w:r>
      <w:r w:rsidR="00215CEC">
        <w:rPr>
          <w:rFonts w:ascii="Arial" w:hAnsi="Arial"/>
          <w:i/>
        </w:rPr>
        <w:t>.</w:t>
      </w:r>
    </w:p>
    <w:p w14:paraId="35549375" w14:textId="77777777" w:rsidR="00640E94" w:rsidRDefault="00640E94">
      <w:pPr>
        <w:pStyle w:val="List"/>
        <w:numPr>
          <w:ilvl w:val="0"/>
          <w:numId w:val="28"/>
        </w:numPr>
        <w:spacing w:before="120"/>
        <w:jc w:val="both"/>
        <w:rPr>
          <w:rFonts w:ascii="Arial" w:hAnsi="Arial"/>
        </w:rPr>
      </w:pPr>
      <w:bookmarkStart w:id="8" w:name="_Hlk36806242"/>
      <w:bookmarkEnd w:id="7"/>
      <w:r>
        <w:rPr>
          <w:rFonts w:ascii="Arial" w:hAnsi="Arial"/>
        </w:rPr>
        <w:t>Report on any employee hirings, terminations or lay-offs with details of anticipated length of lay-offs.</w:t>
      </w:r>
    </w:p>
    <w:p w14:paraId="08A9B24E" w14:textId="127BF38B" w:rsidR="0014406D" w:rsidRDefault="001D0265" w:rsidP="00BC51E5">
      <w:pPr>
        <w:pStyle w:val="List"/>
        <w:spacing w:before="120"/>
        <w:ind w:left="720" w:firstLine="0"/>
        <w:jc w:val="both"/>
        <w:rPr>
          <w:rFonts w:ascii="Arial" w:hAnsi="Arial"/>
          <w:i/>
        </w:rPr>
      </w:pPr>
      <w:r>
        <w:rPr>
          <w:rFonts w:ascii="Arial" w:hAnsi="Arial"/>
          <w:i/>
        </w:rPr>
        <w:lastRenderedPageBreak/>
        <w:t>N/A</w:t>
      </w:r>
      <w:r w:rsidR="00C8589C">
        <w:rPr>
          <w:rFonts w:ascii="Arial" w:hAnsi="Arial"/>
          <w:i/>
        </w:rPr>
        <w:t>.</w:t>
      </w:r>
    </w:p>
    <w:bookmarkEnd w:id="8"/>
    <w:p w14:paraId="712A1E68" w14:textId="77777777"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77DD6996" w14:textId="4BFEBADA" w:rsidR="0014406D" w:rsidRDefault="00F90126" w:rsidP="0014406D">
      <w:pPr>
        <w:pStyle w:val="List"/>
        <w:spacing w:before="120"/>
        <w:ind w:left="720" w:firstLine="0"/>
        <w:jc w:val="both"/>
        <w:rPr>
          <w:rFonts w:ascii="Arial" w:hAnsi="Arial"/>
          <w:i/>
        </w:rPr>
      </w:pPr>
      <w:r>
        <w:rPr>
          <w:rFonts w:ascii="Arial" w:hAnsi="Arial"/>
          <w:i/>
        </w:rPr>
        <w:t>N/A</w:t>
      </w:r>
      <w:r w:rsidR="0014406D">
        <w:rPr>
          <w:rFonts w:ascii="Arial" w:hAnsi="Arial"/>
          <w:i/>
        </w:rPr>
        <w:t>.</w:t>
      </w:r>
    </w:p>
    <w:p w14:paraId="04289402" w14:textId="77777777" w:rsidR="00640E94" w:rsidRDefault="00640E94">
      <w:pPr>
        <w:pStyle w:val="List"/>
        <w:numPr>
          <w:ilvl w:val="0"/>
          <w:numId w:val="28"/>
        </w:numPr>
        <w:spacing w:before="120"/>
        <w:jc w:val="both"/>
        <w:rPr>
          <w:rFonts w:ascii="Arial" w:hAnsi="Arial"/>
        </w:rPr>
      </w:pPr>
      <w:bookmarkStart w:id="9" w:name="_Hlk31792398"/>
      <w:bookmarkStart w:id="10" w:name="_Hlk99627384"/>
      <w:bookmarkStart w:id="11" w:name="_Hlk26261408"/>
      <w:bookmarkStart w:id="12" w:name="_Hlk23950278"/>
      <w:bookmarkStart w:id="13" w:name="_Hlk23950309"/>
      <w:r w:rsidRPr="004D7FAB">
        <w:rPr>
          <w:rFonts w:ascii="Arial" w:hAnsi="Arial"/>
        </w:rPr>
        <w:t>Describe</w:t>
      </w:r>
      <w:r>
        <w:rPr>
          <w:rFonts w:ascii="Arial" w:hAnsi="Arial"/>
        </w:rPr>
        <w:t xml:space="preserve"> and provide details of legal proceedings to which the Issuer became a party, including the </w:t>
      </w:r>
      <w:bookmarkStart w:id="14" w:name="_Hlk99628830"/>
      <w:r>
        <w:rPr>
          <w:rFonts w:ascii="Arial" w:hAnsi="Arial"/>
        </w:rPr>
        <w:t>name of the court or agency, the date instituted, the principal parties to the proceedings, the nature of the claim, the amount claimed, if any, if the proceedings are being contested, and the present status of the proceedings</w:t>
      </w:r>
      <w:bookmarkEnd w:id="9"/>
      <w:bookmarkEnd w:id="14"/>
      <w:r>
        <w:rPr>
          <w:rFonts w:ascii="Arial" w:hAnsi="Arial"/>
        </w:rPr>
        <w:t>.</w:t>
      </w:r>
      <w:bookmarkEnd w:id="10"/>
    </w:p>
    <w:p w14:paraId="7545E75B" w14:textId="7FF9B41F" w:rsidR="008B5131" w:rsidRPr="00011A25" w:rsidRDefault="00A530B7" w:rsidP="008B5131">
      <w:pPr>
        <w:pStyle w:val="List"/>
        <w:spacing w:before="120"/>
        <w:ind w:left="720" w:firstLine="0"/>
        <w:jc w:val="both"/>
        <w:rPr>
          <w:rFonts w:ascii="Arial" w:hAnsi="Arial"/>
          <w:i/>
        </w:rPr>
      </w:pPr>
      <w:bookmarkStart w:id="15" w:name="_Hlk102564688"/>
      <w:bookmarkStart w:id="16" w:name="_Hlk94777421"/>
      <w:bookmarkEnd w:id="11"/>
      <w:bookmarkEnd w:id="12"/>
      <w:bookmarkEnd w:id="13"/>
      <w:r>
        <w:rPr>
          <w:rFonts w:ascii="Arial" w:hAnsi="Arial" w:cs="Arial"/>
          <w:i/>
          <w:iCs/>
          <w:color w:val="000000"/>
        </w:rPr>
        <w:t>N/A</w:t>
      </w:r>
      <w:r w:rsidR="009515A6">
        <w:rPr>
          <w:rFonts w:ascii="Arial" w:hAnsi="Arial"/>
          <w:i/>
        </w:rPr>
        <w:t>.</w:t>
      </w:r>
      <w:bookmarkEnd w:id="15"/>
    </w:p>
    <w:bookmarkEnd w:id="16"/>
    <w:p w14:paraId="0488B290" w14:textId="5E867EAF" w:rsidR="00640E94" w:rsidRDefault="00640E94" w:rsidP="000C1488">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4BFF38B5" w14:textId="192F6381" w:rsidR="000A4E15" w:rsidRPr="0014406D" w:rsidRDefault="00A75CB6" w:rsidP="000A4E15">
      <w:pPr>
        <w:pStyle w:val="List"/>
        <w:spacing w:before="120"/>
        <w:ind w:left="720" w:firstLine="0"/>
        <w:jc w:val="both"/>
        <w:rPr>
          <w:rFonts w:ascii="Arial" w:hAnsi="Arial"/>
          <w:i/>
        </w:rPr>
      </w:pPr>
      <w:r>
        <w:rPr>
          <w:rFonts w:ascii="Arial" w:hAnsi="Arial"/>
          <w:i/>
        </w:rPr>
        <w:t>N/A</w:t>
      </w:r>
      <w:r w:rsidR="0090315D">
        <w:rPr>
          <w:rFonts w:ascii="Arial" w:hAnsi="Arial"/>
          <w:i/>
        </w:rPr>
        <w:t>.</w:t>
      </w:r>
    </w:p>
    <w:p w14:paraId="56485FA8" w14:textId="4A0906FB"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185CEC99" w14:textId="136628B3" w:rsidR="00AF78A3" w:rsidRPr="00AF78A3" w:rsidRDefault="002C0211" w:rsidP="0090315D">
      <w:pPr>
        <w:pStyle w:val="List"/>
        <w:keepNext/>
        <w:keepLines/>
        <w:spacing w:before="120"/>
        <w:ind w:left="720" w:firstLine="0"/>
        <w:jc w:val="both"/>
        <w:rPr>
          <w:rFonts w:ascii="Arial" w:hAnsi="Arial"/>
          <w:i/>
          <w:iCs/>
        </w:rPr>
      </w:pPr>
      <w:r>
        <w:rPr>
          <w:rFonts w:ascii="Arial" w:hAnsi="Arial"/>
          <w:i/>
        </w:rPr>
        <w:t>N/A</w:t>
      </w:r>
      <w:r w:rsidR="00A343E7">
        <w:rPr>
          <w:rFonts w:ascii="Arial" w:hAnsi="Arial"/>
          <w:i/>
        </w:rPr>
        <w:t>.</w:t>
      </w:r>
    </w:p>
    <w:p w14:paraId="2CC66B71" w14:textId="3CD2E6D9"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53149528" w14:textId="423FA03E" w:rsidR="0014406D" w:rsidRPr="0014406D" w:rsidRDefault="00F90126" w:rsidP="0014406D">
      <w:pPr>
        <w:pStyle w:val="List"/>
        <w:keepNext/>
        <w:keepLines/>
        <w:spacing w:before="120"/>
        <w:ind w:left="720" w:firstLine="0"/>
        <w:jc w:val="both"/>
        <w:rPr>
          <w:rFonts w:ascii="Arial" w:hAnsi="Arial"/>
          <w:i/>
        </w:rPr>
      </w:pPr>
      <w:r>
        <w:rPr>
          <w:rFonts w:ascii="Arial" w:hAnsi="Arial"/>
          <w:i/>
        </w:rPr>
        <w:t>N/A</w:t>
      </w:r>
      <w:r w:rsidR="00A75CB6">
        <w:rPr>
          <w:rFonts w:ascii="Arial" w:hAnsi="Arial"/>
          <w:i/>
        </w:rPr>
        <w:t>.</w:t>
      </w:r>
    </w:p>
    <w:p w14:paraId="57AB07D5" w14:textId="77777777" w:rsidR="00640E94" w:rsidRDefault="00640E94">
      <w:pPr>
        <w:pStyle w:val="List"/>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436CE062" w14:textId="6FEF1683" w:rsidR="00A23C08" w:rsidRPr="00D861FE" w:rsidRDefault="00A75CB6" w:rsidP="00A23C08">
      <w:pPr>
        <w:pStyle w:val="List"/>
        <w:spacing w:before="120"/>
        <w:ind w:left="720" w:firstLine="0"/>
        <w:jc w:val="both"/>
        <w:rPr>
          <w:rFonts w:ascii="Arial" w:hAnsi="Arial"/>
          <w:i/>
        </w:rPr>
      </w:pPr>
      <w:r>
        <w:rPr>
          <w:rFonts w:ascii="Arial" w:hAnsi="Arial"/>
          <w:i/>
        </w:rPr>
        <w:t>N/A.</w:t>
      </w:r>
    </w:p>
    <w:p w14:paraId="3FE17C8C" w14:textId="37BCFBE5" w:rsidR="00640E94" w:rsidRDefault="00640E94">
      <w:pPr>
        <w:pStyle w:val="List"/>
        <w:numPr>
          <w:ilvl w:val="0"/>
          <w:numId w:val="28"/>
        </w:numPr>
        <w:spacing w:before="120"/>
        <w:jc w:val="both"/>
        <w:rPr>
          <w:rFonts w:ascii="Arial" w:hAnsi="Arial"/>
        </w:rPr>
      </w:pPr>
      <w:bookmarkStart w:id="17" w:name="_Hlk36806284"/>
      <w:r>
        <w:rPr>
          <w:rFonts w:ascii="Arial" w:hAnsi="Arial"/>
        </w:rPr>
        <w:t>Discuss any trends which are likely to impact the Issuer including trends in the Issuer’s market(s) or political/regulatory trends.</w:t>
      </w:r>
    </w:p>
    <w:bookmarkEnd w:id="17"/>
    <w:p w14:paraId="511DAB59" w14:textId="4D058AFD" w:rsidR="00A37A50" w:rsidRPr="004E4F81" w:rsidRDefault="000F18A3" w:rsidP="00C358BE">
      <w:pPr>
        <w:pStyle w:val="List"/>
        <w:keepNext/>
        <w:spacing w:before="120"/>
        <w:ind w:left="720" w:firstLine="0"/>
        <w:jc w:val="both"/>
        <w:rPr>
          <w:rFonts w:ascii="Arial" w:hAnsi="Arial" w:cs="Arial"/>
          <w:bCs/>
          <w:i/>
          <w:iCs/>
        </w:rPr>
      </w:pPr>
      <w:r>
        <w:rPr>
          <w:rFonts w:ascii="Arial" w:hAnsi="Arial" w:cs="Arial"/>
          <w:bCs/>
          <w:i/>
          <w:iCs/>
        </w:rPr>
        <w:t>N/A</w:t>
      </w:r>
    </w:p>
    <w:p w14:paraId="2168DA3A" w14:textId="10758C80" w:rsidR="00640E94" w:rsidRDefault="001D6115" w:rsidP="00C358BE">
      <w:pPr>
        <w:pStyle w:val="List"/>
        <w:keepNext/>
        <w:spacing w:before="120"/>
        <w:ind w:left="720" w:firstLine="0"/>
        <w:jc w:val="both"/>
        <w:rPr>
          <w:rFonts w:ascii="Arial" w:hAnsi="Arial"/>
          <w:b/>
        </w:rPr>
      </w:pPr>
      <w:r w:rsidRPr="001D6115">
        <w:rPr>
          <w:rFonts w:ascii="Arial" w:hAnsi="Arial"/>
          <w:b/>
        </w:rPr>
        <w:t xml:space="preserve"> </w:t>
      </w:r>
      <w:r w:rsidR="00640E94">
        <w:rPr>
          <w:rFonts w:ascii="Arial" w:hAnsi="Arial"/>
          <w:b/>
        </w:rPr>
        <w:br w:type="page"/>
      </w:r>
      <w:r w:rsidR="00640E94">
        <w:rPr>
          <w:rFonts w:ascii="Arial" w:hAnsi="Arial"/>
          <w:b/>
        </w:rPr>
        <w:lastRenderedPageBreak/>
        <w:t>Certificate Of Compliance</w:t>
      </w:r>
    </w:p>
    <w:p w14:paraId="4E88A18F" w14:textId="77777777" w:rsidR="00640E94" w:rsidRDefault="00640E94">
      <w:pPr>
        <w:pStyle w:val="BodyText"/>
        <w:keepNext/>
        <w:rPr>
          <w:rFonts w:ascii="Arial" w:hAnsi="Arial"/>
        </w:rPr>
      </w:pPr>
      <w:r>
        <w:rPr>
          <w:rFonts w:ascii="Arial" w:hAnsi="Arial"/>
        </w:rPr>
        <w:t>The undersigned hereby certifies that:</w:t>
      </w:r>
    </w:p>
    <w:p w14:paraId="6AAAD78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371AEAB9"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EAB9A25"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3845363D"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523E8FDC" w14:textId="7E3A311D" w:rsidR="00640E94" w:rsidRDefault="00640E94" w:rsidP="00A33D53">
      <w:pPr>
        <w:pStyle w:val="BodyText"/>
        <w:tabs>
          <w:tab w:val="left" w:pos="4680"/>
          <w:tab w:val="left" w:pos="7200"/>
        </w:tabs>
        <w:jc w:val="both"/>
        <w:rPr>
          <w:rFonts w:ascii="Arial" w:hAnsi="Arial"/>
        </w:rPr>
      </w:pPr>
      <w:r>
        <w:rPr>
          <w:rFonts w:ascii="Arial" w:hAnsi="Arial"/>
        </w:rPr>
        <w:t xml:space="preserve">Dated </w:t>
      </w:r>
      <w:r w:rsidR="0068157A">
        <w:rPr>
          <w:rFonts w:ascii="Arial" w:hAnsi="Arial"/>
        </w:rPr>
        <w:t>June 6</w:t>
      </w:r>
      <w:r w:rsidR="004E4F81">
        <w:rPr>
          <w:rFonts w:ascii="Arial" w:hAnsi="Arial"/>
        </w:rPr>
        <w:t>,</w:t>
      </w:r>
      <w:r w:rsidR="005F4DD8">
        <w:rPr>
          <w:rFonts w:ascii="Arial" w:hAnsi="Arial"/>
        </w:rPr>
        <w:t xml:space="preserve"> </w:t>
      </w:r>
      <w:r w:rsidR="00F21064">
        <w:rPr>
          <w:rFonts w:ascii="Arial" w:hAnsi="Arial"/>
        </w:rPr>
        <w:t>202</w:t>
      </w:r>
      <w:r w:rsidR="000F18A3">
        <w:rPr>
          <w:rFonts w:ascii="Arial" w:hAnsi="Arial"/>
        </w:rPr>
        <w:t>2</w:t>
      </w:r>
    </w:p>
    <w:p w14:paraId="4521D29F" w14:textId="77777777" w:rsidR="00640E94" w:rsidRDefault="00640E94">
      <w:pPr>
        <w:pStyle w:val="List"/>
        <w:tabs>
          <w:tab w:val="left" w:pos="9180"/>
        </w:tabs>
        <w:ind w:left="5760" w:hanging="5760"/>
        <w:rPr>
          <w:rFonts w:ascii="Arial" w:hAnsi="Arial"/>
        </w:rPr>
      </w:pPr>
      <w:r>
        <w:rPr>
          <w:rFonts w:ascii="Arial" w:hAnsi="Arial"/>
        </w:rPr>
        <w:tab/>
      </w:r>
      <w:r w:rsidR="007736E2" w:rsidRPr="007736E2">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3D9A0696" w14:textId="77777777" w:rsidR="00640E94" w:rsidRDefault="00640E94">
      <w:pPr>
        <w:pStyle w:val="List"/>
        <w:tabs>
          <w:tab w:val="left" w:pos="9180"/>
          <w:tab w:val="left" w:pos="9360"/>
        </w:tabs>
        <w:ind w:left="5760" w:hanging="5760"/>
        <w:rPr>
          <w:rFonts w:ascii="Arial" w:hAnsi="Arial"/>
        </w:rPr>
      </w:pPr>
      <w:r>
        <w:rPr>
          <w:rFonts w:ascii="Arial" w:hAnsi="Arial"/>
        </w:rPr>
        <w:tab/>
      </w:r>
      <w:r w:rsidR="007736E2">
        <w:rPr>
          <w:rFonts w:ascii="Arial" w:hAnsi="Arial"/>
          <w:i/>
          <w:u w:val="single"/>
        </w:rPr>
        <w:t>“Moira Ong”</w:t>
      </w:r>
      <w:r>
        <w:rPr>
          <w:rFonts w:ascii="Arial" w:hAnsi="Arial"/>
          <w:u w:val="single"/>
        </w:rPr>
        <w:tab/>
      </w:r>
      <w:r>
        <w:rPr>
          <w:rFonts w:ascii="Arial" w:hAnsi="Arial"/>
        </w:rPr>
        <w:br/>
        <w:t>Signature</w:t>
      </w:r>
    </w:p>
    <w:p w14:paraId="58FB86C0" w14:textId="77777777" w:rsidR="00640E94" w:rsidRDefault="007736E2">
      <w:pPr>
        <w:pStyle w:val="BodyText"/>
        <w:tabs>
          <w:tab w:val="left" w:pos="9180"/>
        </w:tabs>
        <w:spacing w:before="0"/>
        <w:ind w:left="5760"/>
        <w:rPr>
          <w:rFonts w:ascii="Arial" w:hAnsi="Arial"/>
        </w:rPr>
      </w:pPr>
      <w:r>
        <w:rPr>
          <w:rFonts w:ascii="Arial" w:hAnsi="Arial"/>
          <w:u w:val="single"/>
        </w:rPr>
        <w:t>Chief Financial Officer</w:t>
      </w:r>
      <w:r w:rsidR="00640E94">
        <w:rPr>
          <w:rFonts w:ascii="Arial" w:hAnsi="Arial"/>
          <w:u w:val="single"/>
        </w:rPr>
        <w:tab/>
      </w:r>
      <w:r w:rsidR="00640E94">
        <w:rPr>
          <w:rFonts w:ascii="Arial" w:hAnsi="Arial"/>
        </w:rPr>
        <w:br/>
        <w:t>Official Capacity</w:t>
      </w:r>
      <w:bookmarkEnd w:id="4"/>
    </w:p>
    <w:p w14:paraId="446D60EC"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5A8F032F" w14:textId="77777777">
        <w:tc>
          <w:tcPr>
            <w:tcW w:w="4878" w:type="dxa"/>
            <w:tcBorders>
              <w:top w:val="single" w:sz="18" w:space="0" w:color="auto"/>
              <w:bottom w:val="nil"/>
              <w:right w:val="single" w:sz="18" w:space="0" w:color="auto"/>
            </w:tcBorders>
          </w:tcPr>
          <w:p w14:paraId="332C0A2A" w14:textId="77777777" w:rsidR="00640E94" w:rsidRDefault="00640E94">
            <w:pPr>
              <w:pStyle w:val="BodyText"/>
              <w:spacing w:before="0"/>
              <w:rPr>
                <w:rFonts w:ascii="Arial" w:hAnsi="Arial"/>
                <w:b/>
                <w:i/>
              </w:rPr>
            </w:pPr>
            <w:r>
              <w:rPr>
                <w:rFonts w:ascii="Arial" w:hAnsi="Arial"/>
                <w:b/>
                <w:i/>
              </w:rPr>
              <w:t>Issuer Details</w:t>
            </w:r>
          </w:p>
          <w:p w14:paraId="3B8EAB39" w14:textId="77777777" w:rsidR="00640E94" w:rsidRDefault="00640E94">
            <w:pPr>
              <w:pStyle w:val="BodyText"/>
              <w:spacing w:before="0"/>
              <w:rPr>
                <w:rFonts w:ascii="Arial" w:hAnsi="Arial"/>
              </w:rPr>
            </w:pPr>
            <w:r>
              <w:rPr>
                <w:rFonts w:ascii="Arial" w:hAnsi="Arial"/>
              </w:rPr>
              <w:t>Name of Issuer</w:t>
            </w:r>
          </w:p>
          <w:p w14:paraId="6B4B8BDC" w14:textId="20FAF5EB" w:rsidR="00640E94" w:rsidRDefault="001E25F7">
            <w:pPr>
              <w:pStyle w:val="BodyText"/>
              <w:rPr>
                <w:rFonts w:ascii="Arial" w:hAnsi="Arial"/>
              </w:rPr>
            </w:pPr>
            <w:proofErr w:type="spellStart"/>
            <w:r>
              <w:rPr>
                <w:rFonts w:ascii="Arial" w:hAnsi="Arial"/>
              </w:rPr>
              <w:t>BetterLife</w:t>
            </w:r>
            <w:proofErr w:type="spellEnd"/>
            <w:r>
              <w:rPr>
                <w:rFonts w:ascii="Arial" w:hAnsi="Arial"/>
              </w:rPr>
              <w:t xml:space="preserve"> Pharma</w:t>
            </w:r>
            <w:r w:rsidR="007736E2">
              <w:rPr>
                <w:rFonts w:ascii="Arial" w:hAnsi="Arial"/>
              </w:rPr>
              <w:t xml:space="preserve"> Inc.</w:t>
            </w:r>
          </w:p>
        </w:tc>
        <w:tc>
          <w:tcPr>
            <w:tcW w:w="1800" w:type="dxa"/>
            <w:tcBorders>
              <w:top w:val="single" w:sz="18" w:space="0" w:color="auto"/>
              <w:left w:val="single" w:sz="18" w:space="0" w:color="auto"/>
              <w:bottom w:val="nil"/>
              <w:right w:val="single" w:sz="18" w:space="0" w:color="auto"/>
            </w:tcBorders>
          </w:tcPr>
          <w:p w14:paraId="4C41752D" w14:textId="77777777" w:rsidR="00640E94" w:rsidRDefault="00640E94">
            <w:pPr>
              <w:pStyle w:val="BodyText"/>
              <w:spacing w:before="0"/>
              <w:rPr>
                <w:rFonts w:ascii="Arial" w:hAnsi="Arial"/>
              </w:rPr>
            </w:pPr>
            <w:r>
              <w:rPr>
                <w:rFonts w:ascii="Arial" w:hAnsi="Arial"/>
              </w:rPr>
              <w:t>For  Month End</w:t>
            </w:r>
          </w:p>
          <w:p w14:paraId="37EF5FB0" w14:textId="77777777" w:rsidR="001D0265" w:rsidRDefault="001D0265">
            <w:pPr>
              <w:pStyle w:val="BodyText"/>
              <w:spacing w:before="0"/>
              <w:rPr>
                <w:rFonts w:ascii="Arial" w:hAnsi="Arial"/>
              </w:rPr>
            </w:pPr>
          </w:p>
          <w:p w14:paraId="57E9D3B6" w14:textId="5727310A" w:rsidR="007736E2" w:rsidRDefault="0068157A">
            <w:pPr>
              <w:pStyle w:val="BodyText"/>
              <w:spacing w:before="0"/>
              <w:rPr>
                <w:rFonts w:ascii="Arial" w:hAnsi="Arial"/>
              </w:rPr>
            </w:pPr>
            <w:r>
              <w:rPr>
                <w:rFonts w:ascii="Arial" w:hAnsi="Arial"/>
              </w:rPr>
              <w:t>May</w:t>
            </w:r>
            <w:r w:rsidR="00A706C8">
              <w:rPr>
                <w:rFonts w:ascii="Arial" w:hAnsi="Arial"/>
              </w:rPr>
              <w:t xml:space="preserve"> 2022</w:t>
            </w:r>
          </w:p>
        </w:tc>
        <w:tc>
          <w:tcPr>
            <w:tcW w:w="2898" w:type="dxa"/>
            <w:tcBorders>
              <w:top w:val="single" w:sz="18" w:space="0" w:color="auto"/>
              <w:left w:val="single" w:sz="18" w:space="0" w:color="auto"/>
              <w:bottom w:val="nil"/>
            </w:tcBorders>
          </w:tcPr>
          <w:p w14:paraId="406BD3D8" w14:textId="77777777" w:rsidR="00640E94" w:rsidRDefault="00640E94">
            <w:pPr>
              <w:pStyle w:val="BodyText"/>
              <w:spacing w:before="0"/>
              <w:rPr>
                <w:rFonts w:ascii="Arial" w:hAnsi="Arial"/>
              </w:rPr>
            </w:pPr>
            <w:r>
              <w:rPr>
                <w:rFonts w:ascii="Arial" w:hAnsi="Arial"/>
              </w:rPr>
              <w:t>Date of Report</w:t>
            </w:r>
          </w:p>
          <w:p w14:paraId="03AAE070" w14:textId="77777777" w:rsidR="00640E94" w:rsidRDefault="00640E94">
            <w:pPr>
              <w:pStyle w:val="BodyText"/>
              <w:spacing w:before="0"/>
              <w:rPr>
                <w:rFonts w:ascii="Arial" w:hAnsi="Arial"/>
              </w:rPr>
            </w:pPr>
            <w:r>
              <w:rPr>
                <w:rFonts w:ascii="Arial" w:hAnsi="Arial"/>
              </w:rPr>
              <w:t>YY/MM/D</w:t>
            </w:r>
            <w:r w:rsidR="004A2915">
              <w:rPr>
                <w:rFonts w:ascii="Arial" w:hAnsi="Arial"/>
              </w:rPr>
              <w:t>D</w:t>
            </w:r>
          </w:p>
          <w:p w14:paraId="4D70C96E" w14:textId="77777777" w:rsidR="008D270C" w:rsidRDefault="008D270C" w:rsidP="004B3D99">
            <w:pPr>
              <w:pStyle w:val="BodyText"/>
              <w:spacing w:before="0"/>
              <w:rPr>
                <w:rFonts w:ascii="Arial" w:hAnsi="Arial"/>
              </w:rPr>
            </w:pPr>
          </w:p>
          <w:p w14:paraId="7AEC6942" w14:textId="34AC96C0" w:rsidR="007736E2" w:rsidRDefault="0047210C" w:rsidP="00D708C2">
            <w:pPr>
              <w:pStyle w:val="BodyText"/>
              <w:spacing w:before="0"/>
              <w:rPr>
                <w:rFonts w:ascii="Arial" w:hAnsi="Arial"/>
              </w:rPr>
            </w:pPr>
            <w:r>
              <w:rPr>
                <w:rFonts w:ascii="Arial" w:hAnsi="Arial"/>
              </w:rPr>
              <w:t>20</w:t>
            </w:r>
            <w:r w:rsidR="001E25F7">
              <w:rPr>
                <w:rFonts w:ascii="Arial" w:hAnsi="Arial"/>
              </w:rPr>
              <w:t>2</w:t>
            </w:r>
            <w:r w:rsidR="000F18A3">
              <w:rPr>
                <w:rFonts w:ascii="Arial" w:hAnsi="Arial"/>
              </w:rPr>
              <w:t>2</w:t>
            </w:r>
            <w:r w:rsidR="001E25F7">
              <w:rPr>
                <w:rFonts w:ascii="Arial" w:hAnsi="Arial"/>
              </w:rPr>
              <w:t>/</w:t>
            </w:r>
            <w:r w:rsidR="000F18A3">
              <w:rPr>
                <w:rFonts w:ascii="Arial" w:hAnsi="Arial"/>
              </w:rPr>
              <w:t>0</w:t>
            </w:r>
            <w:r w:rsidR="0068157A">
              <w:rPr>
                <w:rFonts w:ascii="Arial" w:hAnsi="Arial"/>
              </w:rPr>
              <w:t>6</w:t>
            </w:r>
            <w:r w:rsidR="00023421">
              <w:rPr>
                <w:rFonts w:ascii="Arial" w:hAnsi="Arial"/>
              </w:rPr>
              <w:t>/</w:t>
            </w:r>
            <w:r w:rsidR="00023421" w:rsidRPr="000A4E15">
              <w:rPr>
                <w:rFonts w:ascii="Arial" w:hAnsi="Arial"/>
              </w:rPr>
              <w:t>0</w:t>
            </w:r>
            <w:r w:rsidR="0068157A">
              <w:rPr>
                <w:rFonts w:ascii="Arial" w:hAnsi="Arial"/>
              </w:rPr>
              <w:t>6</w:t>
            </w:r>
          </w:p>
        </w:tc>
      </w:tr>
      <w:tr w:rsidR="00640E94" w14:paraId="199551F0" w14:textId="77777777">
        <w:trPr>
          <w:cantSplit/>
        </w:trPr>
        <w:tc>
          <w:tcPr>
            <w:tcW w:w="9576" w:type="dxa"/>
            <w:gridSpan w:val="3"/>
            <w:tcBorders>
              <w:top w:val="single" w:sz="18" w:space="0" w:color="auto"/>
              <w:bottom w:val="single" w:sz="18" w:space="0" w:color="auto"/>
            </w:tcBorders>
          </w:tcPr>
          <w:p w14:paraId="3B7A05CE" w14:textId="77777777" w:rsidR="00640E94" w:rsidRDefault="00640E94">
            <w:pPr>
              <w:pStyle w:val="BodyText"/>
              <w:spacing w:before="0"/>
              <w:rPr>
                <w:rFonts w:ascii="Arial" w:hAnsi="Arial"/>
              </w:rPr>
            </w:pPr>
            <w:r>
              <w:rPr>
                <w:rFonts w:ascii="Arial" w:hAnsi="Arial"/>
              </w:rPr>
              <w:t>Issuer Address</w:t>
            </w:r>
          </w:p>
          <w:p w14:paraId="533D809C" w14:textId="526316B3" w:rsidR="00640E94" w:rsidRDefault="00DD1AB4">
            <w:pPr>
              <w:pStyle w:val="BodyText"/>
              <w:spacing w:before="0"/>
              <w:rPr>
                <w:rFonts w:ascii="Arial" w:hAnsi="Arial"/>
              </w:rPr>
            </w:pPr>
            <w:r>
              <w:rPr>
                <w:rFonts w:ascii="Arial" w:hAnsi="Arial"/>
              </w:rPr>
              <w:t>1275 West 6</w:t>
            </w:r>
            <w:r w:rsidRPr="00DD1AB4">
              <w:rPr>
                <w:rFonts w:ascii="Arial" w:hAnsi="Arial"/>
                <w:vertAlign w:val="superscript"/>
              </w:rPr>
              <w:t>th</w:t>
            </w:r>
            <w:r>
              <w:rPr>
                <w:rFonts w:ascii="Arial" w:hAnsi="Arial"/>
              </w:rPr>
              <w:t xml:space="preserve"> Avenue, #300</w:t>
            </w:r>
          </w:p>
          <w:p w14:paraId="797BB32A" w14:textId="77777777" w:rsidR="00640E94" w:rsidRDefault="00640E94">
            <w:pPr>
              <w:pStyle w:val="BodyText"/>
              <w:spacing w:before="0"/>
              <w:rPr>
                <w:rFonts w:ascii="Arial" w:hAnsi="Arial"/>
              </w:rPr>
            </w:pPr>
          </w:p>
        </w:tc>
      </w:tr>
      <w:tr w:rsidR="00640E94" w14:paraId="571637CA" w14:textId="77777777">
        <w:tc>
          <w:tcPr>
            <w:tcW w:w="4878" w:type="dxa"/>
            <w:tcBorders>
              <w:top w:val="single" w:sz="18" w:space="0" w:color="auto"/>
              <w:bottom w:val="single" w:sz="18" w:space="0" w:color="auto"/>
              <w:right w:val="single" w:sz="18" w:space="0" w:color="auto"/>
            </w:tcBorders>
          </w:tcPr>
          <w:p w14:paraId="10752B73" w14:textId="77777777" w:rsidR="00640E94" w:rsidRDefault="00640E94">
            <w:pPr>
              <w:pStyle w:val="BodyText"/>
              <w:spacing w:before="0"/>
              <w:rPr>
                <w:rFonts w:ascii="Arial" w:hAnsi="Arial"/>
              </w:rPr>
            </w:pPr>
            <w:r>
              <w:rPr>
                <w:rFonts w:ascii="Arial" w:hAnsi="Arial"/>
              </w:rPr>
              <w:t>City/Province/Postal Code</w:t>
            </w:r>
          </w:p>
          <w:p w14:paraId="7A108449" w14:textId="77777777" w:rsidR="00640E94" w:rsidRDefault="00640E94">
            <w:pPr>
              <w:pStyle w:val="BodyText"/>
              <w:spacing w:before="0"/>
              <w:rPr>
                <w:rFonts w:ascii="Arial" w:hAnsi="Arial"/>
              </w:rPr>
            </w:pPr>
          </w:p>
          <w:p w14:paraId="66AFD67C" w14:textId="5B361AE5" w:rsidR="00640E94" w:rsidRDefault="00DD1AB4">
            <w:pPr>
              <w:pStyle w:val="BodyText"/>
              <w:spacing w:before="0"/>
              <w:rPr>
                <w:rFonts w:ascii="Arial" w:hAnsi="Arial"/>
              </w:rPr>
            </w:pPr>
            <w:r>
              <w:rPr>
                <w:rFonts w:ascii="Arial" w:hAnsi="Arial"/>
              </w:rPr>
              <w:t>Vancouver, BC V6H 1A6</w:t>
            </w:r>
          </w:p>
        </w:tc>
        <w:tc>
          <w:tcPr>
            <w:tcW w:w="1800" w:type="dxa"/>
            <w:tcBorders>
              <w:top w:val="single" w:sz="18" w:space="0" w:color="auto"/>
              <w:left w:val="single" w:sz="18" w:space="0" w:color="auto"/>
              <w:bottom w:val="single" w:sz="18" w:space="0" w:color="auto"/>
              <w:right w:val="single" w:sz="18" w:space="0" w:color="auto"/>
            </w:tcBorders>
          </w:tcPr>
          <w:p w14:paraId="02C43788" w14:textId="77777777" w:rsidR="00640E94" w:rsidRDefault="00640E94">
            <w:pPr>
              <w:pStyle w:val="BodyText"/>
              <w:spacing w:before="0"/>
              <w:rPr>
                <w:rFonts w:ascii="Arial" w:hAnsi="Arial"/>
              </w:rPr>
            </w:pPr>
            <w:r>
              <w:rPr>
                <w:rFonts w:ascii="Arial" w:hAnsi="Arial"/>
              </w:rPr>
              <w:t>Issuer Fax No.</w:t>
            </w:r>
          </w:p>
          <w:p w14:paraId="3C92FFC6"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6E6B1E94" w14:textId="77777777" w:rsidR="00640E94" w:rsidRDefault="00640E94">
            <w:pPr>
              <w:pStyle w:val="BodyText"/>
              <w:spacing w:before="0"/>
              <w:rPr>
                <w:rFonts w:ascii="Arial" w:hAnsi="Arial"/>
              </w:rPr>
            </w:pPr>
            <w:r>
              <w:rPr>
                <w:rFonts w:ascii="Arial" w:hAnsi="Arial"/>
              </w:rPr>
              <w:t>Issuer Telephone No.</w:t>
            </w:r>
          </w:p>
          <w:p w14:paraId="1E8107D5" w14:textId="5433D7CA" w:rsidR="00640E94" w:rsidRDefault="00640E94">
            <w:pPr>
              <w:pStyle w:val="BodyText"/>
              <w:spacing w:before="0"/>
              <w:rPr>
                <w:rFonts w:ascii="Arial" w:hAnsi="Arial"/>
              </w:rPr>
            </w:pPr>
            <w:r>
              <w:rPr>
                <w:rFonts w:ascii="Arial" w:hAnsi="Arial"/>
              </w:rPr>
              <w:t>(</w:t>
            </w:r>
            <w:r w:rsidR="00DD1AB4">
              <w:rPr>
                <w:rFonts w:ascii="Arial" w:hAnsi="Arial"/>
              </w:rPr>
              <w:t>604</w:t>
            </w:r>
            <w:r>
              <w:rPr>
                <w:rFonts w:ascii="Arial" w:hAnsi="Arial"/>
              </w:rPr>
              <w:t>)</w:t>
            </w:r>
            <w:r w:rsidR="001E25F7">
              <w:rPr>
                <w:rFonts w:ascii="Arial" w:hAnsi="Arial"/>
              </w:rPr>
              <w:t xml:space="preserve"> </w:t>
            </w:r>
            <w:r w:rsidR="00542A53">
              <w:rPr>
                <w:rFonts w:ascii="Arial" w:hAnsi="Arial"/>
              </w:rPr>
              <w:t>221-0595</w:t>
            </w:r>
          </w:p>
        </w:tc>
      </w:tr>
      <w:tr w:rsidR="00640E94" w14:paraId="2F375F11" w14:textId="77777777">
        <w:tc>
          <w:tcPr>
            <w:tcW w:w="4878" w:type="dxa"/>
            <w:tcBorders>
              <w:top w:val="single" w:sz="18" w:space="0" w:color="auto"/>
              <w:bottom w:val="single" w:sz="18" w:space="0" w:color="auto"/>
              <w:right w:val="single" w:sz="18" w:space="0" w:color="auto"/>
            </w:tcBorders>
          </w:tcPr>
          <w:p w14:paraId="0A67302E" w14:textId="77777777" w:rsidR="00640E94" w:rsidRDefault="00640E94">
            <w:pPr>
              <w:pStyle w:val="BodyText"/>
              <w:spacing w:before="0"/>
              <w:rPr>
                <w:rFonts w:ascii="Arial" w:hAnsi="Arial"/>
              </w:rPr>
            </w:pPr>
            <w:r>
              <w:rPr>
                <w:rFonts w:ascii="Arial" w:hAnsi="Arial"/>
              </w:rPr>
              <w:t>Contact Name</w:t>
            </w:r>
          </w:p>
          <w:p w14:paraId="33B0087D" w14:textId="77777777" w:rsidR="007736E2" w:rsidRDefault="007736E2">
            <w:pPr>
              <w:pStyle w:val="BodyText"/>
              <w:spacing w:before="0"/>
              <w:rPr>
                <w:rFonts w:ascii="Arial" w:hAnsi="Arial"/>
              </w:rPr>
            </w:pPr>
          </w:p>
          <w:p w14:paraId="03426A99" w14:textId="77777777" w:rsidR="00640E94" w:rsidRDefault="003C02A4">
            <w:pPr>
              <w:pStyle w:val="BodyText"/>
              <w:spacing w:before="0"/>
              <w:rPr>
                <w:rFonts w:ascii="Arial" w:hAnsi="Arial"/>
              </w:rPr>
            </w:pPr>
            <w:r>
              <w:rPr>
                <w:rFonts w:ascii="Arial" w:hAnsi="Arial"/>
              </w:rPr>
              <w:t>Moira Ong</w:t>
            </w:r>
          </w:p>
        </w:tc>
        <w:tc>
          <w:tcPr>
            <w:tcW w:w="1800" w:type="dxa"/>
            <w:tcBorders>
              <w:top w:val="single" w:sz="18" w:space="0" w:color="auto"/>
              <w:left w:val="single" w:sz="18" w:space="0" w:color="auto"/>
              <w:bottom w:val="single" w:sz="18" w:space="0" w:color="auto"/>
              <w:right w:val="single" w:sz="18" w:space="0" w:color="auto"/>
            </w:tcBorders>
          </w:tcPr>
          <w:p w14:paraId="26001220" w14:textId="77777777" w:rsidR="00640E94" w:rsidRDefault="00640E94">
            <w:pPr>
              <w:pStyle w:val="BodyText"/>
              <w:spacing w:before="0"/>
              <w:rPr>
                <w:rFonts w:ascii="Arial" w:hAnsi="Arial"/>
              </w:rPr>
            </w:pPr>
            <w:r>
              <w:rPr>
                <w:rFonts w:ascii="Arial" w:hAnsi="Arial"/>
              </w:rPr>
              <w:t>Contact Position</w:t>
            </w:r>
          </w:p>
          <w:p w14:paraId="6BC42559" w14:textId="77777777" w:rsidR="007736E2" w:rsidRDefault="003C02A4">
            <w:pPr>
              <w:pStyle w:val="BodyText"/>
              <w:spacing w:before="0"/>
              <w:rPr>
                <w:rFonts w:ascii="Arial" w:hAnsi="Arial"/>
              </w:rPr>
            </w:pPr>
            <w:r>
              <w:rPr>
                <w:rFonts w:ascii="Arial" w:hAnsi="Arial"/>
              </w:rPr>
              <w:t>CF</w:t>
            </w:r>
            <w:r w:rsidR="007736E2">
              <w:rPr>
                <w:rFonts w:ascii="Arial" w:hAnsi="Arial"/>
              </w:rPr>
              <w:t>O</w:t>
            </w:r>
          </w:p>
        </w:tc>
        <w:tc>
          <w:tcPr>
            <w:tcW w:w="2898" w:type="dxa"/>
            <w:tcBorders>
              <w:top w:val="single" w:sz="18" w:space="0" w:color="auto"/>
              <w:left w:val="single" w:sz="18" w:space="0" w:color="auto"/>
              <w:bottom w:val="single" w:sz="18" w:space="0" w:color="auto"/>
            </w:tcBorders>
          </w:tcPr>
          <w:p w14:paraId="5ED9C25D" w14:textId="77777777" w:rsidR="00640E94" w:rsidRDefault="00640E94">
            <w:pPr>
              <w:pStyle w:val="BodyText"/>
              <w:spacing w:before="0"/>
              <w:rPr>
                <w:rFonts w:ascii="Arial" w:hAnsi="Arial"/>
              </w:rPr>
            </w:pPr>
            <w:r>
              <w:rPr>
                <w:rFonts w:ascii="Arial" w:hAnsi="Arial"/>
              </w:rPr>
              <w:t>Contact Telephone No.</w:t>
            </w:r>
          </w:p>
          <w:p w14:paraId="63024D83" w14:textId="77777777" w:rsidR="007736E2" w:rsidRDefault="007736E2">
            <w:pPr>
              <w:pStyle w:val="BodyText"/>
              <w:spacing w:before="0"/>
              <w:rPr>
                <w:rFonts w:ascii="Arial" w:hAnsi="Arial"/>
              </w:rPr>
            </w:pPr>
          </w:p>
          <w:p w14:paraId="6A6491B9" w14:textId="77777777" w:rsidR="007736E2" w:rsidRDefault="003C02A4">
            <w:pPr>
              <w:pStyle w:val="BodyText"/>
              <w:spacing w:before="0"/>
              <w:rPr>
                <w:rFonts w:ascii="Arial" w:hAnsi="Arial"/>
              </w:rPr>
            </w:pPr>
            <w:r>
              <w:rPr>
                <w:rFonts w:ascii="Arial" w:hAnsi="Arial"/>
              </w:rPr>
              <w:t>604-551-5178</w:t>
            </w:r>
          </w:p>
        </w:tc>
      </w:tr>
      <w:tr w:rsidR="00640E94" w14:paraId="3E59AD46" w14:textId="77777777">
        <w:trPr>
          <w:cantSplit/>
        </w:trPr>
        <w:tc>
          <w:tcPr>
            <w:tcW w:w="4878" w:type="dxa"/>
            <w:tcBorders>
              <w:top w:val="single" w:sz="18" w:space="0" w:color="auto"/>
              <w:bottom w:val="single" w:sz="18" w:space="0" w:color="auto"/>
              <w:right w:val="single" w:sz="18" w:space="0" w:color="auto"/>
            </w:tcBorders>
          </w:tcPr>
          <w:p w14:paraId="7A46E87D" w14:textId="77777777" w:rsidR="00640E94" w:rsidRDefault="00640E94">
            <w:pPr>
              <w:pStyle w:val="BodyText"/>
              <w:spacing w:before="0"/>
              <w:rPr>
                <w:rFonts w:ascii="Arial" w:hAnsi="Arial"/>
              </w:rPr>
            </w:pPr>
            <w:r>
              <w:rPr>
                <w:rFonts w:ascii="Arial" w:hAnsi="Arial"/>
              </w:rPr>
              <w:t>Contact Email Address</w:t>
            </w:r>
          </w:p>
          <w:p w14:paraId="0D51F109" w14:textId="61DA5573" w:rsidR="00640E94" w:rsidRDefault="007736E2">
            <w:pPr>
              <w:pStyle w:val="BodyText"/>
              <w:spacing w:before="0"/>
              <w:rPr>
                <w:rFonts w:ascii="Arial" w:hAnsi="Arial"/>
              </w:rPr>
            </w:pPr>
            <w:r>
              <w:rPr>
                <w:rFonts w:ascii="Arial" w:hAnsi="Arial"/>
              </w:rPr>
              <w:t>info@</w:t>
            </w:r>
            <w:r w:rsidR="001E25F7">
              <w:rPr>
                <w:rFonts w:ascii="Arial" w:hAnsi="Arial"/>
              </w:rPr>
              <w:t>blifepharma</w:t>
            </w:r>
            <w:r>
              <w:rPr>
                <w:rFonts w:ascii="Arial" w:hAnsi="Arial"/>
              </w:rPr>
              <w:t>.com</w:t>
            </w:r>
          </w:p>
        </w:tc>
        <w:tc>
          <w:tcPr>
            <w:tcW w:w="4698" w:type="dxa"/>
            <w:gridSpan w:val="2"/>
            <w:tcBorders>
              <w:top w:val="single" w:sz="18" w:space="0" w:color="auto"/>
              <w:left w:val="single" w:sz="18" w:space="0" w:color="auto"/>
              <w:bottom w:val="single" w:sz="18" w:space="0" w:color="auto"/>
            </w:tcBorders>
          </w:tcPr>
          <w:p w14:paraId="1B988FDB" w14:textId="77777777" w:rsidR="00640E94" w:rsidRDefault="00640E94">
            <w:pPr>
              <w:pStyle w:val="BodyText"/>
              <w:spacing w:before="0"/>
              <w:rPr>
                <w:rFonts w:ascii="Arial" w:hAnsi="Arial"/>
              </w:rPr>
            </w:pPr>
            <w:r>
              <w:rPr>
                <w:rFonts w:ascii="Arial" w:hAnsi="Arial"/>
              </w:rPr>
              <w:t>Web Site Address</w:t>
            </w:r>
          </w:p>
          <w:p w14:paraId="46D39721" w14:textId="71EE4BCE" w:rsidR="00640E94" w:rsidRDefault="007736E2">
            <w:pPr>
              <w:pStyle w:val="BodyText"/>
              <w:spacing w:before="0"/>
              <w:rPr>
                <w:rFonts w:ascii="Arial" w:hAnsi="Arial"/>
              </w:rPr>
            </w:pPr>
            <w:r>
              <w:rPr>
                <w:rFonts w:ascii="Arial" w:hAnsi="Arial"/>
              </w:rPr>
              <w:t>www.</w:t>
            </w:r>
            <w:r w:rsidR="001E25F7">
              <w:rPr>
                <w:rFonts w:ascii="Arial" w:hAnsi="Arial"/>
              </w:rPr>
              <w:t>abetterlifepharma</w:t>
            </w:r>
            <w:r>
              <w:rPr>
                <w:rFonts w:ascii="Arial" w:hAnsi="Arial"/>
              </w:rPr>
              <w:t>.com</w:t>
            </w:r>
          </w:p>
        </w:tc>
      </w:tr>
    </w:tbl>
    <w:p w14:paraId="11591992" w14:textId="77777777" w:rsidR="00640E94" w:rsidRDefault="00640E94" w:rsidP="004C07A1">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42CDD" w14:textId="77777777" w:rsidR="00994941" w:rsidRDefault="00994941">
      <w:r>
        <w:separator/>
      </w:r>
    </w:p>
  </w:endnote>
  <w:endnote w:type="continuationSeparator" w:id="0">
    <w:p w14:paraId="537BE72C" w14:textId="77777777" w:rsidR="00994941" w:rsidRDefault="00994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58E3" w14:textId="77777777" w:rsidR="00BC51E5" w:rsidRDefault="00BC51E5">
    <w:pPr>
      <w:pStyle w:val="Footer"/>
      <w:tabs>
        <w:tab w:val="clear" w:pos="4320"/>
        <w:tab w:val="clear" w:pos="8640"/>
        <w:tab w:val="center" w:pos="4680"/>
        <w:tab w:val="right" w:pos="9360"/>
      </w:tabs>
      <w:rPr>
        <w:b/>
      </w:rPr>
    </w:pPr>
  </w:p>
  <w:p w14:paraId="28E9BCD4" w14:textId="77777777" w:rsidR="00BC51E5" w:rsidRDefault="00BC51E5" w:rsidP="006D1A06">
    <w:pPr>
      <w:tabs>
        <w:tab w:val="center" w:pos="4680"/>
        <w:tab w:val="left" w:pos="8280"/>
      </w:tabs>
      <w:jc w:val="center"/>
      <w:rPr>
        <w:rStyle w:val="PageNumber"/>
        <w:rFonts w:ascii="Arial" w:hAnsi="Arial" w:cs="Arial"/>
        <w:b/>
      </w:rPr>
    </w:pPr>
    <w:r>
      <w:rPr>
        <w:b/>
        <w:noProof/>
      </w:rPr>
      <mc:AlternateContent>
        <mc:Choice Requires="wps">
          <w:drawing>
            <wp:anchor distT="0" distB="0" distL="114300" distR="114300" simplePos="0" relativeHeight="251658240" behindDoc="0" locked="0" layoutInCell="1" allowOverlap="1" wp14:anchorId="0B1604BE" wp14:editId="66C0B6C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003BB"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29FDEBFB" w14:textId="77777777" w:rsidR="00BC51E5" w:rsidRPr="006D1A06" w:rsidRDefault="00BC51E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0D52C34B" w14:textId="77777777" w:rsidR="00BC51E5" w:rsidRPr="006D1A06" w:rsidRDefault="00BC51E5"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4C07A1">
      <w:rPr>
        <w:rStyle w:val="PageNumber"/>
        <w:rFonts w:ascii="Arial" w:hAnsi="Arial" w:cs="Arial"/>
        <w:noProof/>
        <w:sz w:val="16"/>
        <w:szCs w:val="16"/>
      </w:rPr>
      <w:t>1</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79CEC" w14:textId="77777777" w:rsidR="00BC51E5" w:rsidRDefault="00BC51E5">
    <w:pPr>
      <w:pStyle w:val="Footer"/>
      <w:tabs>
        <w:tab w:val="clear" w:pos="4320"/>
        <w:tab w:val="clear" w:pos="8640"/>
        <w:tab w:val="center" w:pos="4680"/>
        <w:tab w:val="right" w:pos="9360"/>
      </w:tabs>
      <w:rPr>
        <w:b/>
      </w:rPr>
    </w:pPr>
  </w:p>
  <w:p w14:paraId="466BC707" w14:textId="77777777" w:rsidR="00BC51E5" w:rsidRDefault="00BC51E5" w:rsidP="00635E9A">
    <w:pPr>
      <w:tabs>
        <w:tab w:val="center" w:pos="4674"/>
        <w:tab w:val="left" w:pos="8460"/>
      </w:tabs>
      <w:jc w:val="center"/>
      <w:rPr>
        <w:rStyle w:val="PageNumber"/>
        <w:rFonts w:ascii="Arial" w:hAnsi="Arial" w:cs="Arial"/>
        <w:b/>
      </w:rPr>
    </w:pPr>
    <w:r>
      <w:rPr>
        <w:b/>
        <w:noProof/>
      </w:rPr>
      <mc:AlternateContent>
        <mc:Choice Requires="wps">
          <w:drawing>
            <wp:anchor distT="0" distB="0" distL="114300" distR="114300" simplePos="0" relativeHeight="251657216" behindDoc="0" locked="0" layoutInCell="1" allowOverlap="1" wp14:anchorId="0A2FD9C4" wp14:editId="68C1EAE6">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C58C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Pr>
        <w:rFonts w:ascii="Arial" w:hAnsi="Arial" w:cs="Arial"/>
        <w:b/>
      </w:rPr>
      <w:t>FORM 7 – MONTHLY PROGRESS REPORT</w:t>
    </w:r>
  </w:p>
  <w:p w14:paraId="2FBF2159" w14:textId="77777777" w:rsidR="00BC51E5" w:rsidRPr="00635E9A" w:rsidRDefault="00BC51E5"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26F29F3" w14:textId="77777777" w:rsidR="00BC51E5" w:rsidRPr="00635E9A" w:rsidRDefault="00BC51E5"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34471" w14:textId="77777777" w:rsidR="00994941" w:rsidRDefault="00994941">
      <w:r>
        <w:separator/>
      </w:r>
    </w:p>
  </w:footnote>
  <w:footnote w:type="continuationSeparator" w:id="0">
    <w:p w14:paraId="37662077" w14:textId="77777777" w:rsidR="00994941" w:rsidRDefault="00994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2A85" w14:textId="77777777" w:rsidR="00BC51E5" w:rsidRDefault="00BC51E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DC14A5" w14:textId="77777777" w:rsidR="00BC51E5" w:rsidRDefault="00BC5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F6FA" w14:textId="77777777" w:rsidR="00BC51E5" w:rsidRDefault="00BC51E5">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BD6C65"/>
    <w:multiLevelType w:val="hybridMultilevel"/>
    <w:tmpl w:val="7500D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295DFD"/>
    <w:multiLevelType w:val="hybridMultilevel"/>
    <w:tmpl w:val="01C68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8"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9"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2B895E00"/>
    <w:multiLevelType w:val="hybridMultilevel"/>
    <w:tmpl w:val="D7289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9A36D3A"/>
    <w:multiLevelType w:val="hybridMultilevel"/>
    <w:tmpl w:val="34B205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9"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0"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3"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4" w15:restartNumberingAfterBreak="0">
    <w:nsid w:val="5A801815"/>
    <w:multiLevelType w:val="hybridMultilevel"/>
    <w:tmpl w:val="13367C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6F277BDC"/>
    <w:multiLevelType w:val="hybridMultilevel"/>
    <w:tmpl w:val="E92A8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0664EAF"/>
    <w:multiLevelType w:val="hybridMultilevel"/>
    <w:tmpl w:val="95044900"/>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0"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752318666">
    <w:abstractNumId w:val="20"/>
  </w:num>
  <w:num w:numId="2" w16cid:durableId="999650319">
    <w:abstractNumId w:val="25"/>
  </w:num>
  <w:num w:numId="3" w16cid:durableId="553546407">
    <w:abstractNumId w:val="19"/>
  </w:num>
  <w:num w:numId="4" w16cid:durableId="1223567763">
    <w:abstractNumId w:val="15"/>
  </w:num>
  <w:num w:numId="5" w16cid:durableId="275988599">
    <w:abstractNumId w:val="4"/>
  </w:num>
  <w:num w:numId="6" w16cid:durableId="1973360475">
    <w:abstractNumId w:val="27"/>
  </w:num>
  <w:num w:numId="7" w16cid:durableId="810905557">
    <w:abstractNumId w:val="10"/>
  </w:num>
  <w:num w:numId="8" w16cid:durableId="1541937595">
    <w:abstractNumId w:val="31"/>
  </w:num>
  <w:num w:numId="9" w16cid:durableId="1949702368">
    <w:abstractNumId w:val="23"/>
  </w:num>
  <w:num w:numId="10" w16cid:durableId="1211190665">
    <w:abstractNumId w:val="12"/>
  </w:num>
  <w:num w:numId="11" w16cid:durableId="181821794">
    <w:abstractNumId w:val="16"/>
  </w:num>
  <w:num w:numId="12" w16cid:durableId="1658261503">
    <w:abstractNumId w:val="18"/>
  </w:num>
  <w:num w:numId="13" w16cid:durableId="1425421276">
    <w:abstractNumId w:val="33"/>
  </w:num>
  <w:num w:numId="14" w16cid:durableId="1679847024">
    <w:abstractNumId w:val="8"/>
  </w:num>
  <w:num w:numId="15" w16cid:durableId="925727261">
    <w:abstractNumId w:val="11"/>
  </w:num>
  <w:num w:numId="16" w16cid:durableId="1546328848">
    <w:abstractNumId w:val="14"/>
  </w:num>
  <w:num w:numId="17" w16cid:durableId="1015839486">
    <w:abstractNumId w:val="21"/>
  </w:num>
  <w:num w:numId="18" w16cid:durableId="1454208141">
    <w:abstractNumId w:val="3"/>
  </w:num>
  <w:num w:numId="19" w16cid:durableId="1288391168">
    <w:abstractNumId w:val="9"/>
  </w:num>
  <w:num w:numId="20" w16cid:durableId="2135754166">
    <w:abstractNumId w:val="30"/>
  </w:num>
  <w:num w:numId="21" w16cid:durableId="1077939371">
    <w:abstractNumId w:val="1"/>
  </w:num>
  <w:num w:numId="22" w16cid:durableId="148789464">
    <w:abstractNumId w:val="0"/>
  </w:num>
  <w:num w:numId="23" w16cid:durableId="1469665749">
    <w:abstractNumId w:val="26"/>
  </w:num>
  <w:num w:numId="24" w16cid:durableId="1871142051">
    <w:abstractNumId w:val="22"/>
  </w:num>
  <w:num w:numId="25" w16cid:durableId="380788749">
    <w:abstractNumId w:val="6"/>
  </w:num>
  <w:num w:numId="26" w16cid:durableId="547185786">
    <w:abstractNumId w:val="32"/>
  </w:num>
  <w:num w:numId="27" w16cid:durableId="1381975079">
    <w:abstractNumId w:val="34"/>
  </w:num>
  <w:num w:numId="28" w16cid:durableId="1831675251">
    <w:abstractNumId w:val="7"/>
  </w:num>
  <w:num w:numId="29" w16cid:durableId="625938527">
    <w:abstractNumId w:val="13"/>
  </w:num>
  <w:num w:numId="30" w16cid:durableId="1845242515">
    <w:abstractNumId w:val="17"/>
  </w:num>
  <w:num w:numId="31" w16cid:durableId="2073458493">
    <w:abstractNumId w:val="5"/>
  </w:num>
  <w:num w:numId="32" w16cid:durableId="449014438">
    <w:abstractNumId w:val="24"/>
  </w:num>
  <w:num w:numId="33" w16cid:durableId="1099258582">
    <w:abstractNumId w:val="2"/>
  </w:num>
  <w:num w:numId="34" w16cid:durableId="411124110">
    <w:abstractNumId w:val="29"/>
  </w:num>
  <w:num w:numId="35" w16cid:durableId="53847598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5810"/>
    <w:rsid w:val="00011246"/>
    <w:rsid w:val="00011A25"/>
    <w:rsid w:val="000130BC"/>
    <w:rsid w:val="00023421"/>
    <w:rsid w:val="00030265"/>
    <w:rsid w:val="00033ABE"/>
    <w:rsid w:val="000462DC"/>
    <w:rsid w:val="000620B8"/>
    <w:rsid w:val="00073BA8"/>
    <w:rsid w:val="00074550"/>
    <w:rsid w:val="00094394"/>
    <w:rsid w:val="000945FF"/>
    <w:rsid w:val="00094955"/>
    <w:rsid w:val="000954E9"/>
    <w:rsid w:val="000A1679"/>
    <w:rsid w:val="000A1AB1"/>
    <w:rsid w:val="000A4E15"/>
    <w:rsid w:val="000B0D70"/>
    <w:rsid w:val="000B1BCE"/>
    <w:rsid w:val="000B2461"/>
    <w:rsid w:val="000B5711"/>
    <w:rsid w:val="000B621A"/>
    <w:rsid w:val="000B6D2A"/>
    <w:rsid w:val="000C008E"/>
    <w:rsid w:val="000C1488"/>
    <w:rsid w:val="000C228A"/>
    <w:rsid w:val="000C2C22"/>
    <w:rsid w:val="000C4603"/>
    <w:rsid w:val="000E548E"/>
    <w:rsid w:val="000F18A3"/>
    <w:rsid w:val="000F7CC4"/>
    <w:rsid w:val="001224F6"/>
    <w:rsid w:val="00124212"/>
    <w:rsid w:val="00126180"/>
    <w:rsid w:val="0014081F"/>
    <w:rsid w:val="0014406D"/>
    <w:rsid w:val="00152273"/>
    <w:rsid w:val="00162C67"/>
    <w:rsid w:val="00165CB6"/>
    <w:rsid w:val="00166158"/>
    <w:rsid w:val="001740BD"/>
    <w:rsid w:val="00185EC3"/>
    <w:rsid w:val="00196ACD"/>
    <w:rsid w:val="001A5AA6"/>
    <w:rsid w:val="001B28AF"/>
    <w:rsid w:val="001B67EA"/>
    <w:rsid w:val="001C2D52"/>
    <w:rsid w:val="001C5D5E"/>
    <w:rsid w:val="001D0265"/>
    <w:rsid w:val="001D23CE"/>
    <w:rsid w:val="001D6115"/>
    <w:rsid w:val="001E25F7"/>
    <w:rsid w:val="001F49A4"/>
    <w:rsid w:val="00211658"/>
    <w:rsid w:val="00215CEC"/>
    <w:rsid w:val="00220054"/>
    <w:rsid w:val="00223C6F"/>
    <w:rsid w:val="002377E3"/>
    <w:rsid w:val="00244B2C"/>
    <w:rsid w:val="00245BA2"/>
    <w:rsid w:val="00253AD3"/>
    <w:rsid w:val="0025435B"/>
    <w:rsid w:val="00257A8A"/>
    <w:rsid w:val="002601A7"/>
    <w:rsid w:val="00260EF9"/>
    <w:rsid w:val="00263DC1"/>
    <w:rsid w:val="00267035"/>
    <w:rsid w:val="00284B6B"/>
    <w:rsid w:val="00292B6D"/>
    <w:rsid w:val="002A1DC9"/>
    <w:rsid w:val="002B127E"/>
    <w:rsid w:val="002B63BD"/>
    <w:rsid w:val="002C0211"/>
    <w:rsid w:val="002C281E"/>
    <w:rsid w:val="002D76E9"/>
    <w:rsid w:val="002E34E0"/>
    <w:rsid w:val="002F00EB"/>
    <w:rsid w:val="002F2114"/>
    <w:rsid w:val="002F72D5"/>
    <w:rsid w:val="003031CE"/>
    <w:rsid w:val="003058BE"/>
    <w:rsid w:val="00311869"/>
    <w:rsid w:val="003138E2"/>
    <w:rsid w:val="00315ED8"/>
    <w:rsid w:val="0032425A"/>
    <w:rsid w:val="00327E49"/>
    <w:rsid w:val="0034304E"/>
    <w:rsid w:val="00347220"/>
    <w:rsid w:val="00347A87"/>
    <w:rsid w:val="003626DE"/>
    <w:rsid w:val="0036452A"/>
    <w:rsid w:val="003669A9"/>
    <w:rsid w:val="00371A64"/>
    <w:rsid w:val="00375D16"/>
    <w:rsid w:val="00387FA8"/>
    <w:rsid w:val="003B53F8"/>
    <w:rsid w:val="003B7A52"/>
    <w:rsid w:val="003C02A4"/>
    <w:rsid w:val="003C15A9"/>
    <w:rsid w:val="003C51C5"/>
    <w:rsid w:val="003D3F52"/>
    <w:rsid w:val="003E5061"/>
    <w:rsid w:val="003F1389"/>
    <w:rsid w:val="003F3026"/>
    <w:rsid w:val="003F5D79"/>
    <w:rsid w:val="003F6706"/>
    <w:rsid w:val="00400696"/>
    <w:rsid w:val="004016FD"/>
    <w:rsid w:val="0040580F"/>
    <w:rsid w:val="004177D4"/>
    <w:rsid w:val="0042595D"/>
    <w:rsid w:val="00436BA3"/>
    <w:rsid w:val="00442270"/>
    <w:rsid w:val="00445648"/>
    <w:rsid w:val="00462376"/>
    <w:rsid w:val="0047210C"/>
    <w:rsid w:val="00472CA2"/>
    <w:rsid w:val="00474991"/>
    <w:rsid w:val="004822FC"/>
    <w:rsid w:val="004A0A0F"/>
    <w:rsid w:val="004A1C7B"/>
    <w:rsid w:val="004A2915"/>
    <w:rsid w:val="004A3B17"/>
    <w:rsid w:val="004A5891"/>
    <w:rsid w:val="004A59B5"/>
    <w:rsid w:val="004B3D99"/>
    <w:rsid w:val="004B506B"/>
    <w:rsid w:val="004C07A1"/>
    <w:rsid w:val="004D7FAB"/>
    <w:rsid w:val="004E4F81"/>
    <w:rsid w:val="004E5AD5"/>
    <w:rsid w:val="004E5AFC"/>
    <w:rsid w:val="004F119A"/>
    <w:rsid w:val="004F3B84"/>
    <w:rsid w:val="004F66AB"/>
    <w:rsid w:val="00507ACF"/>
    <w:rsid w:val="00522B71"/>
    <w:rsid w:val="00541EF4"/>
    <w:rsid w:val="00542A53"/>
    <w:rsid w:val="00545268"/>
    <w:rsid w:val="005453C8"/>
    <w:rsid w:val="00554B84"/>
    <w:rsid w:val="005568F1"/>
    <w:rsid w:val="005625B1"/>
    <w:rsid w:val="00566B1E"/>
    <w:rsid w:val="005762A4"/>
    <w:rsid w:val="00576D3E"/>
    <w:rsid w:val="00584732"/>
    <w:rsid w:val="00590CBD"/>
    <w:rsid w:val="005A1DED"/>
    <w:rsid w:val="005A24F4"/>
    <w:rsid w:val="005B2B8E"/>
    <w:rsid w:val="005B36B7"/>
    <w:rsid w:val="005B3DB7"/>
    <w:rsid w:val="005C629E"/>
    <w:rsid w:val="005C7EC2"/>
    <w:rsid w:val="005D11CD"/>
    <w:rsid w:val="005E15E0"/>
    <w:rsid w:val="005E7FD4"/>
    <w:rsid w:val="005F4DD8"/>
    <w:rsid w:val="005F6D8F"/>
    <w:rsid w:val="00601264"/>
    <w:rsid w:val="0061199A"/>
    <w:rsid w:val="006124C1"/>
    <w:rsid w:val="00620E7F"/>
    <w:rsid w:val="006210E6"/>
    <w:rsid w:val="00621E6A"/>
    <w:rsid w:val="006222DD"/>
    <w:rsid w:val="00633ED3"/>
    <w:rsid w:val="00635E9A"/>
    <w:rsid w:val="00640E94"/>
    <w:rsid w:val="00645116"/>
    <w:rsid w:val="00645202"/>
    <w:rsid w:val="00650B94"/>
    <w:rsid w:val="006729E5"/>
    <w:rsid w:val="0067500B"/>
    <w:rsid w:val="0068157A"/>
    <w:rsid w:val="00692C83"/>
    <w:rsid w:val="0069326C"/>
    <w:rsid w:val="00694CC7"/>
    <w:rsid w:val="006A0B2A"/>
    <w:rsid w:val="006B36FB"/>
    <w:rsid w:val="006B458A"/>
    <w:rsid w:val="006C1E0C"/>
    <w:rsid w:val="006C2178"/>
    <w:rsid w:val="006C62F7"/>
    <w:rsid w:val="006C7370"/>
    <w:rsid w:val="006C7657"/>
    <w:rsid w:val="006D1A06"/>
    <w:rsid w:val="006D4439"/>
    <w:rsid w:val="006E08F1"/>
    <w:rsid w:val="006E26FE"/>
    <w:rsid w:val="006E3ACF"/>
    <w:rsid w:val="006F67D3"/>
    <w:rsid w:val="00715E34"/>
    <w:rsid w:val="00724D53"/>
    <w:rsid w:val="0072797B"/>
    <w:rsid w:val="00732D30"/>
    <w:rsid w:val="00732E24"/>
    <w:rsid w:val="007345E3"/>
    <w:rsid w:val="0075799B"/>
    <w:rsid w:val="007613A6"/>
    <w:rsid w:val="00763A9D"/>
    <w:rsid w:val="007728D7"/>
    <w:rsid w:val="007736E2"/>
    <w:rsid w:val="007748C9"/>
    <w:rsid w:val="00774A0A"/>
    <w:rsid w:val="007836A2"/>
    <w:rsid w:val="00786F84"/>
    <w:rsid w:val="007908E7"/>
    <w:rsid w:val="00793E9F"/>
    <w:rsid w:val="00797FFA"/>
    <w:rsid w:val="007A4D47"/>
    <w:rsid w:val="007D5D33"/>
    <w:rsid w:val="007D63AD"/>
    <w:rsid w:val="008024AE"/>
    <w:rsid w:val="0083066F"/>
    <w:rsid w:val="008349A0"/>
    <w:rsid w:val="00842030"/>
    <w:rsid w:val="0084310F"/>
    <w:rsid w:val="00851007"/>
    <w:rsid w:val="00853E80"/>
    <w:rsid w:val="008734B8"/>
    <w:rsid w:val="00875113"/>
    <w:rsid w:val="0089367E"/>
    <w:rsid w:val="008954FB"/>
    <w:rsid w:val="00897238"/>
    <w:rsid w:val="008A0473"/>
    <w:rsid w:val="008A07A7"/>
    <w:rsid w:val="008A1BFD"/>
    <w:rsid w:val="008B2474"/>
    <w:rsid w:val="008B5131"/>
    <w:rsid w:val="008B7E92"/>
    <w:rsid w:val="008C26E9"/>
    <w:rsid w:val="008C73C8"/>
    <w:rsid w:val="008D270C"/>
    <w:rsid w:val="008D5122"/>
    <w:rsid w:val="008E3B35"/>
    <w:rsid w:val="008F0D4D"/>
    <w:rsid w:val="008F19CC"/>
    <w:rsid w:val="008F30A1"/>
    <w:rsid w:val="00900A38"/>
    <w:rsid w:val="0090315D"/>
    <w:rsid w:val="009055C8"/>
    <w:rsid w:val="0090592A"/>
    <w:rsid w:val="00910E5D"/>
    <w:rsid w:val="00912C13"/>
    <w:rsid w:val="00922A46"/>
    <w:rsid w:val="00922FC1"/>
    <w:rsid w:val="00923162"/>
    <w:rsid w:val="00930B9E"/>
    <w:rsid w:val="0093703B"/>
    <w:rsid w:val="00943782"/>
    <w:rsid w:val="009515A6"/>
    <w:rsid w:val="009547B8"/>
    <w:rsid w:val="00972C40"/>
    <w:rsid w:val="009806EB"/>
    <w:rsid w:val="00984D1E"/>
    <w:rsid w:val="0098583F"/>
    <w:rsid w:val="0098661E"/>
    <w:rsid w:val="00993477"/>
    <w:rsid w:val="00994923"/>
    <w:rsid w:val="00994941"/>
    <w:rsid w:val="00997F6C"/>
    <w:rsid w:val="009A55A6"/>
    <w:rsid w:val="009A7B4E"/>
    <w:rsid w:val="009B11AF"/>
    <w:rsid w:val="009B5585"/>
    <w:rsid w:val="009D16F2"/>
    <w:rsid w:val="009D6A8C"/>
    <w:rsid w:val="009E14BB"/>
    <w:rsid w:val="009E16F8"/>
    <w:rsid w:val="009E6418"/>
    <w:rsid w:val="00A017A6"/>
    <w:rsid w:val="00A0532E"/>
    <w:rsid w:val="00A16B3B"/>
    <w:rsid w:val="00A2251A"/>
    <w:rsid w:val="00A23C08"/>
    <w:rsid w:val="00A241EF"/>
    <w:rsid w:val="00A33D53"/>
    <w:rsid w:val="00A343E7"/>
    <w:rsid w:val="00A35B7D"/>
    <w:rsid w:val="00A364F7"/>
    <w:rsid w:val="00A37A50"/>
    <w:rsid w:val="00A37FA3"/>
    <w:rsid w:val="00A47914"/>
    <w:rsid w:val="00A530B7"/>
    <w:rsid w:val="00A66377"/>
    <w:rsid w:val="00A670A4"/>
    <w:rsid w:val="00A6779D"/>
    <w:rsid w:val="00A6786C"/>
    <w:rsid w:val="00A67EA2"/>
    <w:rsid w:val="00A706C8"/>
    <w:rsid w:val="00A73C0A"/>
    <w:rsid w:val="00A75CB6"/>
    <w:rsid w:val="00A76CAF"/>
    <w:rsid w:val="00A81B8A"/>
    <w:rsid w:val="00A843AF"/>
    <w:rsid w:val="00A85270"/>
    <w:rsid w:val="00A87D08"/>
    <w:rsid w:val="00A94A83"/>
    <w:rsid w:val="00A96F89"/>
    <w:rsid w:val="00AA175B"/>
    <w:rsid w:val="00AB142B"/>
    <w:rsid w:val="00AC7F78"/>
    <w:rsid w:val="00AE2CC4"/>
    <w:rsid w:val="00AE46DB"/>
    <w:rsid w:val="00AE6EAA"/>
    <w:rsid w:val="00AF10EF"/>
    <w:rsid w:val="00AF78A3"/>
    <w:rsid w:val="00B00844"/>
    <w:rsid w:val="00B17AEE"/>
    <w:rsid w:val="00B234CB"/>
    <w:rsid w:val="00B24671"/>
    <w:rsid w:val="00B249ED"/>
    <w:rsid w:val="00B30351"/>
    <w:rsid w:val="00B3075C"/>
    <w:rsid w:val="00B44F42"/>
    <w:rsid w:val="00B45744"/>
    <w:rsid w:val="00B61330"/>
    <w:rsid w:val="00B6661A"/>
    <w:rsid w:val="00B77573"/>
    <w:rsid w:val="00B83197"/>
    <w:rsid w:val="00B85C1C"/>
    <w:rsid w:val="00B926A7"/>
    <w:rsid w:val="00B97A23"/>
    <w:rsid w:val="00BA59F9"/>
    <w:rsid w:val="00BA6077"/>
    <w:rsid w:val="00BB1D75"/>
    <w:rsid w:val="00BB29A2"/>
    <w:rsid w:val="00BB7B06"/>
    <w:rsid w:val="00BC20AB"/>
    <w:rsid w:val="00BC51E5"/>
    <w:rsid w:val="00BD6039"/>
    <w:rsid w:val="00BD671E"/>
    <w:rsid w:val="00BE06CE"/>
    <w:rsid w:val="00BF1A4D"/>
    <w:rsid w:val="00BF3379"/>
    <w:rsid w:val="00BF49FB"/>
    <w:rsid w:val="00C05A86"/>
    <w:rsid w:val="00C10872"/>
    <w:rsid w:val="00C17B54"/>
    <w:rsid w:val="00C27A18"/>
    <w:rsid w:val="00C34CF9"/>
    <w:rsid w:val="00C358BE"/>
    <w:rsid w:val="00C429D7"/>
    <w:rsid w:val="00C463A8"/>
    <w:rsid w:val="00C46579"/>
    <w:rsid w:val="00C518E4"/>
    <w:rsid w:val="00C6383E"/>
    <w:rsid w:val="00C65022"/>
    <w:rsid w:val="00C701F8"/>
    <w:rsid w:val="00C71B03"/>
    <w:rsid w:val="00C8589C"/>
    <w:rsid w:val="00C934D3"/>
    <w:rsid w:val="00C93831"/>
    <w:rsid w:val="00CA5F81"/>
    <w:rsid w:val="00CB4136"/>
    <w:rsid w:val="00CB5D66"/>
    <w:rsid w:val="00CB791E"/>
    <w:rsid w:val="00CC4C88"/>
    <w:rsid w:val="00CD3E73"/>
    <w:rsid w:val="00CE1159"/>
    <w:rsid w:val="00CE7076"/>
    <w:rsid w:val="00CF07E2"/>
    <w:rsid w:val="00CF63D0"/>
    <w:rsid w:val="00CF7D3E"/>
    <w:rsid w:val="00D02ECB"/>
    <w:rsid w:val="00D038AE"/>
    <w:rsid w:val="00D03F31"/>
    <w:rsid w:val="00D05442"/>
    <w:rsid w:val="00D1723F"/>
    <w:rsid w:val="00D23C7D"/>
    <w:rsid w:val="00D304BB"/>
    <w:rsid w:val="00D3256B"/>
    <w:rsid w:val="00D32B38"/>
    <w:rsid w:val="00D533D0"/>
    <w:rsid w:val="00D60620"/>
    <w:rsid w:val="00D660D0"/>
    <w:rsid w:val="00D708C2"/>
    <w:rsid w:val="00D77E39"/>
    <w:rsid w:val="00D814DD"/>
    <w:rsid w:val="00D859EC"/>
    <w:rsid w:val="00D861FE"/>
    <w:rsid w:val="00D866ED"/>
    <w:rsid w:val="00D90C9A"/>
    <w:rsid w:val="00DA25CF"/>
    <w:rsid w:val="00DD1AB4"/>
    <w:rsid w:val="00DD50CB"/>
    <w:rsid w:val="00DF5F05"/>
    <w:rsid w:val="00E018A5"/>
    <w:rsid w:val="00E01B1C"/>
    <w:rsid w:val="00E02B18"/>
    <w:rsid w:val="00E05ACB"/>
    <w:rsid w:val="00E24293"/>
    <w:rsid w:val="00E24ABB"/>
    <w:rsid w:val="00E2661F"/>
    <w:rsid w:val="00E27E4F"/>
    <w:rsid w:val="00E351EE"/>
    <w:rsid w:val="00E36141"/>
    <w:rsid w:val="00E3730E"/>
    <w:rsid w:val="00E43BC0"/>
    <w:rsid w:val="00E60542"/>
    <w:rsid w:val="00E619ED"/>
    <w:rsid w:val="00E61B41"/>
    <w:rsid w:val="00E63353"/>
    <w:rsid w:val="00E63ACF"/>
    <w:rsid w:val="00E63CFA"/>
    <w:rsid w:val="00E67F38"/>
    <w:rsid w:val="00E7727D"/>
    <w:rsid w:val="00E83E58"/>
    <w:rsid w:val="00E84EBC"/>
    <w:rsid w:val="00E965C9"/>
    <w:rsid w:val="00EE4168"/>
    <w:rsid w:val="00F0055B"/>
    <w:rsid w:val="00F10F1D"/>
    <w:rsid w:val="00F12933"/>
    <w:rsid w:val="00F1359E"/>
    <w:rsid w:val="00F1704B"/>
    <w:rsid w:val="00F21064"/>
    <w:rsid w:val="00F30EE0"/>
    <w:rsid w:val="00F338B9"/>
    <w:rsid w:val="00F411CB"/>
    <w:rsid w:val="00F701CF"/>
    <w:rsid w:val="00F71BA8"/>
    <w:rsid w:val="00F7616A"/>
    <w:rsid w:val="00F90126"/>
    <w:rsid w:val="00F966F5"/>
    <w:rsid w:val="00FD2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04C4B3CB"/>
  <w15:docId w15:val="{51231EC0-9979-47AB-9A67-8C8B37DE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3E5061"/>
    <w:rPr>
      <w:color w:val="0000FF" w:themeColor="hyperlink"/>
      <w:u w:val="single"/>
    </w:rPr>
  </w:style>
  <w:style w:type="character" w:styleId="UnresolvedMention">
    <w:name w:val="Unresolved Mention"/>
    <w:basedOn w:val="DefaultParagraphFont"/>
    <w:uiPriority w:val="99"/>
    <w:semiHidden/>
    <w:unhideWhenUsed/>
    <w:rsid w:val="003E5061"/>
    <w:rPr>
      <w:color w:val="605E5C"/>
      <w:shd w:val="clear" w:color="auto" w:fill="E1DFDD"/>
    </w:rPr>
  </w:style>
  <w:style w:type="character" w:customStyle="1" w:styleId="xn-money">
    <w:name w:val="xn-money"/>
    <w:basedOn w:val="DefaultParagraphFont"/>
    <w:rsid w:val="00E67F38"/>
  </w:style>
  <w:style w:type="character" w:styleId="FollowedHyperlink">
    <w:name w:val="FollowedHyperlink"/>
    <w:basedOn w:val="DefaultParagraphFont"/>
    <w:uiPriority w:val="99"/>
    <w:semiHidden/>
    <w:unhideWhenUsed/>
    <w:rsid w:val="0093703B"/>
    <w:rPr>
      <w:color w:val="800080" w:themeColor="followedHyperlink"/>
      <w:u w:val="single"/>
    </w:rPr>
  </w:style>
  <w:style w:type="character" w:customStyle="1" w:styleId="FooterChar">
    <w:name w:val="Footer Char"/>
    <w:link w:val="Footer"/>
    <w:uiPriority w:val="99"/>
    <w:rsid w:val="00074550"/>
  </w:style>
  <w:style w:type="paragraph" w:styleId="ListParagraph">
    <w:name w:val="List Paragraph"/>
    <w:basedOn w:val="Normal"/>
    <w:uiPriority w:val="34"/>
    <w:qFormat/>
    <w:rsid w:val="000745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da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6731</TotalTime>
  <Pages>4</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Investor Relations</cp:lastModifiedBy>
  <cp:revision>181</cp:revision>
  <cp:lastPrinted>2004-05-10T18:28:00Z</cp:lastPrinted>
  <dcterms:created xsi:type="dcterms:W3CDTF">2018-02-01T18:59:00Z</dcterms:created>
  <dcterms:modified xsi:type="dcterms:W3CDTF">2022-06-06T17:49:00Z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