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564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EC7459F" w14:textId="7212B496" w:rsidR="00640E94" w:rsidRPr="00490EFD" w:rsidRDefault="00640E94" w:rsidP="00490EFD">
      <w:pPr>
        <w:pStyle w:val="BodyText"/>
        <w:tabs>
          <w:tab w:val="left" w:pos="0"/>
        </w:tabs>
        <w:ind w:right="146"/>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03B88">
        <w:rPr>
          <w:rFonts w:ascii="Arial" w:hAnsi="Arial"/>
          <w:color w:val="000000"/>
          <w:u w:val="single"/>
        </w:rPr>
        <w:tab/>
      </w:r>
      <w:r w:rsidR="00BD43CB" w:rsidRPr="00503B88">
        <w:rPr>
          <w:rFonts w:ascii="Arial" w:hAnsi="Arial"/>
          <w:color w:val="365F91" w:themeColor="accent1" w:themeShade="BF"/>
          <w:u w:val="single"/>
        </w:rPr>
        <w:t>Argo Gold Inc.</w:t>
      </w:r>
      <w:r w:rsidR="00490EFD">
        <w:rPr>
          <w:rFonts w:ascii="Arial" w:hAnsi="Arial"/>
          <w:color w:val="000000"/>
          <w:u w:val="single"/>
        </w:rPr>
        <w:tab/>
      </w:r>
    </w:p>
    <w:p w14:paraId="1DC6CA4B" w14:textId="65F3CD68" w:rsidR="00640E94" w:rsidRDefault="00A263C1">
      <w:pPr>
        <w:pStyle w:val="BodyText"/>
        <w:tabs>
          <w:tab w:val="left" w:pos="7920"/>
          <w:tab w:val="left" w:pos="9180"/>
        </w:tabs>
        <w:rPr>
          <w:rFonts w:ascii="Arial" w:hAnsi="Arial"/>
          <w:color w:val="000000"/>
        </w:rPr>
      </w:pPr>
      <w:r>
        <w:rPr>
          <w:rFonts w:ascii="Arial" w:hAnsi="Arial"/>
          <w:color w:val="000000"/>
        </w:rPr>
        <w:t>Trading Symbol:</w:t>
      </w:r>
      <w:r w:rsidRPr="00503B88">
        <w:rPr>
          <w:rFonts w:ascii="Arial" w:hAnsi="Arial"/>
          <w:color w:val="365F91" w:themeColor="accent1" w:themeShade="BF"/>
        </w:rPr>
        <w:t xml:space="preserve"> </w:t>
      </w:r>
      <w:r w:rsidR="00490EFD" w:rsidRPr="00503B88">
        <w:rPr>
          <w:rFonts w:ascii="Arial" w:hAnsi="Arial"/>
          <w:color w:val="365F91" w:themeColor="accent1" w:themeShade="BF"/>
        </w:rPr>
        <w:t xml:space="preserve">  </w:t>
      </w:r>
      <w:r w:rsidR="00BD43CB" w:rsidRPr="00503B88">
        <w:rPr>
          <w:rFonts w:ascii="Arial" w:hAnsi="Arial"/>
          <w:color w:val="365F91" w:themeColor="accent1" w:themeShade="BF"/>
          <w:u w:val="single"/>
        </w:rPr>
        <w:t>ARQ</w:t>
      </w:r>
      <w:r w:rsidR="00490EFD" w:rsidRPr="00490EFD">
        <w:rPr>
          <w:rFonts w:ascii="Arial" w:hAnsi="Arial"/>
          <w:color w:val="000000"/>
          <w:u w:val="single"/>
        </w:rPr>
        <w:tab/>
      </w:r>
      <w:r w:rsidR="00490EFD">
        <w:rPr>
          <w:rFonts w:ascii="Arial" w:hAnsi="Arial"/>
          <w:color w:val="000000"/>
          <w:u w:val="single"/>
        </w:rPr>
        <w:tab/>
      </w:r>
      <w:r w:rsidR="00640E94" w:rsidRPr="00490EFD">
        <w:rPr>
          <w:rFonts w:ascii="Arial" w:hAnsi="Arial"/>
          <w:color w:val="000000"/>
        </w:rPr>
        <w:tab/>
      </w:r>
    </w:p>
    <w:p w14:paraId="6E4B5771" w14:textId="093CB5E5" w:rsidR="00640E94" w:rsidRPr="00490EFD"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4315E">
        <w:rPr>
          <w:rFonts w:ascii="Arial" w:hAnsi="Arial"/>
          <w:color w:val="000000"/>
        </w:rPr>
        <w:t xml:space="preserve"> </w:t>
      </w:r>
      <w:r w:rsidR="00CE2EC2">
        <w:rPr>
          <w:rFonts w:ascii="Arial" w:hAnsi="Arial"/>
          <w:color w:val="365F91" w:themeColor="accent1" w:themeShade="BF"/>
          <w:u w:val="single"/>
        </w:rPr>
        <w:t>6</w:t>
      </w:r>
      <w:r w:rsidR="00BF66CD">
        <w:rPr>
          <w:rFonts w:ascii="Arial" w:hAnsi="Arial"/>
          <w:color w:val="365F91" w:themeColor="accent1" w:themeShade="BF"/>
          <w:u w:val="single"/>
        </w:rPr>
        <w:t>3,0</w:t>
      </w:r>
      <w:r w:rsidR="00B10479">
        <w:rPr>
          <w:rFonts w:ascii="Arial" w:hAnsi="Arial"/>
          <w:color w:val="365F91" w:themeColor="accent1" w:themeShade="BF"/>
          <w:u w:val="single"/>
        </w:rPr>
        <w:t>6</w:t>
      </w:r>
      <w:r w:rsidR="00BF66CD">
        <w:rPr>
          <w:rFonts w:ascii="Arial" w:hAnsi="Arial"/>
          <w:color w:val="365F91" w:themeColor="accent1" w:themeShade="BF"/>
          <w:u w:val="single"/>
        </w:rPr>
        <w:t>8,881</w:t>
      </w:r>
      <w:r w:rsidR="00490EFD">
        <w:rPr>
          <w:rFonts w:ascii="Arial" w:hAnsi="Arial"/>
          <w:color w:val="365F91" w:themeColor="accent1" w:themeShade="BF"/>
          <w:u w:val="single"/>
        </w:rPr>
        <w:tab/>
      </w:r>
      <w:r w:rsidR="00490EFD">
        <w:rPr>
          <w:rFonts w:ascii="Arial" w:hAnsi="Arial"/>
          <w:color w:val="365F91" w:themeColor="accent1" w:themeShade="BF"/>
          <w:u w:val="single"/>
        </w:rPr>
        <w:tab/>
      </w:r>
    </w:p>
    <w:p w14:paraId="5B666CBB" w14:textId="2EAF301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90028">
        <w:rPr>
          <w:rFonts w:ascii="Arial" w:hAnsi="Arial"/>
          <w:color w:val="365F91" w:themeColor="accent1" w:themeShade="BF"/>
          <w:u w:val="single"/>
        </w:rPr>
        <w:t xml:space="preserve">July </w:t>
      </w:r>
      <w:r w:rsidR="006076B1">
        <w:rPr>
          <w:rFonts w:ascii="Arial" w:hAnsi="Arial"/>
          <w:color w:val="365F91" w:themeColor="accent1" w:themeShade="BF"/>
          <w:u w:val="single"/>
        </w:rPr>
        <w:t>7</w:t>
      </w:r>
      <w:r w:rsidR="00694AEF">
        <w:rPr>
          <w:rFonts w:ascii="Arial" w:hAnsi="Arial"/>
          <w:color w:val="365F91" w:themeColor="accent1" w:themeShade="BF"/>
          <w:u w:val="single"/>
        </w:rPr>
        <w:t>,</w:t>
      </w:r>
      <w:r w:rsidR="00D25D6F" w:rsidRPr="00A5361C">
        <w:rPr>
          <w:rFonts w:ascii="Arial" w:hAnsi="Arial"/>
          <w:color w:val="365F91" w:themeColor="accent1" w:themeShade="BF"/>
          <w:u w:val="single"/>
        </w:rPr>
        <w:t xml:space="preserve"> 20</w:t>
      </w:r>
      <w:r w:rsidR="00742DD6">
        <w:rPr>
          <w:rFonts w:ascii="Arial" w:hAnsi="Arial"/>
          <w:color w:val="365F91" w:themeColor="accent1" w:themeShade="BF"/>
          <w:u w:val="single"/>
        </w:rPr>
        <w:t>2</w:t>
      </w:r>
      <w:r w:rsidR="00CE2EC2">
        <w:rPr>
          <w:rFonts w:ascii="Arial" w:hAnsi="Arial"/>
          <w:color w:val="365F91" w:themeColor="accent1" w:themeShade="BF"/>
          <w:u w:val="single"/>
        </w:rPr>
        <w:t>1</w:t>
      </w:r>
      <w:r>
        <w:rPr>
          <w:rFonts w:ascii="Arial" w:hAnsi="Arial"/>
          <w:color w:val="000000"/>
          <w:u w:val="single"/>
        </w:rPr>
        <w:tab/>
      </w:r>
      <w:r>
        <w:rPr>
          <w:rFonts w:ascii="Arial" w:hAnsi="Arial"/>
          <w:color w:val="000000"/>
          <w:u w:val="single"/>
        </w:rPr>
        <w:tab/>
      </w:r>
    </w:p>
    <w:p w14:paraId="03662452" w14:textId="77777777" w:rsidR="00640E94" w:rsidRDefault="00640E94" w:rsidP="00EC1E5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08BFDDD" w14:textId="77777777" w:rsidR="00640E94" w:rsidRDefault="00640E94" w:rsidP="00EC1E5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96B0E0" w14:textId="77777777" w:rsidR="00640E94" w:rsidRDefault="00640E94" w:rsidP="00EC1E54">
      <w:pPr>
        <w:pStyle w:val="BodyText"/>
        <w:tabs>
          <w:tab w:val="left" w:pos="7920"/>
          <w:tab w:val="left" w:pos="9180"/>
        </w:tabs>
        <w:jc w:val="both"/>
        <w:rPr>
          <w:rFonts w:ascii="Arial" w:hAnsi="Arial"/>
          <w:color w:val="000000"/>
        </w:rPr>
      </w:pPr>
      <w:r>
        <w:rPr>
          <w:rFonts w:ascii="Arial" w:hAnsi="Arial"/>
          <w:b/>
          <w:color w:val="000000"/>
        </w:rPr>
        <w:t>General Instructions</w:t>
      </w:r>
    </w:p>
    <w:p w14:paraId="510C2D95" w14:textId="77777777" w:rsidR="00640E94" w:rsidRDefault="00640E94" w:rsidP="00EC1E5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B3D98E9" w14:textId="77777777" w:rsidR="00640E94" w:rsidRDefault="00640E94" w:rsidP="00EC1E5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65201AD4" w14:textId="4354FCDC" w:rsidR="00640E94" w:rsidRDefault="00640E94" w:rsidP="00EC1E5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BB21E58" w14:textId="77777777" w:rsidR="00640E94" w:rsidRDefault="00640E94" w:rsidP="00EC1E54">
      <w:pPr>
        <w:pStyle w:val="List"/>
        <w:keepLines/>
        <w:spacing w:before="120"/>
        <w:ind w:left="0" w:firstLine="0"/>
        <w:jc w:val="both"/>
        <w:rPr>
          <w:rFonts w:ascii="Arial" w:hAnsi="Arial"/>
          <w:b/>
        </w:rPr>
      </w:pPr>
      <w:r>
        <w:rPr>
          <w:rFonts w:ascii="Arial" w:hAnsi="Arial"/>
          <w:b/>
        </w:rPr>
        <w:t>Report on Business</w:t>
      </w:r>
    </w:p>
    <w:p w14:paraId="47A5C548" w14:textId="265E50F5" w:rsidR="00694AEF" w:rsidRDefault="00640E94" w:rsidP="00503B88">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3404E0" w14:textId="49FB5610" w:rsidR="008F0861" w:rsidRPr="008F0861" w:rsidRDefault="008F0861" w:rsidP="00890028">
      <w:pPr>
        <w:pStyle w:val="ListParagraph"/>
        <w:widowControl w:val="0"/>
        <w:suppressAutoHyphens/>
        <w:spacing w:after="120" w:line="276" w:lineRule="auto"/>
        <w:jc w:val="both"/>
        <w:rPr>
          <w:rFonts w:ascii="Arial" w:hAnsi="Arial" w:cs="Arial"/>
          <w:color w:val="365F91" w:themeColor="accent1" w:themeShade="BF"/>
          <w:sz w:val="24"/>
          <w:szCs w:val="24"/>
        </w:rPr>
      </w:pPr>
      <w:r w:rsidRPr="008F0861">
        <w:rPr>
          <w:rFonts w:ascii="Arial" w:hAnsi="Arial" w:cs="Arial"/>
          <w:color w:val="365F91" w:themeColor="accent1" w:themeShade="BF"/>
          <w:sz w:val="24"/>
          <w:szCs w:val="24"/>
        </w:rPr>
        <w:t xml:space="preserve">Argo Gold has </w:t>
      </w:r>
      <w:r w:rsidR="00890028">
        <w:rPr>
          <w:rFonts w:ascii="Arial" w:hAnsi="Arial" w:cs="Arial"/>
          <w:color w:val="365F91" w:themeColor="accent1" w:themeShade="BF"/>
          <w:sz w:val="24"/>
          <w:szCs w:val="24"/>
        </w:rPr>
        <w:t xml:space="preserve">completed a </w:t>
      </w:r>
      <w:r w:rsidRPr="008F0861">
        <w:rPr>
          <w:rFonts w:ascii="Arial" w:hAnsi="Arial" w:cs="Arial"/>
          <w:color w:val="365F91" w:themeColor="accent1" w:themeShade="BF"/>
          <w:sz w:val="24"/>
          <w:szCs w:val="24"/>
        </w:rPr>
        <w:t>drill</w:t>
      </w:r>
      <w:r w:rsidR="006076B1">
        <w:rPr>
          <w:rFonts w:ascii="Arial" w:hAnsi="Arial" w:cs="Arial"/>
          <w:color w:val="365F91" w:themeColor="accent1" w:themeShade="BF"/>
          <w:sz w:val="24"/>
          <w:szCs w:val="24"/>
        </w:rPr>
        <w:t>ing</w:t>
      </w:r>
      <w:r w:rsidR="00890028">
        <w:rPr>
          <w:rFonts w:ascii="Arial" w:hAnsi="Arial" w:cs="Arial"/>
          <w:color w:val="365F91" w:themeColor="accent1" w:themeShade="BF"/>
          <w:sz w:val="24"/>
          <w:szCs w:val="24"/>
        </w:rPr>
        <w:t xml:space="preserve"> program </w:t>
      </w:r>
      <w:r w:rsidRPr="008F0861">
        <w:rPr>
          <w:rFonts w:ascii="Arial" w:hAnsi="Arial" w:cs="Arial"/>
          <w:color w:val="365F91" w:themeColor="accent1" w:themeShade="BF"/>
          <w:sz w:val="24"/>
          <w:szCs w:val="24"/>
        </w:rPr>
        <w:t xml:space="preserve">at the </w:t>
      </w:r>
      <w:proofErr w:type="spellStart"/>
      <w:r w:rsidRPr="008F0861">
        <w:rPr>
          <w:rFonts w:ascii="Arial" w:hAnsi="Arial" w:cs="Arial"/>
          <w:color w:val="365F91" w:themeColor="accent1" w:themeShade="BF"/>
          <w:sz w:val="24"/>
          <w:szCs w:val="24"/>
        </w:rPr>
        <w:t>Uchi</w:t>
      </w:r>
      <w:proofErr w:type="spellEnd"/>
      <w:r w:rsidRPr="008F0861">
        <w:rPr>
          <w:rFonts w:ascii="Arial" w:hAnsi="Arial" w:cs="Arial"/>
          <w:color w:val="365F91" w:themeColor="accent1" w:themeShade="BF"/>
          <w:sz w:val="24"/>
          <w:szCs w:val="24"/>
        </w:rPr>
        <w:t xml:space="preserve"> Lake Gold Project.  A helicopter supported program started in early June</w:t>
      </w:r>
      <w:r w:rsidR="00890028">
        <w:rPr>
          <w:rFonts w:ascii="Arial" w:hAnsi="Arial" w:cs="Arial"/>
          <w:color w:val="365F91" w:themeColor="accent1" w:themeShade="BF"/>
          <w:sz w:val="24"/>
          <w:szCs w:val="24"/>
        </w:rPr>
        <w:t xml:space="preserve"> and over 2</w:t>
      </w:r>
      <w:r w:rsidR="006076B1">
        <w:rPr>
          <w:rFonts w:ascii="Arial" w:hAnsi="Arial" w:cs="Arial"/>
          <w:color w:val="365F91" w:themeColor="accent1" w:themeShade="BF"/>
          <w:sz w:val="24"/>
          <w:szCs w:val="24"/>
        </w:rPr>
        <w:t>,</w:t>
      </w:r>
      <w:r w:rsidR="00890028">
        <w:rPr>
          <w:rFonts w:ascii="Arial" w:hAnsi="Arial" w:cs="Arial"/>
          <w:color w:val="365F91" w:themeColor="accent1" w:themeShade="BF"/>
          <w:sz w:val="24"/>
          <w:szCs w:val="24"/>
        </w:rPr>
        <w:t xml:space="preserve">500 </w:t>
      </w:r>
      <w:proofErr w:type="spellStart"/>
      <w:r w:rsidR="00890028">
        <w:rPr>
          <w:rFonts w:ascii="Arial" w:hAnsi="Arial" w:cs="Arial"/>
          <w:color w:val="365F91" w:themeColor="accent1" w:themeShade="BF"/>
          <w:sz w:val="24"/>
          <w:szCs w:val="24"/>
        </w:rPr>
        <w:t>metres</w:t>
      </w:r>
      <w:proofErr w:type="spellEnd"/>
      <w:r w:rsidR="00890028">
        <w:rPr>
          <w:rFonts w:ascii="Arial" w:hAnsi="Arial" w:cs="Arial"/>
          <w:color w:val="365F91" w:themeColor="accent1" w:themeShade="BF"/>
          <w:sz w:val="24"/>
          <w:szCs w:val="24"/>
        </w:rPr>
        <w:t xml:space="preserve"> of drilling was completed</w:t>
      </w:r>
      <w:r w:rsidRPr="008F0861">
        <w:rPr>
          <w:rFonts w:ascii="Arial" w:hAnsi="Arial" w:cs="Arial"/>
          <w:color w:val="365F91" w:themeColor="accent1" w:themeShade="BF"/>
          <w:sz w:val="24"/>
          <w:szCs w:val="24"/>
        </w:rPr>
        <w:t>.  The program test</w:t>
      </w:r>
      <w:r w:rsidR="00890028">
        <w:rPr>
          <w:rFonts w:ascii="Arial" w:hAnsi="Arial" w:cs="Arial"/>
          <w:color w:val="365F91" w:themeColor="accent1" w:themeShade="BF"/>
          <w:sz w:val="24"/>
          <w:szCs w:val="24"/>
        </w:rPr>
        <w:t>ed</w:t>
      </w:r>
      <w:r w:rsidRPr="008F0861">
        <w:rPr>
          <w:rFonts w:ascii="Arial" w:hAnsi="Arial" w:cs="Arial"/>
          <w:color w:val="365F91" w:themeColor="accent1" w:themeShade="BF"/>
          <w:sz w:val="24"/>
          <w:szCs w:val="24"/>
        </w:rPr>
        <w:t xml:space="preserve"> the down-dip continuity of high-grade gold results returned from the 2020 channel sampling program as well as reconnaissance targets along the projected strike of known high-grade mineralization. </w:t>
      </w:r>
      <w:r w:rsidR="00890028">
        <w:rPr>
          <w:rFonts w:ascii="Arial" w:hAnsi="Arial" w:cs="Arial"/>
          <w:color w:val="365F91" w:themeColor="accent1" w:themeShade="BF"/>
          <w:sz w:val="24"/>
          <w:szCs w:val="24"/>
        </w:rPr>
        <w:t xml:space="preserve">Initial drilling was completed at </w:t>
      </w:r>
      <w:proofErr w:type="spellStart"/>
      <w:r w:rsidRPr="008F0861">
        <w:rPr>
          <w:rFonts w:ascii="Arial" w:hAnsi="Arial" w:cs="Arial"/>
          <w:color w:val="365F91" w:themeColor="accent1" w:themeShade="BF"/>
          <w:sz w:val="24"/>
          <w:szCs w:val="24"/>
        </w:rPr>
        <w:t>Raingold</w:t>
      </w:r>
      <w:proofErr w:type="spellEnd"/>
      <w:r w:rsidRPr="008F0861">
        <w:rPr>
          <w:rFonts w:ascii="Arial" w:hAnsi="Arial" w:cs="Arial"/>
          <w:color w:val="365F91" w:themeColor="accent1" w:themeShade="BF"/>
          <w:sz w:val="24"/>
          <w:szCs w:val="24"/>
        </w:rPr>
        <w:t xml:space="preserve"> Zon</w:t>
      </w:r>
      <w:r w:rsidR="00890028">
        <w:rPr>
          <w:rFonts w:ascii="Arial" w:hAnsi="Arial" w:cs="Arial"/>
          <w:color w:val="365F91" w:themeColor="accent1" w:themeShade="BF"/>
          <w:sz w:val="24"/>
          <w:szCs w:val="24"/>
        </w:rPr>
        <w:t xml:space="preserve">e where 2020 </w:t>
      </w:r>
      <w:r w:rsidRPr="008F0861">
        <w:rPr>
          <w:rFonts w:ascii="Arial" w:hAnsi="Arial" w:cs="Arial"/>
          <w:color w:val="365F91" w:themeColor="accent1" w:themeShade="BF"/>
          <w:sz w:val="24"/>
          <w:szCs w:val="24"/>
        </w:rPr>
        <w:t xml:space="preserve">channel </w:t>
      </w:r>
      <w:r w:rsidR="00890028">
        <w:rPr>
          <w:rFonts w:ascii="Arial" w:hAnsi="Arial" w:cs="Arial"/>
          <w:color w:val="365F91" w:themeColor="accent1" w:themeShade="BF"/>
          <w:sz w:val="24"/>
          <w:szCs w:val="24"/>
        </w:rPr>
        <w:t xml:space="preserve">sampling </w:t>
      </w:r>
      <w:r w:rsidRPr="008F0861">
        <w:rPr>
          <w:rFonts w:ascii="Arial" w:hAnsi="Arial" w:cs="Arial"/>
          <w:color w:val="365F91" w:themeColor="accent1" w:themeShade="BF"/>
          <w:sz w:val="24"/>
          <w:szCs w:val="24"/>
        </w:rPr>
        <w:t>intersect</w:t>
      </w:r>
      <w:r w:rsidR="00890028">
        <w:rPr>
          <w:rFonts w:ascii="Arial" w:hAnsi="Arial" w:cs="Arial"/>
          <w:color w:val="365F91" w:themeColor="accent1" w:themeShade="BF"/>
          <w:sz w:val="24"/>
          <w:szCs w:val="24"/>
        </w:rPr>
        <w:t xml:space="preserve">ed </w:t>
      </w:r>
      <w:r w:rsidRPr="008F0861">
        <w:rPr>
          <w:rFonts w:ascii="Arial" w:hAnsi="Arial" w:cs="Arial"/>
          <w:color w:val="365F91" w:themeColor="accent1" w:themeShade="BF"/>
          <w:sz w:val="24"/>
          <w:szCs w:val="24"/>
        </w:rPr>
        <w:t xml:space="preserve">2.3 </w:t>
      </w:r>
      <w:proofErr w:type="spellStart"/>
      <w:r w:rsidRPr="008F0861">
        <w:rPr>
          <w:rFonts w:ascii="Arial" w:hAnsi="Arial" w:cs="Arial"/>
          <w:color w:val="365F91" w:themeColor="accent1" w:themeShade="BF"/>
          <w:sz w:val="24"/>
          <w:szCs w:val="24"/>
        </w:rPr>
        <w:t>metres</w:t>
      </w:r>
      <w:proofErr w:type="spellEnd"/>
      <w:r w:rsidRPr="008F0861">
        <w:rPr>
          <w:rFonts w:ascii="Arial" w:hAnsi="Arial" w:cs="Arial"/>
          <w:color w:val="365F91" w:themeColor="accent1" w:themeShade="BF"/>
          <w:sz w:val="24"/>
          <w:szCs w:val="24"/>
        </w:rPr>
        <w:t xml:space="preserve"> (true width) of 31.2 g/t Au</w:t>
      </w:r>
      <w:r w:rsidR="00B34009">
        <w:rPr>
          <w:rFonts w:ascii="Arial" w:hAnsi="Arial" w:cs="Arial"/>
          <w:color w:val="365F91" w:themeColor="accent1" w:themeShade="BF"/>
          <w:sz w:val="24"/>
          <w:szCs w:val="24"/>
        </w:rPr>
        <w:t>.</w:t>
      </w:r>
    </w:p>
    <w:p w14:paraId="62ABD686" w14:textId="7FB65A2B" w:rsidR="008F0861" w:rsidRPr="008F0861" w:rsidRDefault="008F0861" w:rsidP="008F0861">
      <w:pPr>
        <w:pStyle w:val="ListParagraph"/>
        <w:widowControl w:val="0"/>
        <w:suppressAutoHyphens/>
        <w:spacing w:before="120" w:after="120" w:line="276" w:lineRule="auto"/>
        <w:jc w:val="both"/>
        <w:rPr>
          <w:rFonts w:ascii="Arial" w:hAnsi="Arial" w:cs="Arial"/>
          <w:color w:val="202020"/>
          <w:sz w:val="24"/>
          <w:szCs w:val="24"/>
        </w:rPr>
      </w:pPr>
      <w:r w:rsidRPr="008F0861">
        <w:rPr>
          <w:rFonts w:ascii="Arial" w:hAnsi="Arial" w:cs="Arial"/>
          <w:color w:val="365F91" w:themeColor="accent1" w:themeShade="BF"/>
          <w:sz w:val="24"/>
          <w:szCs w:val="24"/>
        </w:rPr>
        <w:lastRenderedPageBreak/>
        <w:t xml:space="preserve">Argo Gold initiated bedrock stripping, trenching, washing, geological mapping and channel sampling at the </w:t>
      </w:r>
      <w:proofErr w:type="spellStart"/>
      <w:r w:rsidRPr="008F0861">
        <w:rPr>
          <w:rFonts w:ascii="Arial" w:hAnsi="Arial" w:cs="Arial"/>
          <w:color w:val="365F91" w:themeColor="accent1" w:themeShade="BF"/>
          <w:sz w:val="24"/>
          <w:szCs w:val="24"/>
        </w:rPr>
        <w:t>Uchi</w:t>
      </w:r>
      <w:proofErr w:type="spellEnd"/>
      <w:r w:rsidRPr="008F0861">
        <w:rPr>
          <w:rFonts w:ascii="Arial" w:hAnsi="Arial" w:cs="Arial"/>
          <w:color w:val="365F91" w:themeColor="accent1" w:themeShade="BF"/>
          <w:sz w:val="24"/>
          <w:szCs w:val="24"/>
        </w:rPr>
        <w:t xml:space="preserve"> Lake Gold Project in April 2021 and </w:t>
      </w:r>
      <w:r w:rsidR="00890028">
        <w:rPr>
          <w:rFonts w:ascii="Arial" w:hAnsi="Arial" w:cs="Arial"/>
          <w:color w:val="365F91" w:themeColor="accent1" w:themeShade="BF"/>
          <w:sz w:val="24"/>
          <w:szCs w:val="24"/>
        </w:rPr>
        <w:t xml:space="preserve">is </w:t>
      </w:r>
      <w:r w:rsidRPr="008F0861">
        <w:rPr>
          <w:rFonts w:ascii="Arial" w:hAnsi="Arial" w:cs="Arial"/>
          <w:color w:val="365F91" w:themeColor="accent1" w:themeShade="BF"/>
          <w:sz w:val="24"/>
          <w:szCs w:val="24"/>
        </w:rPr>
        <w:t>continu</w:t>
      </w:r>
      <w:r w:rsidR="00890028">
        <w:rPr>
          <w:rFonts w:ascii="Arial" w:hAnsi="Arial" w:cs="Arial"/>
          <w:color w:val="365F91" w:themeColor="accent1" w:themeShade="BF"/>
          <w:sz w:val="24"/>
          <w:szCs w:val="24"/>
        </w:rPr>
        <w:t>ing</w:t>
      </w:r>
      <w:r w:rsidRPr="008F0861">
        <w:rPr>
          <w:rFonts w:ascii="Arial" w:hAnsi="Arial" w:cs="Arial"/>
          <w:color w:val="365F91" w:themeColor="accent1" w:themeShade="BF"/>
          <w:sz w:val="24"/>
          <w:szCs w:val="24"/>
        </w:rPr>
        <w:t xml:space="preserve"> in phases throughout the 2021 field season.   Objectives of the bedrock stripping and trenching are to expand and define known gold mineralization, identify additional gold mineralization along the mineralized trends, and to follow-up on the biogeochemical anomalies identified by the Summer 2019 biogeochemical survey that covered 5 </w:t>
      </w:r>
      <w:proofErr w:type="spellStart"/>
      <w:r w:rsidRPr="008F0861">
        <w:rPr>
          <w:rFonts w:ascii="Arial" w:hAnsi="Arial" w:cs="Arial"/>
          <w:color w:val="365F91" w:themeColor="accent1" w:themeShade="BF"/>
          <w:sz w:val="24"/>
          <w:szCs w:val="24"/>
        </w:rPr>
        <w:t>kilometres</w:t>
      </w:r>
      <w:proofErr w:type="spellEnd"/>
      <w:r w:rsidRPr="008F0861">
        <w:rPr>
          <w:rFonts w:ascii="Arial" w:hAnsi="Arial" w:cs="Arial"/>
          <w:color w:val="365F91" w:themeColor="accent1" w:themeShade="BF"/>
          <w:sz w:val="24"/>
          <w:szCs w:val="24"/>
        </w:rPr>
        <w:t xml:space="preserve"> of strike length on the main mineralized trend (Argo Gold news release October 28, 2019). </w:t>
      </w:r>
    </w:p>
    <w:p w14:paraId="5B25E709" w14:textId="56FB6E0F" w:rsidR="008F0861" w:rsidRDefault="008F0861" w:rsidP="008F0861">
      <w:pPr>
        <w:pStyle w:val="ListParagraph"/>
        <w:widowControl w:val="0"/>
        <w:suppressAutoHyphens/>
        <w:spacing w:after="240" w:line="276" w:lineRule="auto"/>
        <w:jc w:val="both"/>
        <w:rPr>
          <w:rFonts w:ascii="Arial" w:hAnsi="Arial" w:cs="Arial"/>
          <w:color w:val="365F91" w:themeColor="accent1" w:themeShade="BF"/>
          <w:sz w:val="24"/>
          <w:szCs w:val="24"/>
          <w:lang w:eastAsia="en-CA"/>
        </w:rPr>
      </w:pPr>
      <w:r w:rsidRPr="008F0861">
        <w:rPr>
          <w:rFonts w:ascii="Arial" w:hAnsi="Arial" w:cs="Arial"/>
          <w:bCs/>
          <w:color w:val="365F91" w:themeColor="accent1" w:themeShade="BF"/>
          <w:sz w:val="24"/>
          <w:szCs w:val="24"/>
        </w:rPr>
        <w:t xml:space="preserve">Argo has also completed </w:t>
      </w:r>
      <w:r w:rsidRPr="008F0861">
        <w:rPr>
          <w:rFonts w:ascii="Arial" w:hAnsi="Arial" w:cs="Arial"/>
          <w:color w:val="365F91" w:themeColor="accent1" w:themeShade="BF"/>
          <w:sz w:val="24"/>
          <w:szCs w:val="24"/>
        </w:rPr>
        <w:t xml:space="preserve">LiDAR and Aerial Photography at Argo Gold’s </w:t>
      </w:r>
      <w:proofErr w:type="spellStart"/>
      <w:r w:rsidRPr="008F0861">
        <w:rPr>
          <w:rFonts w:ascii="Arial" w:hAnsi="Arial" w:cs="Arial"/>
          <w:color w:val="365F91" w:themeColor="accent1" w:themeShade="BF"/>
          <w:sz w:val="24"/>
          <w:szCs w:val="24"/>
        </w:rPr>
        <w:t>Uchi</w:t>
      </w:r>
      <w:proofErr w:type="spellEnd"/>
      <w:r w:rsidRPr="008F0861">
        <w:rPr>
          <w:rFonts w:ascii="Arial" w:hAnsi="Arial" w:cs="Arial"/>
          <w:color w:val="365F91" w:themeColor="accent1" w:themeShade="BF"/>
          <w:sz w:val="24"/>
          <w:szCs w:val="24"/>
        </w:rPr>
        <w:t xml:space="preserve"> Lake Project in the Red Lake District.  The data collection by Eagle Mapping covered 23.2 square kilometers consisting of 10 strips with &gt; 50% overlap totaling 65-line kilometers.  The data provided by the survey are being used to enhance </w:t>
      </w:r>
      <w:r w:rsidRPr="008F0861">
        <w:rPr>
          <w:rFonts w:ascii="Arial" w:hAnsi="Arial" w:cs="Arial"/>
          <w:color w:val="365F91" w:themeColor="accent1" w:themeShade="BF"/>
          <w:sz w:val="24"/>
          <w:szCs w:val="24"/>
          <w:lang w:eastAsia="en-CA"/>
        </w:rPr>
        <w:t xml:space="preserve">the base map and assist with planning, access and execution of bedrock stripping, trenching, washing, channel sampling, geological mapping, and drilling. The data is also useful in identifying geophysical structures under canopy allowing for visualization of resistant or recessive lithologies, faults, and veins.   </w:t>
      </w:r>
    </w:p>
    <w:p w14:paraId="0724B228" w14:textId="77777777" w:rsidR="008F0861" w:rsidRPr="008F0861" w:rsidRDefault="008F0861" w:rsidP="008F0861">
      <w:pPr>
        <w:pStyle w:val="ListParagraph"/>
        <w:widowControl w:val="0"/>
        <w:suppressAutoHyphens/>
        <w:spacing w:after="240" w:line="276" w:lineRule="auto"/>
        <w:jc w:val="both"/>
        <w:rPr>
          <w:rFonts w:ascii="Arial" w:hAnsi="Arial" w:cs="Arial"/>
          <w:color w:val="365F91" w:themeColor="accent1" w:themeShade="BF"/>
          <w:sz w:val="24"/>
          <w:szCs w:val="24"/>
          <w:lang w:eastAsia="en-CA"/>
        </w:rPr>
      </w:pPr>
    </w:p>
    <w:p w14:paraId="202A03D0" w14:textId="77777777" w:rsidR="00D54707" w:rsidRPr="00D54707" w:rsidRDefault="00D54707" w:rsidP="00D54707">
      <w:pPr>
        <w:pStyle w:val="ListParagraph"/>
        <w:numPr>
          <w:ilvl w:val="0"/>
          <w:numId w:val="28"/>
        </w:numPr>
        <w:spacing w:after="120" w:line="276" w:lineRule="auto"/>
        <w:jc w:val="both"/>
        <w:rPr>
          <w:rFonts w:ascii="Arial" w:hAnsi="Arial"/>
          <w:sz w:val="24"/>
          <w:szCs w:val="24"/>
        </w:rPr>
      </w:pPr>
      <w:r w:rsidRPr="00D54707">
        <w:rPr>
          <w:rFonts w:ascii="Arial" w:hAnsi="Arial"/>
          <w:sz w:val="24"/>
          <w:szCs w:val="24"/>
        </w:rPr>
        <w:t>Provide a general overview and discussion of the activities of management.</w:t>
      </w:r>
    </w:p>
    <w:p w14:paraId="488B246B" w14:textId="1F746A33" w:rsidR="00BD43CB" w:rsidRPr="00BD43CB" w:rsidRDefault="0084079A" w:rsidP="00467904">
      <w:pPr>
        <w:pStyle w:val="List"/>
        <w:spacing w:before="120"/>
        <w:ind w:left="0" w:firstLine="720"/>
        <w:jc w:val="both"/>
        <w:rPr>
          <w:rFonts w:ascii="Arial" w:hAnsi="Arial"/>
          <w:color w:val="1F497D" w:themeColor="text2"/>
        </w:rPr>
      </w:pPr>
      <w:r>
        <w:rPr>
          <w:rFonts w:ascii="Arial" w:hAnsi="Arial"/>
          <w:color w:val="365F91" w:themeColor="accent1" w:themeShade="BF"/>
        </w:rPr>
        <w:t xml:space="preserve">The team is </w:t>
      </w:r>
      <w:r w:rsidR="00BD43CB" w:rsidRPr="00694AEF">
        <w:rPr>
          <w:rFonts w:ascii="Arial" w:hAnsi="Arial"/>
          <w:color w:val="365F91" w:themeColor="accent1" w:themeShade="BF"/>
        </w:rPr>
        <w:t xml:space="preserve">involved with the ongoing operations of the </w:t>
      </w:r>
      <w:r w:rsidR="00E05B54">
        <w:rPr>
          <w:rFonts w:ascii="Arial" w:hAnsi="Arial"/>
          <w:color w:val="365F91" w:themeColor="accent1" w:themeShade="BF"/>
        </w:rPr>
        <w:t>C</w:t>
      </w:r>
      <w:r w:rsidR="00BD43CB" w:rsidRPr="00694AEF">
        <w:rPr>
          <w:rFonts w:ascii="Arial" w:hAnsi="Arial"/>
          <w:color w:val="365F91" w:themeColor="accent1" w:themeShade="BF"/>
        </w:rPr>
        <w:t>ompany</w:t>
      </w:r>
      <w:r w:rsidR="00DE40B6" w:rsidRPr="00694AEF">
        <w:rPr>
          <w:rFonts w:ascii="Arial" w:hAnsi="Arial"/>
          <w:color w:val="365F91" w:themeColor="accent1" w:themeShade="BF"/>
        </w:rPr>
        <w:t>.</w:t>
      </w:r>
    </w:p>
    <w:p w14:paraId="1D0109F8" w14:textId="77777777" w:rsidR="00640E94" w:rsidRDefault="00640E94" w:rsidP="00EC1E5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BE8348D" w14:textId="77777777" w:rsidR="002059E8" w:rsidRPr="002059E8" w:rsidRDefault="002059E8" w:rsidP="002059E8">
      <w:pPr>
        <w:pStyle w:val="List"/>
        <w:spacing w:before="120"/>
        <w:ind w:left="720" w:firstLine="0"/>
        <w:jc w:val="both"/>
        <w:rPr>
          <w:rFonts w:ascii="Arial" w:hAnsi="Arial"/>
          <w:color w:val="1F497D" w:themeColor="text2"/>
        </w:rPr>
      </w:pPr>
      <w:r w:rsidRPr="00694AEF">
        <w:rPr>
          <w:rFonts w:ascii="Arial" w:hAnsi="Arial"/>
          <w:color w:val="1F497D" w:themeColor="text2"/>
        </w:rPr>
        <w:t>None</w:t>
      </w:r>
    </w:p>
    <w:p w14:paraId="2634EDAD" w14:textId="77777777" w:rsidR="00640E94" w:rsidRDefault="00640E94" w:rsidP="00EC1E5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78EC144" w14:textId="77777777" w:rsidR="00551CC8" w:rsidRPr="00DB7E80" w:rsidRDefault="00DB7E80" w:rsidP="00EC1E54">
      <w:pPr>
        <w:pStyle w:val="List"/>
        <w:spacing w:before="120"/>
        <w:ind w:left="720" w:firstLine="0"/>
        <w:jc w:val="both"/>
        <w:rPr>
          <w:rFonts w:ascii="Arial" w:hAnsi="Arial"/>
          <w:color w:val="1F497D" w:themeColor="text2"/>
        </w:rPr>
      </w:pPr>
      <w:r w:rsidRPr="00694AEF">
        <w:rPr>
          <w:rFonts w:ascii="Arial" w:hAnsi="Arial"/>
          <w:color w:val="1F497D" w:themeColor="text2"/>
        </w:rPr>
        <w:t>None</w:t>
      </w:r>
    </w:p>
    <w:p w14:paraId="1A99291E" w14:textId="77777777" w:rsidR="00640E94" w:rsidRDefault="00640E94" w:rsidP="00EC1E5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0CB2E75" w14:textId="77777777" w:rsidR="0044315E" w:rsidRPr="00551CC8" w:rsidRDefault="0046122E" w:rsidP="00EC1E54">
      <w:pPr>
        <w:pStyle w:val="List"/>
        <w:spacing w:before="120"/>
        <w:ind w:left="720" w:firstLine="0"/>
        <w:jc w:val="both"/>
        <w:rPr>
          <w:rFonts w:ascii="Arial" w:hAnsi="Arial"/>
          <w:color w:val="1F497D" w:themeColor="text2"/>
        </w:rPr>
      </w:pPr>
      <w:r w:rsidRPr="00694AEF">
        <w:rPr>
          <w:rFonts w:ascii="Arial" w:hAnsi="Arial"/>
          <w:color w:val="1F497D" w:themeColor="text2"/>
        </w:rPr>
        <w:t>None</w:t>
      </w:r>
    </w:p>
    <w:p w14:paraId="0DC1E7B8" w14:textId="77777777" w:rsidR="00640E94" w:rsidRDefault="00640E94" w:rsidP="00EC1E5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2D270" w14:textId="49335B12" w:rsidR="008F3D21" w:rsidRPr="00DD5BAE" w:rsidRDefault="00CB3319" w:rsidP="00953087">
      <w:pPr>
        <w:pStyle w:val="List"/>
        <w:keepNext/>
        <w:keepLines/>
        <w:spacing w:before="120"/>
        <w:ind w:left="720" w:firstLine="0"/>
        <w:jc w:val="both"/>
        <w:rPr>
          <w:rFonts w:ascii="Arial" w:hAnsi="Arial" w:cs="Arial"/>
          <w:color w:val="1F497D" w:themeColor="text2"/>
          <w:szCs w:val="24"/>
        </w:rPr>
      </w:pPr>
      <w:r>
        <w:rPr>
          <w:rFonts w:ascii="Arial" w:hAnsi="Arial" w:cs="Arial"/>
          <w:color w:val="1F497D" w:themeColor="text2"/>
          <w:szCs w:val="24"/>
        </w:rPr>
        <w:t>None</w:t>
      </w:r>
    </w:p>
    <w:p w14:paraId="40583A6E" w14:textId="77777777" w:rsidR="00640E94" w:rsidRDefault="00640E94" w:rsidP="006167BB">
      <w:pPr>
        <w:pStyle w:val="List"/>
        <w:numPr>
          <w:ilvl w:val="0"/>
          <w:numId w:val="28"/>
        </w:numPr>
        <w:spacing w:before="120"/>
        <w:jc w:val="both"/>
        <w:rPr>
          <w:rFonts w:ascii="Arial" w:hAnsi="Arial"/>
        </w:rPr>
      </w:pPr>
      <w:r>
        <w:rPr>
          <w:rFonts w:ascii="Arial" w:hAnsi="Arial"/>
        </w:rPr>
        <w:t>Describe any acquisitions by the Issuer or dispositions of the Issuer’s assets that occur</w:t>
      </w:r>
      <w:r w:rsidR="00364424">
        <w:rPr>
          <w:rFonts w:ascii="Arial" w:hAnsi="Arial"/>
        </w:rPr>
        <w:t>r</w:t>
      </w:r>
      <w:r>
        <w:rPr>
          <w:rFonts w:ascii="Arial" w:hAnsi="Arial"/>
        </w:rPr>
        <w:t>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551CC8">
        <w:rPr>
          <w:rFonts w:ascii="Arial" w:hAnsi="Arial"/>
        </w:rPr>
        <w:t>s of the relationship.</w:t>
      </w:r>
    </w:p>
    <w:p w14:paraId="0B5B8805" w14:textId="77777777" w:rsidR="00B10479" w:rsidRPr="00551CC8" w:rsidRDefault="00B10479" w:rsidP="008D6FF0">
      <w:pPr>
        <w:pStyle w:val="List"/>
        <w:spacing w:before="120"/>
        <w:ind w:left="720" w:firstLine="0"/>
        <w:jc w:val="both"/>
        <w:rPr>
          <w:rFonts w:ascii="Arial" w:hAnsi="Arial"/>
          <w:color w:val="1F497D" w:themeColor="text2"/>
        </w:rPr>
      </w:pPr>
      <w:r w:rsidRPr="00694AEF">
        <w:rPr>
          <w:rFonts w:ascii="Arial" w:hAnsi="Arial"/>
          <w:color w:val="1F497D" w:themeColor="text2"/>
        </w:rPr>
        <w:t>None</w:t>
      </w:r>
    </w:p>
    <w:p w14:paraId="13C65DD6" w14:textId="5E4FC731" w:rsidR="00ED52AA" w:rsidRPr="00551CC8" w:rsidRDefault="00ED52AA" w:rsidP="00D54707">
      <w:pPr>
        <w:spacing w:line="276" w:lineRule="auto"/>
        <w:ind w:left="709" w:right="6"/>
        <w:jc w:val="both"/>
        <w:rPr>
          <w:rFonts w:ascii="Arial" w:hAnsi="Arial"/>
          <w:color w:val="1F497D" w:themeColor="text2"/>
        </w:rPr>
      </w:pPr>
    </w:p>
    <w:p w14:paraId="3C0AA658" w14:textId="77777777" w:rsidR="00640E94" w:rsidRDefault="00640E94" w:rsidP="00B10479">
      <w:pPr>
        <w:pStyle w:val="List"/>
        <w:numPr>
          <w:ilvl w:val="0"/>
          <w:numId w:val="28"/>
        </w:numPr>
        <w:spacing w:before="0"/>
        <w:jc w:val="both"/>
        <w:rPr>
          <w:rFonts w:ascii="Arial" w:hAnsi="Arial"/>
        </w:rPr>
      </w:pPr>
      <w:r>
        <w:rPr>
          <w:rFonts w:ascii="Arial" w:hAnsi="Arial"/>
        </w:rPr>
        <w:t>Describe the acquisition of new customers or loss of customers.</w:t>
      </w:r>
    </w:p>
    <w:p w14:paraId="7F9C625E" w14:textId="77777777" w:rsidR="00551CC8" w:rsidRPr="00551CC8" w:rsidRDefault="00551CC8" w:rsidP="00EC1E54">
      <w:pPr>
        <w:pStyle w:val="List"/>
        <w:spacing w:before="120"/>
        <w:ind w:left="720" w:firstLine="0"/>
        <w:jc w:val="both"/>
        <w:rPr>
          <w:rFonts w:ascii="Arial" w:hAnsi="Arial"/>
          <w:color w:val="1F497D" w:themeColor="text2"/>
        </w:rPr>
      </w:pPr>
      <w:r w:rsidRPr="00694AEF">
        <w:rPr>
          <w:rFonts w:ascii="Arial" w:hAnsi="Arial"/>
          <w:color w:val="1F497D" w:themeColor="text2"/>
        </w:rPr>
        <w:t>None</w:t>
      </w:r>
    </w:p>
    <w:p w14:paraId="2D76BFA3" w14:textId="77777777" w:rsidR="00640E94" w:rsidRDefault="00640E94" w:rsidP="00EC1E5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FA2A40F" w14:textId="77777777" w:rsidR="00551CC8" w:rsidRDefault="00551CC8" w:rsidP="00EC1E54">
      <w:pPr>
        <w:pStyle w:val="List"/>
        <w:spacing w:before="120"/>
        <w:ind w:left="720" w:firstLine="0"/>
        <w:jc w:val="both"/>
        <w:rPr>
          <w:rFonts w:ascii="Arial" w:hAnsi="Arial"/>
          <w:color w:val="1F497D" w:themeColor="text2"/>
        </w:rPr>
      </w:pPr>
      <w:r w:rsidRPr="00694AEF">
        <w:rPr>
          <w:rFonts w:ascii="Arial" w:hAnsi="Arial"/>
          <w:color w:val="1F497D" w:themeColor="text2"/>
        </w:rPr>
        <w:t>None</w:t>
      </w:r>
    </w:p>
    <w:p w14:paraId="1489509E" w14:textId="5E1AAE85" w:rsidR="00640E94" w:rsidRDefault="00640E94" w:rsidP="00EC1E54">
      <w:pPr>
        <w:pStyle w:val="List"/>
        <w:numPr>
          <w:ilvl w:val="0"/>
          <w:numId w:val="28"/>
        </w:numPr>
        <w:spacing w:before="120"/>
        <w:jc w:val="both"/>
        <w:rPr>
          <w:rFonts w:ascii="Arial" w:hAnsi="Arial"/>
        </w:rPr>
      </w:pPr>
      <w:r>
        <w:rPr>
          <w:rFonts w:ascii="Arial" w:hAnsi="Arial"/>
        </w:rPr>
        <w:t xml:space="preserve">Report on any employee </w:t>
      </w:r>
      <w:r w:rsidR="00EC1E54">
        <w:rPr>
          <w:rFonts w:ascii="Arial" w:hAnsi="Arial"/>
        </w:rPr>
        <w:t>hiring’s</w:t>
      </w:r>
      <w:r>
        <w:rPr>
          <w:rFonts w:ascii="Arial" w:hAnsi="Arial"/>
        </w:rPr>
        <w:t>, terminations or lay-offs with details of anticipated length of lay-off</w:t>
      </w:r>
      <w:r w:rsidR="00AE25AE">
        <w:rPr>
          <w:rFonts w:ascii="Arial" w:hAnsi="Arial"/>
        </w:rPr>
        <w:t>s.</w:t>
      </w:r>
    </w:p>
    <w:p w14:paraId="4DF749FE" w14:textId="77777777" w:rsidR="00AE25AE" w:rsidRDefault="00AE25AE" w:rsidP="00AE25AE">
      <w:pPr>
        <w:pStyle w:val="List"/>
        <w:spacing w:before="120"/>
        <w:ind w:left="720" w:firstLine="0"/>
        <w:jc w:val="both"/>
        <w:rPr>
          <w:rFonts w:ascii="Arial" w:hAnsi="Arial" w:cs="Arial"/>
          <w:color w:val="365F91" w:themeColor="accent1" w:themeShade="BF"/>
          <w:spacing w:val="-1"/>
        </w:rPr>
      </w:pPr>
      <w:r>
        <w:rPr>
          <w:rFonts w:ascii="Arial" w:hAnsi="Arial" w:cs="Arial"/>
          <w:color w:val="365F91" w:themeColor="accent1" w:themeShade="BF"/>
          <w:spacing w:val="-1"/>
        </w:rPr>
        <w:t>None</w:t>
      </w:r>
    </w:p>
    <w:p w14:paraId="3BF3CD9C" w14:textId="77777777" w:rsidR="00AE25AE" w:rsidRDefault="00AE25AE" w:rsidP="00AE25AE">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F64C387" w14:textId="77777777" w:rsidR="00551CC8" w:rsidRPr="00551CC8" w:rsidRDefault="00551CC8" w:rsidP="00EC1E54">
      <w:pPr>
        <w:pStyle w:val="List"/>
        <w:spacing w:before="120"/>
        <w:ind w:left="720" w:firstLine="0"/>
        <w:jc w:val="both"/>
        <w:rPr>
          <w:rFonts w:ascii="Arial" w:hAnsi="Arial"/>
          <w:color w:val="1F497D" w:themeColor="text2"/>
        </w:rPr>
      </w:pPr>
      <w:r w:rsidRPr="00E20373">
        <w:rPr>
          <w:rFonts w:ascii="Arial" w:hAnsi="Arial"/>
          <w:color w:val="1F497D" w:themeColor="text2"/>
        </w:rPr>
        <w:t>None</w:t>
      </w:r>
    </w:p>
    <w:p w14:paraId="17ADD721" w14:textId="77777777" w:rsidR="00640E94" w:rsidRDefault="00640E94" w:rsidP="00EC1E5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322D29A" w14:textId="77777777" w:rsidR="00551CC8" w:rsidRPr="00551CC8" w:rsidRDefault="00551CC8" w:rsidP="00EC1E54">
      <w:pPr>
        <w:pStyle w:val="List"/>
        <w:spacing w:before="120"/>
        <w:ind w:left="720" w:firstLine="0"/>
        <w:jc w:val="both"/>
        <w:rPr>
          <w:rFonts w:ascii="Arial" w:hAnsi="Arial"/>
          <w:color w:val="1F497D" w:themeColor="text2"/>
        </w:rPr>
      </w:pPr>
      <w:r w:rsidRPr="00E20373">
        <w:rPr>
          <w:rFonts w:ascii="Arial" w:hAnsi="Arial"/>
          <w:color w:val="1F497D" w:themeColor="text2"/>
        </w:rPr>
        <w:t>None</w:t>
      </w:r>
    </w:p>
    <w:p w14:paraId="69F6079A" w14:textId="5E0E3D5D" w:rsidR="00640E94" w:rsidRDefault="00640E94" w:rsidP="00EC1E5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E20373">
        <w:rPr>
          <w:rFonts w:ascii="Arial" w:hAnsi="Arial"/>
        </w:rPr>
        <w:t>.</w:t>
      </w:r>
    </w:p>
    <w:p w14:paraId="6354F6D1" w14:textId="105C1362" w:rsidR="00E20373" w:rsidRPr="00E20373" w:rsidRDefault="00E20373" w:rsidP="00E20373">
      <w:pPr>
        <w:pStyle w:val="List"/>
        <w:spacing w:before="120"/>
        <w:ind w:left="720" w:firstLine="0"/>
        <w:jc w:val="both"/>
        <w:rPr>
          <w:rFonts w:ascii="Arial" w:hAnsi="Arial"/>
          <w:color w:val="365F91" w:themeColor="accent1" w:themeShade="BF"/>
        </w:rPr>
      </w:pPr>
      <w:r w:rsidRPr="00E20373">
        <w:rPr>
          <w:rFonts w:ascii="Arial" w:hAnsi="Arial"/>
          <w:color w:val="365F91" w:themeColor="accent1" w:themeShade="BF"/>
        </w:rPr>
        <w:t>None</w:t>
      </w:r>
    </w:p>
    <w:p w14:paraId="6070DDFF" w14:textId="3AEA97BD" w:rsidR="00640E94" w:rsidRDefault="00E20373" w:rsidP="00E20373">
      <w:pPr>
        <w:pStyle w:val="List"/>
        <w:numPr>
          <w:ilvl w:val="0"/>
          <w:numId w:val="28"/>
        </w:numPr>
        <w:spacing w:before="120"/>
        <w:jc w:val="both"/>
        <w:rPr>
          <w:rFonts w:ascii="Arial" w:hAnsi="Arial"/>
        </w:rPr>
      </w:pPr>
      <w:r w:rsidRPr="00E20373">
        <w:rPr>
          <w:rFonts w:ascii="Arial" w:hAnsi="Arial"/>
        </w:rPr>
        <w:t>P</w:t>
      </w:r>
      <w:r w:rsidR="00640E94" w:rsidRPr="00E20373">
        <w:rPr>
          <w:rFonts w:ascii="Arial" w:hAnsi="Arial"/>
        </w:rPr>
        <w:t>rovide details of any securities issued and options or warrants granted.</w:t>
      </w:r>
    </w:p>
    <w:p w14:paraId="10A1F1E1" w14:textId="019567A4" w:rsidR="007614E6" w:rsidRDefault="00CB3319" w:rsidP="007614E6">
      <w:pPr>
        <w:pStyle w:val="List"/>
        <w:keepNext/>
        <w:keepLines/>
        <w:spacing w:before="120"/>
        <w:ind w:left="720" w:firstLine="0"/>
        <w:jc w:val="both"/>
        <w:rPr>
          <w:rFonts w:ascii="Arial" w:hAnsi="Arial" w:cs="Arial"/>
          <w:color w:val="365F91" w:themeColor="accent1" w:themeShade="BF"/>
          <w:szCs w:val="24"/>
        </w:rPr>
      </w:pPr>
      <w:r>
        <w:rPr>
          <w:rFonts w:ascii="Arial" w:hAnsi="Arial" w:cs="Arial"/>
          <w:color w:val="365F91" w:themeColor="accent1" w:themeShade="BF"/>
          <w:szCs w:val="24"/>
        </w:rPr>
        <w:t>None</w:t>
      </w:r>
    </w:p>
    <w:p w14:paraId="00DDC2F8" w14:textId="11DE5925" w:rsidR="00640E94" w:rsidRDefault="00640E94" w:rsidP="00EC1E5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68D577E" w14:textId="77777777" w:rsidR="00551CC8" w:rsidRPr="00551CC8" w:rsidRDefault="00551CC8" w:rsidP="00EC1E54">
      <w:pPr>
        <w:pStyle w:val="List"/>
        <w:keepNext/>
        <w:keepLines/>
        <w:spacing w:before="120"/>
        <w:ind w:left="720" w:firstLine="0"/>
        <w:jc w:val="both"/>
        <w:rPr>
          <w:rFonts w:ascii="Arial" w:hAnsi="Arial"/>
          <w:color w:val="1F497D" w:themeColor="text2"/>
        </w:rPr>
      </w:pPr>
      <w:r w:rsidRPr="00E20373">
        <w:rPr>
          <w:rFonts w:ascii="Arial" w:hAnsi="Arial"/>
          <w:color w:val="1F497D" w:themeColor="text2"/>
        </w:rPr>
        <w:t>None</w:t>
      </w:r>
    </w:p>
    <w:p w14:paraId="07626DD8" w14:textId="2156C511" w:rsidR="00640E94" w:rsidRDefault="00640E94" w:rsidP="00EC1E5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61CBA14" w14:textId="63F14B82" w:rsidR="0090529C" w:rsidRDefault="00AE25AE" w:rsidP="002C3A5E">
      <w:pPr>
        <w:pStyle w:val="List"/>
        <w:keepNext/>
        <w:keepLines/>
        <w:spacing w:before="120"/>
        <w:ind w:left="709" w:firstLine="0"/>
        <w:jc w:val="both"/>
        <w:rPr>
          <w:rFonts w:ascii="ArialRegular" w:hAnsi="ArialRegular" w:cs="ArialRegular"/>
          <w:sz w:val="22"/>
          <w:szCs w:val="22"/>
          <w:lang w:val="en-CA"/>
        </w:rPr>
      </w:pPr>
      <w:r>
        <w:rPr>
          <w:rFonts w:ascii="Arial" w:hAnsi="Arial"/>
          <w:color w:val="365F91" w:themeColor="accent1" w:themeShade="BF"/>
        </w:rPr>
        <w:t xml:space="preserve">None </w:t>
      </w:r>
    </w:p>
    <w:p w14:paraId="74A8FCCB" w14:textId="77777777" w:rsidR="00B34C06" w:rsidRDefault="00640E94" w:rsidP="0090529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w:t>
      </w:r>
      <w:r w:rsidR="00B34C06">
        <w:rPr>
          <w:rFonts w:ascii="Arial" w:hAnsi="Arial"/>
        </w:rPr>
        <w:t xml:space="preserve"> or political/regulatory trends</w:t>
      </w:r>
    </w:p>
    <w:p w14:paraId="11F6EB5D" w14:textId="090E00F0" w:rsidR="00491A78" w:rsidRPr="00ED52AA" w:rsidRDefault="00E20373" w:rsidP="00364424">
      <w:pPr>
        <w:pStyle w:val="List"/>
        <w:spacing w:before="120"/>
        <w:ind w:left="0" w:firstLine="720"/>
        <w:jc w:val="both"/>
        <w:rPr>
          <w:rFonts w:ascii="Arial" w:hAnsi="Arial"/>
        </w:rPr>
      </w:pPr>
      <w:r>
        <w:rPr>
          <w:rFonts w:ascii="Arial" w:hAnsi="Arial"/>
          <w:color w:val="1F497D" w:themeColor="text2"/>
        </w:rPr>
        <w:t>None</w:t>
      </w:r>
    </w:p>
    <w:p w14:paraId="7C989F90" w14:textId="062E4BE8" w:rsidR="004C4A4A" w:rsidRDefault="004C4A4A" w:rsidP="0018306B">
      <w:pPr>
        <w:pStyle w:val="List"/>
        <w:spacing w:before="120"/>
        <w:ind w:left="0" w:firstLine="0"/>
        <w:jc w:val="both"/>
        <w:rPr>
          <w:rFonts w:ascii="Arial" w:hAnsi="Arial"/>
          <w:b/>
        </w:rPr>
      </w:pPr>
    </w:p>
    <w:p w14:paraId="50DBC893" w14:textId="77777777" w:rsidR="00C52A6D" w:rsidRDefault="00C52A6D" w:rsidP="0018306B">
      <w:pPr>
        <w:pStyle w:val="List"/>
        <w:spacing w:before="120"/>
        <w:ind w:left="0" w:firstLine="0"/>
        <w:jc w:val="both"/>
        <w:rPr>
          <w:rFonts w:ascii="Arial" w:hAnsi="Arial"/>
          <w:b/>
        </w:rPr>
      </w:pPr>
    </w:p>
    <w:p w14:paraId="1E8D5C99" w14:textId="77777777" w:rsidR="00C52A6D" w:rsidRDefault="00C52A6D">
      <w:pPr>
        <w:rPr>
          <w:rFonts w:ascii="Arial" w:hAnsi="Arial"/>
          <w:b/>
          <w:sz w:val="24"/>
          <w:lang w:val="en-GB"/>
        </w:rPr>
      </w:pPr>
      <w:r>
        <w:rPr>
          <w:rFonts w:ascii="Arial" w:hAnsi="Arial"/>
          <w:b/>
        </w:rPr>
        <w:br w:type="page"/>
      </w:r>
    </w:p>
    <w:p w14:paraId="24E603E8" w14:textId="1AAA9E73" w:rsidR="00640E94" w:rsidRPr="00B34C06" w:rsidRDefault="00640E94" w:rsidP="0018306B">
      <w:pPr>
        <w:pStyle w:val="List"/>
        <w:spacing w:before="120"/>
        <w:ind w:left="0" w:firstLine="0"/>
        <w:jc w:val="both"/>
        <w:rPr>
          <w:rFonts w:ascii="Arial" w:hAnsi="Arial"/>
          <w:color w:val="1F497D" w:themeColor="text2"/>
        </w:rPr>
      </w:pPr>
      <w:r>
        <w:rPr>
          <w:rFonts w:ascii="Arial" w:hAnsi="Arial"/>
          <w:b/>
        </w:rPr>
        <w:t>Certificate Of Compliance</w:t>
      </w:r>
    </w:p>
    <w:p w14:paraId="2730B32D" w14:textId="77777777" w:rsidR="00640E94" w:rsidRDefault="00640E94" w:rsidP="00EC1E54">
      <w:pPr>
        <w:pStyle w:val="BodyText"/>
        <w:keepNext/>
        <w:jc w:val="both"/>
        <w:rPr>
          <w:rFonts w:ascii="Arial" w:hAnsi="Arial"/>
        </w:rPr>
      </w:pPr>
      <w:r>
        <w:rPr>
          <w:rFonts w:ascii="Arial" w:hAnsi="Arial"/>
        </w:rPr>
        <w:t>The undersigned hereby certifies that:</w:t>
      </w:r>
    </w:p>
    <w:p w14:paraId="12567B4D" w14:textId="77777777" w:rsidR="00640E94" w:rsidRDefault="00640E94" w:rsidP="00EC1E5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AC4E40F" w14:textId="77777777" w:rsidR="00640E94" w:rsidRDefault="00640E94" w:rsidP="00EC1E5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E6DD7F0" w14:textId="77777777" w:rsidR="00640E94" w:rsidRDefault="00640E94" w:rsidP="00EC1E5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701C66A" w14:textId="77777777" w:rsidR="00640E94" w:rsidRDefault="00640E94" w:rsidP="00EC1E54">
      <w:pPr>
        <w:pStyle w:val="List"/>
        <w:numPr>
          <w:ilvl w:val="0"/>
          <w:numId w:val="23"/>
        </w:numPr>
        <w:jc w:val="both"/>
        <w:rPr>
          <w:rFonts w:ascii="Arial" w:hAnsi="Arial"/>
        </w:rPr>
      </w:pPr>
      <w:r>
        <w:rPr>
          <w:rFonts w:ascii="Arial" w:hAnsi="Arial"/>
        </w:rPr>
        <w:t>All of the information in this Form 7 Monthly Progress Report is true.</w:t>
      </w:r>
    </w:p>
    <w:p w14:paraId="0A259B24" w14:textId="78B07242" w:rsidR="00640E94" w:rsidRDefault="00640E94" w:rsidP="00D25D6F">
      <w:pPr>
        <w:pStyle w:val="BodyText"/>
        <w:tabs>
          <w:tab w:val="left" w:pos="4680"/>
          <w:tab w:val="left" w:pos="7200"/>
        </w:tabs>
        <w:jc w:val="both"/>
        <w:rPr>
          <w:rFonts w:ascii="Arial" w:hAnsi="Arial"/>
        </w:rPr>
      </w:pPr>
      <w:proofErr w:type="gramStart"/>
      <w:r>
        <w:rPr>
          <w:rFonts w:ascii="Arial" w:hAnsi="Arial"/>
        </w:rPr>
        <w:t>Dated</w:t>
      </w:r>
      <w:r w:rsidR="00D15C5F">
        <w:rPr>
          <w:rFonts w:ascii="Arial" w:hAnsi="Arial"/>
        </w:rPr>
        <w:t xml:space="preserve">  </w:t>
      </w:r>
      <w:r w:rsidR="00CB3319">
        <w:rPr>
          <w:rFonts w:ascii="Arial" w:hAnsi="Arial"/>
          <w:color w:val="365F91" w:themeColor="accent1" w:themeShade="BF"/>
          <w:u w:val="single"/>
        </w:rPr>
        <w:t>Ju</w:t>
      </w:r>
      <w:r w:rsidR="00890028">
        <w:rPr>
          <w:rFonts w:ascii="Arial" w:hAnsi="Arial"/>
          <w:color w:val="365F91" w:themeColor="accent1" w:themeShade="BF"/>
          <w:u w:val="single"/>
        </w:rPr>
        <w:t>ly</w:t>
      </w:r>
      <w:proofErr w:type="gramEnd"/>
      <w:r w:rsidR="00890028">
        <w:rPr>
          <w:rFonts w:ascii="Arial" w:hAnsi="Arial"/>
          <w:color w:val="365F91" w:themeColor="accent1" w:themeShade="BF"/>
          <w:u w:val="single"/>
        </w:rPr>
        <w:t xml:space="preserve"> 7</w:t>
      </w:r>
      <w:r w:rsidR="00D15C5F">
        <w:rPr>
          <w:rFonts w:ascii="Arial" w:hAnsi="Arial"/>
          <w:color w:val="365F91" w:themeColor="accent1" w:themeShade="BF"/>
          <w:u w:val="single"/>
        </w:rPr>
        <w:t>,</w:t>
      </w:r>
      <w:r w:rsidR="00D25D6F" w:rsidRPr="00D25D6F">
        <w:rPr>
          <w:rFonts w:ascii="Arial" w:hAnsi="Arial"/>
          <w:color w:val="365F91" w:themeColor="accent1" w:themeShade="BF"/>
          <w:u w:val="single"/>
        </w:rPr>
        <w:t xml:space="preserve"> 20</w:t>
      </w:r>
      <w:r w:rsidR="0046122E">
        <w:rPr>
          <w:rFonts w:ascii="Arial" w:hAnsi="Arial"/>
          <w:color w:val="365F91" w:themeColor="accent1" w:themeShade="BF"/>
          <w:u w:val="single"/>
        </w:rPr>
        <w:t>2</w:t>
      </w:r>
      <w:r w:rsidR="00D15C5F">
        <w:rPr>
          <w:rFonts w:ascii="Arial" w:hAnsi="Arial"/>
          <w:color w:val="365F91" w:themeColor="accent1" w:themeShade="BF"/>
          <w:u w:val="single"/>
        </w:rPr>
        <w:t>1</w:t>
      </w:r>
    </w:p>
    <w:p w14:paraId="5FBD6441" w14:textId="77777777" w:rsidR="00640E94" w:rsidRDefault="00640E94" w:rsidP="00A5361C">
      <w:pPr>
        <w:pStyle w:val="List"/>
        <w:tabs>
          <w:tab w:val="left" w:pos="9180"/>
        </w:tabs>
        <w:spacing w:before="120"/>
        <w:ind w:left="5761" w:hanging="5761"/>
        <w:rPr>
          <w:rFonts w:ascii="Arial" w:hAnsi="Arial"/>
        </w:rPr>
      </w:pPr>
      <w:r>
        <w:rPr>
          <w:rFonts w:ascii="Arial" w:hAnsi="Arial"/>
        </w:rPr>
        <w:tab/>
      </w:r>
      <w:r w:rsidR="00442763">
        <w:rPr>
          <w:rFonts w:ascii="Arial" w:hAnsi="Arial"/>
          <w:color w:val="365F91" w:themeColor="accent1" w:themeShade="BF"/>
          <w:u w:val="single"/>
        </w:rPr>
        <w:t>Judy Baker</w:t>
      </w:r>
      <w:r>
        <w:rPr>
          <w:rFonts w:ascii="Arial" w:hAnsi="Arial"/>
          <w:u w:val="single"/>
        </w:rPr>
        <w:tab/>
      </w:r>
      <w:r>
        <w:rPr>
          <w:rFonts w:ascii="Arial" w:hAnsi="Arial"/>
          <w:u w:val="single"/>
        </w:rPr>
        <w:br/>
      </w:r>
      <w:r>
        <w:rPr>
          <w:rFonts w:ascii="Arial" w:hAnsi="Arial"/>
        </w:rPr>
        <w:t xml:space="preserve">Name of Director </w:t>
      </w:r>
      <w:r w:rsidR="00A5361C">
        <w:rPr>
          <w:rFonts w:ascii="Arial" w:hAnsi="Arial"/>
        </w:rPr>
        <w:t>/</w:t>
      </w:r>
      <w:r>
        <w:rPr>
          <w:rFonts w:ascii="Arial" w:hAnsi="Arial"/>
        </w:rPr>
        <w:t xml:space="preserve"> Senior Officer</w:t>
      </w:r>
    </w:p>
    <w:p w14:paraId="7FBC09F2" w14:textId="77777777" w:rsidR="00640E94" w:rsidRDefault="00640E94" w:rsidP="00A5361C">
      <w:pPr>
        <w:pStyle w:val="List"/>
        <w:tabs>
          <w:tab w:val="left" w:pos="9180"/>
          <w:tab w:val="left" w:pos="9360"/>
        </w:tabs>
        <w:spacing w:before="120"/>
        <w:ind w:left="5761" w:hanging="5761"/>
        <w:rPr>
          <w:rFonts w:ascii="Arial" w:hAnsi="Arial"/>
        </w:rPr>
      </w:pPr>
      <w:r>
        <w:rPr>
          <w:rFonts w:ascii="Arial" w:hAnsi="Arial"/>
        </w:rPr>
        <w:tab/>
      </w:r>
      <w:r w:rsidR="00BC2651" w:rsidRPr="00D25D6F">
        <w:rPr>
          <w:rFonts w:ascii="Arial" w:hAnsi="Arial"/>
          <w:i/>
          <w:color w:val="365F91" w:themeColor="accent1" w:themeShade="BF"/>
          <w:u w:val="single"/>
        </w:rPr>
        <w:t xml:space="preserve">s </w:t>
      </w:r>
      <w:r w:rsidR="002F3994">
        <w:rPr>
          <w:rFonts w:ascii="Arial" w:hAnsi="Arial"/>
          <w:i/>
          <w:color w:val="365F91" w:themeColor="accent1" w:themeShade="BF"/>
          <w:u w:val="single"/>
        </w:rPr>
        <w:t>(</w:t>
      </w:r>
      <w:r w:rsidR="00442763">
        <w:rPr>
          <w:rFonts w:ascii="Arial" w:hAnsi="Arial"/>
          <w:i/>
          <w:color w:val="365F91" w:themeColor="accent1" w:themeShade="BF"/>
          <w:u w:val="single"/>
        </w:rPr>
        <w:t>Judy Baker</w:t>
      </w:r>
      <w:r w:rsidR="00D25D6F" w:rsidRPr="00D25D6F">
        <w:rPr>
          <w:rFonts w:ascii="Arial" w:hAnsi="Arial"/>
          <w:i/>
          <w:color w:val="365F91" w:themeColor="accent1" w:themeShade="BF"/>
          <w:u w:val="single"/>
        </w:rPr>
        <w:t>)</w:t>
      </w:r>
      <w:r>
        <w:rPr>
          <w:rFonts w:ascii="Arial" w:hAnsi="Arial"/>
          <w:u w:val="single"/>
        </w:rPr>
        <w:tab/>
      </w:r>
      <w:r>
        <w:rPr>
          <w:rFonts w:ascii="Arial" w:hAnsi="Arial"/>
        </w:rPr>
        <w:br/>
        <w:t>Signature</w:t>
      </w:r>
    </w:p>
    <w:p w14:paraId="6BD67E2D" w14:textId="77777777" w:rsidR="00640E94" w:rsidRDefault="00DB7E80" w:rsidP="00A5361C">
      <w:pPr>
        <w:pStyle w:val="BodyText"/>
        <w:tabs>
          <w:tab w:val="left" w:pos="9180"/>
        </w:tabs>
        <w:spacing w:before="120"/>
        <w:ind w:left="5761"/>
        <w:rPr>
          <w:rFonts w:ascii="Arial" w:hAnsi="Arial"/>
        </w:rPr>
      </w:pPr>
      <w:r w:rsidRPr="00D25D6F">
        <w:rPr>
          <w:rFonts w:ascii="Arial" w:hAnsi="Arial"/>
          <w:color w:val="365F91" w:themeColor="accent1" w:themeShade="BF"/>
          <w:u w:val="single"/>
        </w:rPr>
        <w:t>C</w:t>
      </w:r>
      <w:r w:rsidR="00442763">
        <w:rPr>
          <w:rFonts w:ascii="Arial" w:hAnsi="Arial"/>
          <w:color w:val="365F91" w:themeColor="accent1" w:themeShade="BF"/>
          <w:u w:val="single"/>
        </w:rPr>
        <w:t>EO</w:t>
      </w:r>
      <w:r w:rsidR="00640E94">
        <w:rPr>
          <w:rFonts w:ascii="Arial" w:hAnsi="Arial"/>
          <w:u w:val="single"/>
        </w:rPr>
        <w:tab/>
      </w:r>
      <w:r w:rsidR="00640E94">
        <w:rPr>
          <w:rFonts w:ascii="Arial" w:hAnsi="Arial"/>
        </w:rPr>
        <w:br/>
        <w:t>Official Capacity</w:t>
      </w:r>
      <w:bookmarkEnd w:id="4"/>
    </w:p>
    <w:p w14:paraId="1EB36887" w14:textId="77777777" w:rsidR="00640E94" w:rsidRDefault="00640E94">
      <w:pPr>
        <w:pStyle w:val="BodyText"/>
        <w:tabs>
          <w:tab w:val="left" w:pos="9180"/>
        </w:tabs>
        <w:spacing w:before="0"/>
        <w:ind w:left="5760"/>
        <w:rPr>
          <w:rFonts w:ascii="Arial" w:hAnsi="Arial"/>
        </w:rPr>
      </w:pPr>
    </w:p>
    <w:p w14:paraId="3A128302" w14:textId="77777777" w:rsidR="0044315E" w:rsidRDefault="0044315E">
      <w:pPr>
        <w:pStyle w:val="BodyText"/>
        <w:tabs>
          <w:tab w:val="left" w:pos="9180"/>
        </w:tabs>
        <w:spacing w:before="0"/>
        <w:ind w:left="5760"/>
        <w:rPr>
          <w:rFonts w:ascii="Arial" w:hAnsi="Arial"/>
        </w:rPr>
      </w:pPr>
    </w:p>
    <w:tbl>
      <w:tblPr>
        <w:tblW w:w="91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46"/>
        <w:gridCol w:w="2410"/>
        <w:gridCol w:w="2835"/>
      </w:tblGrid>
      <w:tr w:rsidR="00640E94" w14:paraId="7EE095A0" w14:textId="77777777" w:rsidTr="00053C84">
        <w:tc>
          <w:tcPr>
            <w:tcW w:w="3946" w:type="dxa"/>
            <w:tcBorders>
              <w:top w:val="single" w:sz="18" w:space="0" w:color="auto"/>
              <w:bottom w:val="nil"/>
              <w:right w:val="single" w:sz="18" w:space="0" w:color="auto"/>
            </w:tcBorders>
          </w:tcPr>
          <w:p w14:paraId="7338C4AE" w14:textId="77777777" w:rsidR="00640E94" w:rsidRDefault="00640E94">
            <w:pPr>
              <w:pStyle w:val="BodyText"/>
              <w:spacing w:before="0"/>
              <w:rPr>
                <w:rFonts w:ascii="Arial" w:hAnsi="Arial"/>
                <w:b/>
                <w:i/>
              </w:rPr>
            </w:pPr>
            <w:r>
              <w:rPr>
                <w:rFonts w:ascii="Arial" w:hAnsi="Arial"/>
                <w:b/>
                <w:i/>
              </w:rPr>
              <w:t>Issuer Details</w:t>
            </w:r>
          </w:p>
          <w:p w14:paraId="63DE490F" w14:textId="77777777" w:rsidR="00640E94" w:rsidRDefault="00640E94">
            <w:pPr>
              <w:pStyle w:val="BodyText"/>
              <w:spacing w:before="0"/>
              <w:rPr>
                <w:rFonts w:ascii="Arial" w:hAnsi="Arial"/>
              </w:rPr>
            </w:pPr>
            <w:r>
              <w:rPr>
                <w:rFonts w:ascii="Arial" w:hAnsi="Arial"/>
              </w:rPr>
              <w:t>Name of Issuer</w:t>
            </w:r>
          </w:p>
          <w:p w14:paraId="61A5BC68" w14:textId="77777777" w:rsidR="00640E94" w:rsidRDefault="00DB7E80">
            <w:pPr>
              <w:pStyle w:val="BodyText"/>
              <w:rPr>
                <w:rFonts w:ascii="Arial" w:hAnsi="Arial"/>
              </w:rPr>
            </w:pPr>
            <w:r w:rsidRPr="00A20F36">
              <w:rPr>
                <w:rFonts w:ascii="Arial" w:hAnsi="Arial"/>
                <w:b/>
              </w:rPr>
              <w:t>Argo Gold Inc</w:t>
            </w:r>
            <w:r>
              <w:rPr>
                <w:rFonts w:ascii="Arial" w:hAnsi="Arial"/>
              </w:rPr>
              <w:t>.</w:t>
            </w:r>
          </w:p>
        </w:tc>
        <w:tc>
          <w:tcPr>
            <w:tcW w:w="2410" w:type="dxa"/>
            <w:tcBorders>
              <w:top w:val="single" w:sz="18" w:space="0" w:color="auto"/>
              <w:left w:val="single" w:sz="18" w:space="0" w:color="auto"/>
              <w:bottom w:val="nil"/>
              <w:right w:val="single" w:sz="18" w:space="0" w:color="auto"/>
            </w:tcBorders>
          </w:tcPr>
          <w:p w14:paraId="2E39DA91" w14:textId="77777777" w:rsidR="00640E94" w:rsidRDefault="00640E94">
            <w:pPr>
              <w:pStyle w:val="BodyText"/>
              <w:spacing w:before="0"/>
              <w:rPr>
                <w:rFonts w:ascii="Arial" w:hAnsi="Arial"/>
              </w:rPr>
            </w:pPr>
            <w:r>
              <w:rPr>
                <w:rFonts w:ascii="Arial" w:hAnsi="Arial"/>
              </w:rPr>
              <w:t xml:space="preserve">For Month </w:t>
            </w:r>
            <w:r w:rsidR="00A5361C">
              <w:rPr>
                <w:rFonts w:ascii="Arial" w:hAnsi="Arial"/>
              </w:rPr>
              <w:t>E</w:t>
            </w:r>
            <w:r>
              <w:rPr>
                <w:rFonts w:ascii="Arial" w:hAnsi="Arial"/>
              </w:rPr>
              <w:t>nd</w:t>
            </w:r>
          </w:p>
          <w:p w14:paraId="7C82BF05" w14:textId="77777777" w:rsidR="00A20F36" w:rsidRDefault="00A20F36">
            <w:pPr>
              <w:pStyle w:val="BodyText"/>
              <w:spacing w:before="0"/>
              <w:rPr>
                <w:rFonts w:ascii="Arial" w:hAnsi="Arial"/>
              </w:rPr>
            </w:pPr>
          </w:p>
          <w:p w14:paraId="3EE7148F" w14:textId="77777777" w:rsidR="001F36EA" w:rsidRDefault="001F36EA">
            <w:pPr>
              <w:pStyle w:val="BodyText"/>
              <w:spacing w:before="0"/>
              <w:rPr>
                <w:rFonts w:ascii="Arial" w:hAnsi="Arial"/>
              </w:rPr>
            </w:pPr>
          </w:p>
          <w:p w14:paraId="420C8199" w14:textId="4DD2C4BD" w:rsidR="00DB7E80" w:rsidRDefault="00890028" w:rsidP="00742DD6">
            <w:pPr>
              <w:pStyle w:val="BodyText"/>
              <w:spacing w:before="0"/>
              <w:rPr>
                <w:rFonts w:ascii="Arial" w:hAnsi="Arial"/>
              </w:rPr>
            </w:pPr>
            <w:r>
              <w:rPr>
                <w:rFonts w:ascii="Arial" w:hAnsi="Arial"/>
                <w:color w:val="365F91" w:themeColor="accent1" w:themeShade="BF"/>
              </w:rPr>
              <w:t>June 30</w:t>
            </w:r>
            <w:r w:rsidR="00386EF4">
              <w:rPr>
                <w:rFonts w:ascii="Arial" w:hAnsi="Arial"/>
                <w:color w:val="365F91" w:themeColor="accent1" w:themeShade="BF"/>
              </w:rPr>
              <w:t>,</w:t>
            </w:r>
            <w:r w:rsidR="0041794F">
              <w:rPr>
                <w:rFonts w:ascii="Arial" w:hAnsi="Arial"/>
                <w:color w:val="365F91" w:themeColor="accent1" w:themeShade="BF"/>
              </w:rPr>
              <w:t xml:space="preserve"> 202</w:t>
            </w:r>
            <w:r w:rsidR="008F3D21">
              <w:rPr>
                <w:rFonts w:ascii="Arial" w:hAnsi="Arial"/>
                <w:color w:val="365F91" w:themeColor="accent1" w:themeShade="BF"/>
              </w:rPr>
              <w:t>1</w:t>
            </w:r>
          </w:p>
        </w:tc>
        <w:tc>
          <w:tcPr>
            <w:tcW w:w="2835" w:type="dxa"/>
            <w:tcBorders>
              <w:top w:val="single" w:sz="18" w:space="0" w:color="auto"/>
              <w:left w:val="single" w:sz="18" w:space="0" w:color="auto"/>
              <w:bottom w:val="nil"/>
            </w:tcBorders>
          </w:tcPr>
          <w:p w14:paraId="74D4A7A4" w14:textId="77777777" w:rsidR="00640E94" w:rsidRDefault="00640E94">
            <w:pPr>
              <w:pStyle w:val="BodyText"/>
              <w:spacing w:before="0"/>
              <w:rPr>
                <w:rFonts w:ascii="Arial" w:hAnsi="Arial"/>
              </w:rPr>
            </w:pPr>
            <w:r>
              <w:rPr>
                <w:rFonts w:ascii="Arial" w:hAnsi="Arial"/>
              </w:rPr>
              <w:t>Date of Report</w:t>
            </w:r>
          </w:p>
          <w:p w14:paraId="1D302F59" w14:textId="77777777" w:rsidR="00640E94" w:rsidRDefault="00640E94">
            <w:pPr>
              <w:pStyle w:val="BodyText"/>
              <w:spacing w:before="0"/>
              <w:rPr>
                <w:rFonts w:ascii="Arial" w:hAnsi="Arial"/>
              </w:rPr>
            </w:pPr>
            <w:r>
              <w:rPr>
                <w:rFonts w:ascii="Arial" w:hAnsi="Arial"/>
              </w:rPr>
              <w:t>YY/MM/D</w:t>
            </w:r>
            <w:r w:rsidR="00442763">
              <w:rPr>
                <w:rFonts w:ascii="Arial" w:hAnsi="Arial"/>
              </w:rPr>
              <w:t>D</w:t>
            </w:r>
          </w:p>
          <w:p w14:paraId="5C952B0B" w14:textId="77777777" w:rsidR="00A20F36" w:rsidRDefault="00A20F36">
            <w:pPr>
              <w:pStyle w:val="BodyText"/>
              <w:spacing w:before="0"/>
              <w:rPr>
                <w:rFonts w:ascii="Arial" w:hAnsi="Arial"/>
              </w:rPr>
            </w:pPr>
          </w:p>
          <w:p w14:paraId="61A12A4C" w14:textId="58A8915E" w:rsidR="00DB7E80" w:rsidRDefault="00AF465B" w:rsidP="00053C84">
            <w:pPr>
              <w:pStyle w:val="BodyText"/>
              <w:spacing w:before="0"/>
              <w:ind w:left="276" w:hanging="276"/>
              <w:rPr>
                <w:rFonts w:ascii="Arial" w:hAnsi="Arial"/>
              </w:rPr>
            </w:pPr>
            <w:r>
              <w:rPr>
                <w:rFonts w:ascii="Arial" w:hAnsi="Arial"/>
                <w:color w:val="365F91" w:themeColor="accent1" w:themeShade="BF"/>
              </w:rPr>
              <w:t>2</w:t>
            </w:r>
            <w:r w:rsidR="00D15C5F">
              <w:rPr>
                <w:rFonts w:ascii="Arial" w:hAnsi="Arial"/>
                <w:color w:val="365F91" w:themeColor="accent1" w:themeShade="BF"/>
              </w:rPr>
              <w:t>1</w:t>
            </w:r>
            <w:r>
              <w:rPr>
                <w:rFonts w:ascii="Arial" w:hAnsi="Arial"/>
                <w:color w:val="365F91" w:themeColor="accent1" w:themeShade="BF"/>
              </w:rPr>
              <w:t>/</w:t>
            </w:r>
            <w:r w:rsidR="00F36FCB">
              <w:rPr>
                <w:rFonts w:ascii="Arial" w:hAnsi="Arial"/>
                <w:color w:val="365F91" w:themeColor="accent1" w:themeShade="BF"/>
              </w:rPr>
              <w:t>0</w:t>
            </w:r>
            <w:r w:rsidR="00890028">
              <w:rPr>
                <w:rFonts w:ascii="Arial" w:hAnsi="Arial"/>
                <w:color w:val="365F91" w:themeColor="accent1" w:themeShade="BF"/>
              </w:rPr>
              <w:t>7</w:t>
            </w:r>
            <w:r w:rsidR="0041794F">
              <w:rPr>
                <w:rFonts w:ascii="Arial" w:hAnsi="Arial"/>
                <w:color w:val="365F91" w:themeColor="accent1" w:themeShade="BF"/>
              </w:rPr>
              <w:t>/</w:t>
            </w:r>
            <w:r w:rsidR="00890028">
              <w:rPr>
                <w:rFonts w:ascii="Arial" w:hAnsi="Arial"/>
                <w:color w:val="365F91" w:themeColor="accent1" w:themeShade="BF"/>
              </w:rPr>
              <w:t>09</w:t>
            </w:r>
          </w:p>
        </w:tc>
      </w:tr>
      <w:tr w:rsidR="00640E94" w14:paraId="7F497996" w14:textId="77777777" w:rsidTr="00053C84">
        <w:trPr>
          <w:cantSplit/>
        </w:trPr>
        <w:tc>
          <w:tcPr>
            <w:tcW w:w="9191" w:type="dxa"/>
            <w:gridSpan w:val="3"/>
            <w:tcBorders>
              <w:top w:val="single" w:sz="18" w:space="0" w:color="auto"/>
              <w:bottom w:val="single" w:sz="18" w:space="0" w:color="auto"/>
            </w:tcBorders>
          </w:tcPr>
          <w:p w14:paraId="08D90A2C" w14:textId="77777777" w:rsidR="00640E94" w:rsidRDefault="00640E94">
            <w:pPr>
              <w:pStyle w:val="BodyText"/>
              <w:spacing w:before="0"/>
              <w:rPr>
                <w:rFonts w:ascii="Arial" w:hAnsi="Arial"/>
              </w:rPr>
            </w:pPr>
            <w:r>
              <w:rPr>
                <w:rFonts w:ascii="Arial" w:hAnsi="Arial"/>
              </w:rPr>
              <w:t>Issuer Address</w:t>
            </w:r>
          </w:p>
          <w:p w14:paraId="0967F4F5" w14:textId="77777777" w:rsidR="00A20F36" w:rsidRDefault="00A20F36">
            <w:pPr>
              <w:pStyle w:val="BodyText"/>
              <w:spacing w:before="0"/>
              <w:rPr>
                <w:rFonts w:ascii="Arial" w:hAnsi="Arial"/>
              </w:rPr>
            </w:pPr>
          </w:p>
          <w:p w14:paraId="742D0C9B" w14:textId="77777777" w:rsidR="00640E94" w:rsidRPr="00A20F36" w:rsidRDefault="006907C4" w:rsidP="00DB7E80">
            <w:pPr>
              <w:pStyle w:val="BodyText"/>
              <w:spacing w:before="0"/>
              <w:rPr>
                <w:rFonts w:ascii="Arial" w:hAnsi="Arial"/>
                <w:b/>
              </w:rPr>
            </w:pPr>
            <w:r w:rsidRPr="00A20F36">
              <w:rPr>
                <w:rFonts w:ascii="Arial" w:hAnsi="Arial"/>
                <w:b/>
              </w:rPr>
              <w:t>350 Bay Street</w:t>
            </w:r>
            <w:r w:rsidR="0044315E">
              <w:rPr>
                <w:rFonts w:ascii="Arial" w:hAnsi="Arial"/>
                <w:b/>
              </w:rPr>
              <w:t>,</w:t>
            </w:r>
            <w:r w:rsidRPr="00A20F36">
              <w:rPr>
                <w:rFonts w:ascii="Arial" w:hAnsi="Arial"/>
                <w:b/>
              </w:rPr>
              <w:t xml:space="preserve"> Suite 7</w:t>
            </w:r>
            <w:r w:rsidR="00DB7E80" w:rsidRPr="00A20F36">
              <w:rPr>
                <w:rFonts w:ascii="Arial" w:hAnsi="Arial"/>
                <w:b/>
              </w:rPr>
              <w:t>00</w:t>
            </w:r>
          </w:p>
        </w:tc>
      </w:tr>
      <w:tr w:rsidR="00640E94" w14:paraId="673B056C" w14:textId="77777777" w:rsidTr="00053C84">
        <w:tc>
          <w:tcPr>
            <w:tcW w:w="3946" w:type="dxa"/>
            <w:tcBorders>
              <w:top w:val="single" w:sz="18" w:space="0" w:color="auto"/>
              <w:bottom w:val="single" w:sz="18" w:space="0" w:color="auto"/>
              <w:right w:val="single" w:sz="18" w:space="0" w:color="auto"/>
            </w:tcBorders>
          </w:tcPr>
          <w:p w14:paraId="40CA6342" w14:textId="77777777" w:rsidR="00640E94" w:rsidRDefault="00640E94">
            <w:pPr>
              <w:pStyle w:val="BodyText"/>
              <w:spacing w:before="0"/>
              <w:rPr>
                <w:rFonts w:ascii="Arial" w:hAnsi="Arial"/>
              </w:rPr>
            </w:pPr>
            <w:r>
              <w:rPr>
                <w:rFonts w:ascii="Arial" w:hAnsi="Arial"/>
              </w:rPr>
              <w:t>City/Province/Postal Code</w:t>
            </w:r>
          </w:p>
          <w:p w14:paraId="2F4EA6E1" w14:textId="77777777" w:rsidR="00A20F36" w:rsidRDefault="00A20F36">
            <w:pPr>
              <w:pStyle w:val="BodyText"/>
              <w:spacing w:before="0"/>
              <w:rPr>
                <w:rFonts w:ascii="Arial" w:hAnsi="Arial"/>
              </w:rPr>
            </w:pPr>
          </w:p>
          <w:p w14:paraId="7764DFA6" w14:textId="77777777" w:rsidR="00640E94" w:rsidRPr="00A20F36" w:rsidRDefault="006907C4" w:rsidP="0044315E">
            <w:pPr>
              <w:pStyle w:val="BodyText"/>
              <w:spacing w:before="0"/>
              <w:rPr>
                <w:rFonts w:ascii="Arial" w:hAnsi="Arial"/>
                <w:b/>
              </w:rPr>
            </w:pPr>
            <w:r w:rsidRPr="00A20F36">
              <w:rPr>
                <w:rFonts w:ascii="Arial" w:hAnsi="Arial"/>
                <w:b/>
              </w:rPr>
              <w:t>Toronto, O</w:t>
            </w:r>
            <w:r w:rsidR="0044315E">
              <w:rPr>
                <w:rFonts w:ascii="Arial" w:hAnsi="Arial"/>
                <w:b/>
              </w:rPr>
              <w:t>N</w:t>
            </w:r>
            <w:r w:rsidRPr="00A20F36">
              <w:rPr>
                <w:rFonts w:ascii="Arial" w:hAnsi="Arial"/>
                <w:b/>
              </w:rPr>
              <w:t xml:space="preserve"> </w:t>
            </w:r>
            <w:r w:rsidR="0044315E">
              <w:rPr>
                <w:rFonts w:ascii="Arial" w:hAnsi="Arial"/>
                <w:b/>
              </w:rPr>
              <w:t xml:space="preserve"> </w:t>
            </w:r>
            <w:r w:rsidRPr="00A20F36">
              <w:rPr>
                <w:rFonts w:ascii="Arial" w:hAnsi="Arial"/>
                <w:b/>
              </w:rPr>
              <w:t>M5H</w:t>
            </w:r>
            <w:r w:rsidR="0044315E">
              <w:rPr>
                <w:rFonts w:ascii="Arial" w:hAnsi="Arial"/>
                <w:b/>
              </w:rPr>
              <w:t xml:space="preserve"> </w:t>
            </w:r>
            <w:r w:rsidRPr="00A20F36">
              <w:rPr>
                <w:rFonts w:ascii="Arial" w:hAnsi="Arial"/>
                <w:b/>
              </w:rPr>
              <w:t>2S6</w:t>
            </w:r>
          </w:p>
        </w:tc>
        <w:tc>
          <w:tcPr>
            <w:tcW w:w="2410" w:type="dxa"/>
            <w:tcBorders>
              <w:top w:val="single" w:sz="18" w:space="0" w:color="auto"/>
              <w:left w:val="single" w:sz="18" w:space="0" w:color="auto"/>
              <w:bottom w:val="single" w:sz="18" w:space="0" w:color="auto"/>
              <w:right w:val="single" w:sz="18" w:space="0" w:color="auto"/>
            </w:tcBorders>
          </w:tcPr>
          <w:p w14:paraId="73E4E24E" w14:textId="77777777" w:rsidR="00640E94" w:rsidRDefault="00640E94">
            <w:pPr>
              <w:pStyle w:val="BodyText"/>
              <w:spacing w:before="0"/>
              <w:rPr>
                <w:rFonts w:ascii="Arial" w:hAnsi="Arial"/>
              </w:rPr>
            </w:pPr>
            <w:r>
              <w:rPr>
                <w:rFonts w:ascii="Arial" w:hAnsi="Arial"/>
              </w:rPr>
              <w:t>Issuer Fax No.</w:t>
            </w:r>
          </w:p>
          <w:p w14:paraId="2ECAC60B" w14:textId="77777777" w:rsidR="00640E94" w:rsidRDefault="00640E94" w:rsidP="00DB7E80">
            <w:pPr>
              <w:pStyle w:val="BodyText"/>
              <w:spacing w:before="0"/>
              <w:rPr>
                <w:rFonts w:ascii="Arial" w:hAnsi="Arial"/>
              </w:rPr>
            </w:pPr>
          </w:p>
        </w:tc>
        <w:tc>
          <w:tcPr>
            <w:tcW w:w="2835" w:type="dxa"/>
            <w:tcBorders>
              <w:top w:val="single" w:sz="18" w:space="0" w:color="auto"/>
              <w:left w:val="single" w:sz="18" w:space="0" w:color="auto"/>
              <w:bottom w:val="single" w:sz="18" w:space="0" w:color="auto"/>
            </w:tcBorders>
          </w:tcPr>
          <w:p w14:paraId="341C69A4" w14:textId="77777777" w:rsidR="00640E94" w:rsidRDefault="00640E94">
            <w:pPr>
              <w:pStyle w:val="BodyText"/>
              <w:spacing w:before="0"/>
              <w:rPr>
                <w:rFonts w:ascii="Arial" w:hAnsi="Arial"/>
              </w:rPr>
            </w:pPr>
            <w:r>
              <w:rPr>
                <w:rFonts w:ascii="Arial" w:hAnsi="Arial"/>
              </w:rPr>
              <w:t>Issuer Telephone No.</w:t>
            </w:r>
          </w:p>
          <w:p w14:paraId="410D83A8" w14:textId="77777777" w:rsidR="00A20F36" w:rsidRDefault="00A20F36">
            <w:pPr>
              <w:pStyle w:val="BodyText"/>
              <w:spacing w:before="0"/>
              <w:rPr>
                <w:rFonts w:ascii="Arial" w:hAnsi="Arial"/>
              </w:rPr>
            </w:pPr>
          </w:p>
          <w:p w14:paraId="3E809E05" w14:textId="77777777" w:rsidR="00640E94" w:rsidRDefault="00640E94">
            <w:pPr>
              <w:pStyle w:val="BodyText"/>
              <w:spacing w:before="0"/>
              <w:rPr>
                <w:rFonts w:ascii="Arial" w:hAnsi="Arial"/>
              </w:rPr>
            </w:pPr>
            <w:r>
              <w:rPr>
                <w:rFonts w:ascii="Arial" w:hAnsi="Arial"/>
              </w:rPr>
              <w:t>(</w:t>
            </w:r>
            <w:r w:rsidR="00442763">
              <w:rPr>
                <w:rFonts w:ascii="Arial" w:hAnsi="Arial"/>
              </w:rPr>
              <w:t>416) 786-7860</w:t>
            </w:r>
          </w:p>
        </w:tc>
      </w:tr>
      <w:tr w:rsidR="00640E94" w14:paraId="694D049E" w14:textId="77777777" w:rsidTr="00053C84">
        <w:tc>
          <w:tcPr>
            <w:tcW w:w="3946" w:type="dxa"/>
            <w:tcBorders>
              <w:top w:val="single" w:sz="18" w:space="0" w:color="auto"/>
              <w:bottom w:val="single" w:sz="18" w:space="0" w:color="auto"/>
              <w:right w:val="single" w:sz="18" w:space="0" w:color="auto"/>
            </w:tcBorders>
          </w:tcPr>
          <w:p w14:paraId="5E4BF7BE" w14:textId="77777777" w:rsidR="00640E94" w:rsidRDefault="00640E94">
            <w:pPr>
              <w:pStyle w:val="BodyText"/>
              <w:spacing w:before="0"/>
              <w:rPr>
                <w:rFonts w:ascii="Arial" w:hAnsi="Arial"/>
              </w:rPr>
            </w:pPr>
            <w:r>
              <w:rPr>
                <w:rFonts w:ascii="Arial" w:hAnsi="Arial"/>
              </w:rPr>
              <w:t>Contact Name</w:t>
            </w:r>
          </w:p>
          <w:p w14:paraId="236C295D" w14:textId="77777777" w:rsidR="00640E94" w:rsidRDefault="00640E94">
            <w:pPr>
              <w:pStyle w:val="BodyText"/>
              <w:spacing w:before="0"/>
              <w:rPr>
                <w:rFonts w:ascii="Arial" w:hAnsi="Arial"/>
              </w:rPr>
            </w:pPr>
          </w:p>
          <w:p w14:paraId="077B9980" w14:textId="77777777" w:rsidR="00640E94" w:rsidRPr="00A20F36" w:rsidRDefault="00442763">
            <w:pPr>
              <w:pStyle w:val="BodyText"/>
              <w:spacing w:before="0"/>
              <w:rPr>
                <w:rFonts w:ascii="Arial" w:hAnsi="Arial"/>
                <w:b/>
              </w:rPr>
            </w:pPr>
            <w:r w:rsidRPr="00A20F36">
              <w:rPr>
                <w:rFonts w:ascii="Arial" w:hAnsi="Arial"/>
                <w:b/>
              </w:rPr>
              <w:t>Judy Baker</w:t>
            </w:r>
          </w:p>
        </w:tc>
        <w:tc>
          <w:tcPr>
            <w:tcW w:w="2410" w:type="dxa"/>
            <w:tcBorders>
              <w:top w:val="single" w:sz="18" w:space="0" w:color="auto"/>
              <w:left w:val="single" w:sz="18" w:space="0" w:color="auto"/>
              <w:bottom w:val="single" w:sz="18" w:space="0" w:color="auto"/>
              <w:right w:val="single" w:sz="18" w:space="0" w:color="auto"/>
            </w:tcBorders>
          </w:tcPr>
          <w:p w14:paraId="2BBC6645" w14:textId="77777777" w:rsidR="00640E94" w:rsidRDefault="00640E94">
            <w:pPr>
              <w:pStyle w:val="BodyText"/>
              <w:spacing w:before="0"/>
              <w:rPr>
                <w:rFonts w:ascii="Arial" w:hAnsi="Arial"/>
              </w:rPr>
            </w:pPr>
            <w:r>
              <w:rPr>
                <w:rFonts w:ascii="Arial" w:hAnsi="Arial"/>
              </w:rPr>
              <w:t>Contact Position</w:t>
            </w:r>
          </w:p>
          <w:p w14:paraId="75AC2354" w14:textId="77777777" w:rsidR="00A20F36" w:rsidRDefault="00A20F36">
            <w:pPr>
              <w:pStyle w:val="BodyText"/>
              <w:spacing w:before="0"/>
              <w:rPr>
                <w:rFonts w:ascii="Arial" w:hAnsi="Arial"/>
              </w:rPr>
            </w:pPr>
          </w:p>
          <w:p w14:paraId="67D44B8B" w14:textId="77777777" w:rsidR="00DB7E80" w:rsidRDefault="00442763">
            <w:pPr>
              <w:pStyle w:val="BodyText"/>
              <w:spacing w:before="0"/>
              <w:rPr>
                <w:rFonts w:ascii="Arial" w:hAnsi="Arial"/>
              </w:rPr>
            </w:pPr>
            <w:r>
              <w:rPr>
                <w:rFonts w:ascii="Arial" w:hAnsi="Arial"/>
              </w:rPr>
              <w:t>CEO</w:t>
            </w:r>
          </w:p>
        </w:tc>
        <w:tc>
          <w:tcPr>
            <w:tcW w:w="2835" w:type="dxa"/>
            <w:tcBorders>
              <w:top w:val="single" w:sz="18" w:space="0" w:color="auto"/>
              <w:left w:val="single" w:sz="18" w:space="0" w:color="auto"/>
              <w:bottom w:val="single" w:sz="18" w:space="0" w:color="auto"/>
            </w:tcBorders>
          </w:tcPr>
          <w:p w14:paraId="5663016A" w14:textId="77777777" w:rsidR="00640E94" w:rsidRDefault="00640E94">
            <w:pPr>
              <w:pStyle w:val="BodyText"/>
              <w:spacing w:before="0"/>
              <w:rPr>
                <w:rFonts w:ascii="Arial" w:hAnsi="Arial"/>
              </w:rPr>
            </w:pPr>
            <w:r>
              <w:rPr>
                <w:rFonts w:ascii="Arial" w:hAnsi="Arial"/>
              </w:rPr>
              <w:t>Contact Telephone No.</w:t>
            </w:r>
          </w:p>
          <w:p w14:paraId="2F3A2B42" w14:textId="77777777" w:rsidR="00A20F36" w:rsidRDefault="00A20F36">
            <w:pPr>
              <w:pStyle w:val="BodyText"/>
              <w:spacing w:before="0"/>
              <w:rPr>
                <w:rFonts w:ascii="Arial" w:hAnsi="Arial"/>
              </w:rPr>
            </w:pPr>
          </w:p>
          <w:p w14:paraId="659A3E18" w14:textId="77777777" w:rsidR="00DB7E80" w:rsidRDefault="00DB7E80">
            <w:pPr>
              <w:pStyle w:val="BodyText"/>
              <w:spacing w:before="0"/>
              <w:rPr>
                <w:rFonts w:ascii="Arial" w:hAnsi="Arial"/>
              </w:rPr>
            </w:pPr>
            <w:r>
              <w:rPr>
                <w:rFonts w:ascii="Arial" w:hAnsi="Arial"/>
              </w:rPr>
              <w:t>(</w:t>
            </w:r>
            <w:r w:rsidR="00442763">
              <w:rPr>
                <w:rFonts w:ascii="Arial" w:hAnsi="Arial"/>
              </w:rPr>
              <w:t>416) 786-7860</w:t>
            </w:r>
          </w:p>
        </w:tc>
      </w:tr>
      <w:tr w:rsidR="00640E94" w14:paraId="28AC0933" w14:textId="77777777" w:rsidTr="00053C84">
        <w:trPr>
          <w:cantSplit/>
        </w:trPr>
        <w:tc>
          <w:tcPr>
            <w:tcW w:w="3946" w:type="dxa"/>
            <w:tcBorders>
              <w:top w:val="single" w:sz="18" w:space="0" w:color="auto"/>
              <w:bottom w:val="single" w:sz="18" w:space="0" w:color="auto"/>
              <w:right w:val="single" w:sz="18" w:space="0" w:color="auto"/>
            </w:tcBorders>
          </w:tcPr>
          <w:p w14:paraId="4AB722CD" w14:textId="77777777" w:rsidR="00640E94" w:rsidRDefault="00640E94">
            <w:pPr>
              <w:pStyle w:val="BodyText"/>
              <w:spacing w:before="0"/>
              <w:rPr>
                <w:rFonts w:ascii="Arial" w:hAnsi="Arial"/>
              </w:rPr>
            </w:pPr>
            <w:r>
              <w:rPr>
                <w:rFonts w:ascii="Arial" w:hAnsi="Arial"/>
              </w:rPr>
              <w:t>Contact Email Address</w:t>
            </w:r>
          </w:p>
          <w:p w14:paraId="6EBEE08C" w14:textId="77777777" w:rsidR="0044315E" w:rsidRDefault="0017557D" w:rsidP="0044315E">
            <w:pPr>
              <w:pStyle w:val="BodyText"/>
              <w:spacing w:before="0"/>
              <w:rPr>
                <w:rFonts w:ascii="Arial" w:hAnsi="Arial"/>
              </w:rPr>
            </w:pPr>
            <w:hyperlink r:id="rId8" w:history="1">
              <w:r w:rsidR="0044315E" w:rsidRPr="00461163">
                <w:rPr>
                  <w:rStyle w:val="Hyperlink"/>
                  <w:rFonts w:ascii="Arial" w:hAnsi="Arial"/>
                </w:rPr>
                <w:t>jbaker@argogold.ca</w:t>
              </w:r>
            </w:hyperlink>
          </w:p>
        </w:tc>
        <w:tc>
          <w:tcPr>
            <w:tcW w:w="5245" w:type="dxa"/>
            <w:gridSpan w:val="2"/>
            <w:tcBorders>
              <w:top w:val="single" w:sz="18" w:space="0" w:color="auto"/>
              <w:left w:val="single" w:sz="18" w:space="0" w:color="auto"/>
              <w:bottom w:val="single" w:sz="18" w:space="0" w:color="auto"/>
            </w:tcBorders>
          </w:tcPr>
          <w:p w14:paraId="2BB93F0A" w14:textId="77777777" w:rsidR="00640E94" w:rsidRDefault="00640E94">
            <w:pPr>
              <w:pStyle w:val="BodyText"/>
              <w:spacing w:before="0"/>
              <w:rPr>
                <w:rFonts w:ascii="Arial" w:hAnsi="Arial"/>
              </w:rPr>
            </w:pPr>
            <w:r>
              <w:rPr>
                <w:rFonts w:ascii="Arial" w:hAnsi="Arial"/>
              </w:rPr>
              <w:t>Web Site Address</w:t>
            </w:r>
          </w:p>
          <w:p w14:paraId="7CB436EC" w14:textId="77777777" w:rsidR="0044315E" w:rsidRDefault="0017557D" w:rsidP="0044315E">
            <w:pPr>
              <w:pStyle w:val="BodyText"/>
              <w:spacing w:before="0"/>
              <w:rPr>
                <w:rFonts w:ascii="Arial" w:hAnsi="Arial"/>
              </w:rPr>
            </w:pPr>
            <w:hyperlink r:id="rId9" w:history="1">
              <w:r w:rsidR="0044315E" w:rsidRPr="00461163">
                <w:rPr>
                  <w:rStyle w:val="Hyperlink"/>
                  <w:rFonts w:ascii="Arial" w:hAnsi="Arial"/>
                </w:rPr>
                <w:t>www.argogold.ca</w:t>
              </w:r>
            </w:hyperlink>
          </w:p>
        </w:tc>
      </w:tr>
    </w:tbl>
    <w:p w14:paraId="6AE9C0F7" w14:textId="57E268AE" w:rsidR="00640E94" w:rsidRDefault="00640E94" w:rsidP="00E20373">
      <w:pPr>
        <w:pStyle w:val="BodyText"/>
      </w:pPr>
    </w:p>
    <w:sectPr w:rsidR="00640E94" w:rsidSect="00DD5BAE">
      <w:headerReference w:type="even" r:id="rId10"/>
      <w:headerReference w:type="default" r:id="rId11"/>
      <w:footerReference w:type="even" r:id="rId12"/>
      <w:footerReference w:type="default" r:id="rId13"/>
      <w:headerReference w:type="first" r:id="rId14"/>
      <w:footerReference w:type="first" r:id="rId15"/>
      <w:pgSz w:w="12240" w:h="15840" w:code="1"/>
      <w:pgMar w:top="862" w:right="1134" w:bottom="862" w:left="1134" w:header="720" w:footer="6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4EB9" w14:textId="77777777" w:rsidR="0017557D" w:rsidRDefault="0017557D">
      <w:r>
        <w:separator/>
      </w:r>
    </w:p>
  </w:endnote>
  <w:endnote w:type="continuationSeparator" w:id="0">
    <w:p w14:paraId="0A8FB2F1" w14:textId="77777777" w:rsidR="0017557D" w:rsidRDefault="0017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D294" w14:textId="77777777" w:rsidR="00AF465B" w:rsidRDefault="00AF4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4726" w14:textId="77777777" w:rsidR="00640E94" w:rsidRDefault="00640E94">
    <w:pPr>
      <w:pStyle w:val="Footer"/>
      <w:tabs>
        <w:tab w:val="clear" w:pos="4320"/>
        <w:tab w:val="clear" w:pos="8640"/>
        <w:tab w:val="center" w:pos="4680"/>
        <w:tab w:val="right" w:pos="9360"/>
      </w:tabs>
      <w:rPr>
        <w:b/>
      </w:rPr>
    </w:pPr>
  </w:p>
  <w:p w14:paraId="444C63AE"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4108FF" wp14:editId="5003240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6F1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198F31C" w14:textId="77777777" w:rsidR="00640E94" w:rsidRPr="006D1A06" w:rsidRDefault="00AF465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2020</w:t>
    </w:r>
  </w:p>
  <w:p w14:paraId="23B35E6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F302A">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293D" w14:textId="77777777" w:rsidR="00640E94" w:rsidRDefault="00640E94">
    <w:pPr>
      <w:pStyle w:val="Footer"/>
      <w:tabs>
        <w:tab w:val="clear" w:pos="4320"/>
        <w:tab w:val="clear" w:pos="8640"/>
        <w:tab w:val="center" w:pos="4680"/>
        <w:tab w:val="right" w:pos="9360"/>
      </w:tabs>
      <w:rPr>
        <w:b/>
      </w:rPr>
    </w:pPr>
  </w:p>
  <w:p w14:paraId="4717BC9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38946DB" wp14:editId="6470092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66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4A9AB0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1295F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587B38">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4DFA" w14:textId="77777777" w:rsidR="0017557D" w:rsidRDefault="0017557D">
      <w:r>
        <w:separator/>
      </w:r>
    </w:p>
  </w:footnote>
  <w:footnote w:type="continuationSeparator" w:id="0">
    <w:p w14:paraId="1A5E5A59" w14:textId="77777777" w:rsidR="0017557D" w:rsidRDefault="0017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543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B38">
      <w:rPr>
        <w:rStyle w:val="PageNumber"/>
        <w:noProof/>
      </w:rPr>
      <w:t>3</w:t>
    </w:r>
    <w:r>
      <w:rPr>
        <w:rStyle w:val="PageNumber"/>
      </w:rPr>
      <w:fldChar w:fldCharType="end"/>
    </w:r>
  </w:p>
  <w:p w14:paraId="171551CB"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42C8"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D09C" w14:textId="77777777" w:rsidR="00AF465B" w:rsidRDefault="00AF4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AA4"/>
    <w:multiLevelType w:val="hybridMultilevel"/>
    <w:tmpl w:val="40FC85F6"/>
    <w:lvl w:ilvl="0" w:tplc="4EEAF240">
      <w:start w:val="1"/>
      <w:numFmt w:val="decimal"/>
      <w:lvlText w:val="%1)"/>
      <w:lvlJc w:val="left"/>
      <w:pPr>
        <w:ind w:left="1080" w:hanging="360"/>
      </w:pPr>
      <w:rPr>
        <w:rFonts w:ascii="Times New Roman" w:hAnsi="Times New Roman"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5F83527"/>
    <w:multiLevelType w:val="hybridMultilevel"/>
    <w:tmpl w:val="8F123BFE"/>
    <w:lvl w:ilvl="0" w:tplc="36943E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BD764BD"/>
    <w:multiLevelType w:val="hybridMultilevel"/>
    <w:tmpl w:val="EFB825EE"/>
    <w:lvl w:ilvl="0" w:tplc="1E40D424">
      <w:start w:val="1"/>
      <w:numFmt w:val="lowerRoman"/>
      <w:lvlText w:val="%1)"/>
      <w:lvlJc w:val="left"/>
      <w:pPr>
        <w:ind w:left="1004" w:hanging="720"/>
      </w:pPr>
      <w:rPr>
        <w:rFonts w:cs="Times New Roman" w:hint="default"/>
      </w:rPr>
    </w:lvl>
    <w:lvl w:ilvl="1" w:tplc="10090019" w:tentative="1">
      <w:start w:val="1"/>
      <w:numFmt w:val="lowerLetter"/>
      <w:lvlText w:val="%2."/>
      <w:lvlJc w:val="left"/>
      <w:pPr>
        <w:ind w:left="1364" w:hanging="360"/>
      </w:pPr>
      <w:rPr>
        <w:rFonts w:cs="Times New Roman"/>
      </w:rPr>
    </w:lvl>
    <w:lvl w:ilvl="2" w:tplc="1009001B" w:tentative="1">
      <w:start w:val="1"/>
      <w:numFmt w:val="lowerRoman"/>
      <w:lvlText w:val="%3."/>
      <w:lvlJc w:val="right"/>
      <w:pPr>
        <w:ind w:left="2084" w:hanging="180"/>
      </w:pPr>
      <w:rPr>
        <w:rFonts w:cs="Times New Roman"/>
      </w:rPr>
    </w:lvl>
    <w:lvl w:ilvl="3" w:tplc="1009000F" w:tentative="1">
      <w:start w:val="1"/>
      <w:numFmt w:val="decimal"/>
      <w:lvlText w:val="%4."/>
      <w:lvlJc w:val="left"/>
      <w:pPr>
        <w:ind w:left="2804" w:hanging="360"/>
      </w:pPr>
      <w:rPr>
        <w:rFonts w:cs="Times New Roman"/>
      </w:rPr>
    </w:lvl>
    <w:lvl w:ilvl="4" w:tplc="10090019" w:tentative="1">
      <w:start w:val="1"/>
      <w:numFmt w:val="lowerLetter"/>
      <w:lvlText w:val="%5."/>
      <w:lvlJc w:val="left"/>
      <w:pPr>
        <w:ind w:left="3524" w:hanging="360"/>
      </w:pPr>
      <w:rPr>
        <w:rFonts w:cs="Times New Roman"/>
      </w:rPr>
    </w:lvl>
    <w:lvl w:ilvl="5" w:tplc="1009001B" w:tentative="1">
      <w:start w:val="1"/>
      <w:numFmt w:val="lowerRoman"/>
      <w:lvlText w:val="%6."/>
      <w:lvlJc w:val="right"/>
      <w:pPr>
        <w:ind w:left="4244" w:hanging="180"/>
      </w:pPr>
      <w:rPr>
        <w:rFonts w:cs="Times New Roman"/>
      </w:rPr>
    </w:lvl>
    <w:lvl w:ilvl="6" w:tplc="1009000F" w:tentative="1">
      <w:start w:val="1"/>
      <w:numFmt w:val="decimal"/>
      <w:lvlText w:val="%7."/>
      <w:lvlJc w:val="left"/>
      <w:pPr>
        <w:ind w:left="4964" w:hanging="360"/>
      </w:pPr>
      <w:rPr>
        <w:rFonts w:cs="Times New Roman"/>
      </w:rPr>
    </w:lvl>
    <w:lvl w:ilvl="7" w:tplc="10090019" w:tentative="1">
      <w:start w:val="1"/>
      <w:numFmt w:val="lowerLetter"/>
      <w:lvlText w:val="%8."/>
      <w:lvlJc w:val="left"/>
      <w:pPr>
        <w:ind w:left="5684" w:hanging="360"/>
      </w:pPr>
      <w:rPr>
        <w:rFonts w:cs="Times New Roman"/>
      </w:rPr>
    </w:lvl>
    <w:lvl w:ilvl="8" w:tplc="1009001B" w:tentative="1">
      <w:start w:val="1"/>
      <w:numFmt w:val="lowerRoman"/>
      <w:lvlText w:val="%9."/>
      <w:lvlJc w:val="right"/>
      <w:pPr>
        <w:ind w:left="6404" w:hanging="180"/>
      </w:pPr>
      <w:rPr>
        <w:rFonts w:cs="Times New Roman"/>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2846406"/>
    <w:multiLevelType w:val="hybridMultilevel"/>
    <w:tmpl w:val="207C9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8EA61DB"/>
    <w:multiLevelType w:val="hybridMultilevel"/>
    <w:tmpl w:val="C5E6B492"/>
    <w:lvl w:ilvl="0" w:tplc="74CC3012">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3A443EE"/>
    <w:multiLevelType w:val="hybridMultilevel"/>
    <w:tmpl w:val="9196C986"/>
    <w:lvl w:ilvl="0" w:tplc="E2043640">
      <w:start w:val="1"/>
      <w:numFmt w:val="lowerRoman"/>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9"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3624D8F"/>
    <w:multiLevelType w:val="hybridMultilevel"/>
    <w:tmpl w:val="BFDE25B6"/>
    <w:lvl w:ilvl="0" w:tplc="2A20796C">
      <w:start w:val="3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5"/>
  </w:num>
  <w:num w:numId="3">
    <w:abstractNumId w:val="18"/>
  </w:num>
  <w:num w:numId="4">
    <w:abstractNumId w:val="14"/>
  </w:num>
  <w:num w:numId="5">
    <w:abstractNumId w:val="5"/>
  </w:num>
  <w:num w:numId="6">
    <w:abstractNumId w:val="27"/>
  </w:num>
  <w:num w:numId="7">
    <w:abstractNumId w:val="10"/>
  </w:num>
  <w:num w:numId="8">
    <w:abstractNumId w:val="31"/>
  </w:num>
  <w:num w:numId="9">
    <w:abstractNumId w:val="24"/>
  </w:num>
  <w:num w:numId="10">
    <w:abstractNumId w:val="12"/>
  </w:num>
  <w:num w:numId="11">
    <w:abstractNumId w:val="15"/>
  </w:num>
  <w:num w:numId="12">
    <w:abstractNumId w:val="17"/>
  </w:num>
  <w:num w:numId="13">
    <w:abstractNumId w:val="33"/>
  </w:num>
  <w:num w:numId="14">
    <w:abstractNumId w:val="8"/>
  </w:num>
  <w:num w:numId="15">
    <w:abstractNumId w:val="11"/>
  </w:num>
  <w:num w:numId="16">
    <w:abstractNumId w:val="13"/>
  </w:num>
  <w:num w:numId="17">
    <w:abstractNumId w:val="21"/>
  </w:num>
  <w:num w:numId="18">
    <w:abstractNumId w:val="4"/>
  </w:num>
  <w:num w:numId="19">
    <w:abstractNumId w:val="9"/>
  </w:num>
  <w:num w:numId="20">
    <w:abstractNumId w:val="29"/>
  </w:num>
  <w:num w:numId="21">
    <w:abstractNumId w:val="2"/>
  </w:num>
  <w:num w:numId="22">
    <w:abstractNumId w:val="1"/>
  </w:num>
  <w:num w:numId="23">
    <w:abstractNumId w:val="26"/>
  </w:num>
  <w:num w:numId="24">
    <w:abstractNumId w:val="23"/>
  </w:num>
  <w:num w:numId="25">
    <w:abstractNumId w:val="6"/>
  </w:num>
  <w:num w:numId="26">
    <w:abstractNumId w:val="32"/>
  </w:num>
  <w:num w:numId="27">
    <w:abstractNumId w:val="34"/>
  </w:num>
  <w:num w:numId="28">
    <w:abstractNumId w:val="7"/>
  </w:num>
  <w:num w:numId="29">
    <w:abstractNumId w:val="3"/>
  </w:num>
  <w:num w:numId="30">
    <w:abstractNumId w:val="0"/>
  </w:num>
  <w:num w:numId="31">
    <w:abstractNumId w:val="28"/>
  </w:num>
  <w:num w:numId="32">
    <w:abstractNumId w:val="16"/>
  </w:num>
  <w:num w:numId="33">
    <w:abstractNumId w:val="2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025C"/>
    <w:rsid w:val="0003547E"/>
    <w:rsid w:val="00053C84"/>
    <w:rsid w:val="000626AB"/>
    <w:rsid w:val="000652EF"/>
    <w:rsid w:val="00065C0D"/>
    <w:rsid w:val="00072D80"/>
    <w:rsid w:val="000760AD"/>
    <w:rsid w:val="00083BCB"/>
    <w:rsid w:val="000A1AB1"/>
    <w:rsid w:val="000A78AB"/>
    <w:rsid w:val="000B7C02"/>
    <w:rsid w:val="000D36C9"/>
    <w:rsid w:val="00136F98"/>
    <w:rsid w:val="001440C0"/>
    <w:rsid w:val="00155097"/>
    <w:rsid w:val="0017557D"/>
    <w:rsid w:val="0018306B"/>
    <w:rsid w:val="001839B2"/>
    <w:rsid w:val="00191144"/>
    <w:rsid w:val="00193A34"/>
    <w:rsid w:val="001A50AF"/>
    <w:rsid w:val="001E491A"/>
    <w:rsid w:val="001F36EA"/>
    <w:rsid w:val="002059E8"/>
    <w:rsid w:val="00215DF8"/>
    <w:rsid w:val="00230572"/>
    <w:rsid w:val="00234F1F"/>
    <w:rsid w:val="0023585C"/>
    <w:rsid w:val="00257478"/>
    <w:rsid w:val="00261180"/>
    <w:rsid w:val="002611C8"/>
    <w:rsid w:val="0027410E"/>
    <w:rsid w:val="002A7B41"/>
    <w:rsid w:val="002B4958"/>
    <w:rsid w:val="002C281E"/>
    <w:rsid w:val="002C2B77"/>
    <w:rsid w:val="002C3A5E"/>
    <w:rsid w:val="002D5115"/>
    <w:rsid w:val="002D58BA"/>
    <w:rsid w:val="002F00EB"/>
    <w:rsid w:val="002F3994"/>
    <w:rsid w:val="00337614"/>
    <w:rsid w:val="00342077"/>
    <w:rsid w:val="003528DA"/>
    <w:rsid w:val="00353230"/>
    <w:rsid w:val="00357EC1"/>
    <w:rsid w:val="0036363A"/>
    <w:rsid w:val="00364424"/>
    <w:rsid w:val="003669A9"/>
    <w:rsid w:val="003708E4"/>
    <w:rsid w:val="00371A64"/>
    <w:rsid w:val="00373081"/>
    <w:rsid w:val="00383037"/>
    <w:rsid w:val="00386EF4"/>
    <w:rsid w:val="00387FA8"/>
    <w:rsid w:val="00393008"/>
    <w:rsid w:val="003A0D43"/>
    <w:rsid w:val="003C703F"/>
    <w:rsid w:val="003E104D"/>
    <w:rsid w:val="0041022D"/>
    <w:rsid w:val="004175F2"/>
    <w:rsid w:val="0041794F"/>
    <w:rsid w:val="00442763"/>
    <w:rsid w:val="0044315E"/>
    <w:rsid w:val="004456FF"/>
    <w:rsid w:val="0046122E"/>
    <w:rsid w:val="00467904"/>
    <w:rsid w:val="00484E10"/>
    <w:rsid w:val="00490EFD"/>
    <w:rsid w:val="00491A78"/>
    <w:rsid w:val="004C4A4A"/>
    <w:rsid w:val="004D0F9C"/>
    <w:rsid w:val="004E0E95"/>
    <w:rsid w:val="00503B88"/>
    <w:rsid w:val="0052309F"/>
    <w:rsid w:val="00527F66"/>
    <w:rsid w:val="005453C8"/>
    <w:rsid w:val="00551CC8"/>
    <w:rsid w:val="00552079"/>
    <w:rsid w:val="005522D5"/>
    <w:rsid w:val="00561A74"/>
    <w:rsid w:val="00587B38"/>
    <w:rsid w:val="005F65D3"/>
    <w:rsid w:val="005F6D8F"/>
    <w:rsid w:val="00600C65"/>
    <w:rsid w:val="006076B1"/>
    <w:rsid w:val="00611B3F"/>
    <w:rsid w:val="006167BB"/>
    <w:rsid w:val="0061764B"/>
    <w:rsid w:val="00620E7F"/>
    <w:rsid w:val="00633ED3"/>
    <w:rsid w:val="00635E9A"/>
    <w:rsid w:val="00640E94"/>
    <w:rsid w:val="006411B0"/>
    <w:rsid w:val="0064402B"/>
    <w:rsid w:val="00657B70"/>
    <w:rsid w:val="00660C0A"/>
    <w:rsid w:val="00680E0E"/>
    <w:rsid w:val="00685A31"/>
    <w:rsid w:val="006907C4"/>
    <w:rsid w:val="00694AEF"/>
    <w:rsid w:val="006A5B82"/>
    <w:rsid w:val="006B372D"/>
    <w:rsid w:val="006B4723"/>
    <w:rsid w:val="006D1A06"/>
    <w:rsid w:val="006F3998"/>
    <w:rsid w:val="0070635B"/>
    <w:rsid w:val="00707457"/>
    <w:rsid w:val="0071748C"/>
    <w:rsid w:val="00721E3E"/>
    <w:rsid w:val="00737CC3"/>
    <w:rsid w:val="00742DD6"/>
    <w:rsid w:val="007614E6"/>
    <w:rsid w:val="0076520A"/>
    <w:rsid w:val="007A1AA4"/>
    <w:rsid w:val="007A49F4"/>
    <w:rsid w:val="008170B2"/>
    <w:rsid w:val="0084079A"/>
    <w:rsid w:val="00866DD5"/>
    <w:rsid w:val="00872AAD"/>
    <w:rsid w:val="008811F0"/>
    <w:rsid w:val="00882335"/>
    <w:rsid w:val="0088797C"/>
    <w:rsid w:val="00890028"/>
    <w:rsid w:val="008A5C4F"/>
    <w:rsid w:val="008B5CE0"/>
    <w:rsid w:val="008B7E92"/>
    <w:rsid w:val="008D6FF0"/>
    <w:rsid w:val="008E04F0"/>
    <w:rsid w:val="008E1F73"/>
    <w:rsid w:val="008F0861"/>
    <w:rsid w:val="008F32BD"/>
    <w:rsid w:val="008F3D21"/>
    <w:rsid w:val="0090529C"/>
    <w:rsid w:val="00914D55"/>
    <w:rsid w:val="00922A46"/>
    <w:rsid w:val="009328BF"/>
    <w:rsid w:val="00935A01"/>
    <w:rsid w:val="00942EF8"/>
    <w:rsid w:val="00950122"/>
    <w:rsid w:val="00952F79"/>
    <w:rsid w:val="00953087"/>
    <w:rsid w:val="009746A8"/>
    <w:rsid w:val="00980B37"/>
    <w:rsid w:val="009A07C5"/>
    <w:rsid w:val="009A2DD3"/>
    <w:rsid w:val="00A20F36"/>
    <w:rsid w:val="00A263C1"/>
    <w:rsid w:val="00A36416"/>
    <w:rsid w:val="00A47914"/>
    <w:rsid w:val="00A518C3"/>
    <w:rsid w:val="00A5361C"/>
    <w:rsid w:val="00A639E5"/>
    <w:rsid w:val="00A70A6B"/>
    <w:rsid w:val="00A8761E"/>
    <w:rsid w:val="00AA1CF3"/>
    <w:rsid w:val="00AA4AB0"/>
    <w:rsid w:val="00AB429F"/>
    <w:rsid w:val="00AC228C"/>
    <w:rsid w:val="00AC6679"/>
    <w:rsid w:val="00AE25AE"/>
    <w:rsid w:val="00AF0FB7"/>
    <w:rsid w:val="00AF149A"/>
    <w:rsid w:val="00AF465B"/>
    <w:rsid w:val="00B10479"/>
    <w:rsid w:val="00B1663E"/>
    <w:rsid w:val="00B20ED2"/>
    <w:rsid w:val="00B34009"/>
    <w:rsid w:val="00B34C06"/>
    <w:rsid w:val="00B63A8E"/>
    <w:rsid w:val="00B700AD"/>
    <w:rsid w:val="00B71EEF"/>
    <w:rsid w:val="00B91899"/>
    <w:rsid w:val="00B96841"/>
    <w:rsid w:val="00BC2651"/>
    <w:rsid w:val="00BD43CB"/>
    <w:rsid w:val="00BE7F45"/>
    <w:rsid w:val="00BF302A"/>
    <w:rsid w:val="00BF66CD"/>
    <w:rsid w:val="00C151D8"/>
    <w:rsid w:val="00C26BFF"/>
    <w:rsid w:val="00C27A18"/>
    <w:rsid w:val="00C45DFE"/>
    <w:rsid w:val="00C5177C"/>
    <w:rsid w:val="00C52A6D"/>
    <w:rsid w:val="00C6383E"/>
    <w:rsid w:val="00C97C98"/>
    <w:rsid w:val="00CA28B0"/>
    <w:rsid w:val="00CB3319"/>
    <w:rsid w:val="00CC2A1E"/>
    <w:rsid w:val="00CD6491"/>
    <w:rsid w:val="00CE2EC2"/>
    <w:rsid w:val="00D06214"/>
    <w:rsid w:val="00D1584A"/>
    <w:rsid w:val="00D15C5F"/>
    <w:rsid w:val="00D25D6F"/>
    <w:rsid w:val="00D54707"/>
    <w:rsid w:val="00D6702D"/>
    <w:rsid w:val="00D86506"/>
    <w:rsid w:val="00D90C89"/>
    <w:rsid w:val="00DA065C"/>
    <w:rsid w:val="00DA1896"/>
    <w:rsid w:val="00DA492B"/>
    <w:rsid w:val="00DA7B07"/>
    <w:rsid w:val="00DB0BCC"/>
    <w:rsid w:val="00DB2C01"/>
    <w:rsid w:val="00DB58C7"/>
    <w:rsid w:val="00DB7E80"/>
    <w:rsid w:val="00DC488F"/>
    <w:rsid w:val="00DD5BAE"/>
    <w:rsid w:val="00DD6C71"/>
    <w:rsid w:val="00DE40B6"/>
    <w:rsid w:val="00DE4747"/>
    <w:rsid w:val="00E00177"/>
    <w:rsid w:val="00E05B54"/>
    <w:rsid w:val="00E20373"/>
    <w:rsid w:val="00E27422"/>
    <w:rsid w:val="00E34F93"/>
    <w:rsid w:val="00E36141"/>
    <w:rsid w:val="00E61B6B"/>
    <w:rsid w:val="00E70FD5"/>
    <w:rsid w:val="00E732BD"/>
    <w:rsid w:val="00E815B0"/>
    <w:rsid w:val="00E8374A"/>
    <w:rsid w:val="00E83E58"/>
    <w:rsid w:val="00E90258"/>
    <w:rsid w:val="00E93ABC"/>
    <w:rsid w:val="00EB437C"/>
    <w:rsid w:val="00EC1E54"/>
    <w:rsid w:val="00ED52AA"/>
    <w:rsid w:val="00EE182E"/>
    <w:rsid w:val="00EF0F70"/>
    <w:rsid w:val="00F24394"/>
    <w:rsid w:val="00F36FCB"/>
    <w:rsid w:val="00F56CBF"/>
    <w:rsid w:val="00F60748"/>
    <w:rsid w:val="00F60EA7"/>
    <w:rsid w:val="00F821C6"/>
    <w:rsid w:val="00FA1D06"/>
    <w:rsid w:val="00FC2D7A"/>
    <w:rsid w:val="00F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C0309AF"/>
  <w15:docId w15:val="{AB984EF7-941A-4E3A-8A45-EC5BC1F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A28B0"/>
    <w:pPr>
      <w:ind w:left="720"/>
      <w:contextualSpacing/>
    </w:pPr>
  </w:style>
  <w:style w:type="character" w:styleId="Strong">
    <w:name w:val="Strong"/>
    <w:qFormat/>
    <w:rsid w:val="00A518C3"/>
    <w:rPr>
      <w:b/>
    </w:rPr>
  </w:style>
  <w:style w:type="character" w:styleId="Hyperlink">
    <w:name w:val="Hyperlink"/>
    <w:basedOn w:val="DefaultParagraphFont"/>
    <w:uiPriority w:val="99"/>
    <w:unhideWhenUsed/>
    <w:rsid w:val="00443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3118">
      <w:bodyDiv w:val="1"/>
      <w:marLeft w:val="0"/>
      <w:marRight w:val="0"/>
      <w:marTop w:val="0"/>
      <w:marBottom w:val="0"/>
      <w:divBdr>
        <w:top w:val="none" w:sz="0" w:space="0" w:color="auto"/>
        <w:left w:val="none" w:sz="0" w:space="0" w:color="auto"/>
        <w:bottom w:val="none" w:sz="0" w:space="0" w:color="auto"/>
        <w:right w:val="none" w:sz="0" w:space="0" w:color="auto"/>
      </w:divBdr>
    </w:div>
    <w:div w:id="541671157">
      <w:bodyDiv w:val="1"/>
      <w:marLeft w:val="0"/>
      <w:marRight w:val="0"/>
      <w:marTop w:val="0"/>
      <w:marBottom w:val="0"/>
      <w:divBdr>
        <w:top w:val="none" w:sz="0" w:space="0" w:color="auto"/>
        <w:left w:val="none" w:sz="0" w:space="0" w:color="auto"/>
        <w:bottom w:val="none" w:sz="0" w:space="0" w:color="auto"/>
        <w:right w:val="none" w:sz="0" w:space="0" w:color="auto"/>
      </w:divBdr>
    </w:div>
    <w:div w:id="1570190158">
      <w:bodyDiv w:val="1"/>
      <w:marLeft w:val="0"/>
      <w:marRight w:val="0"/>
      <w:marTop w:val="0"/>
      <w:marBottom w:val="0"/>
      <w:divBdr>
        <w:top w:val="none" w:sz="0" w:space="0" w:color="auto"/>
        <w:left w:val="none" w:sz="0" w:space="0" w:color="auto"/>
        <w:bottom w:val="none" w:sz="0" w:space="0" w:color="auto"/>
        <w:right w:val="none" w:sz="0" w:space="0" w:color="auto"/>
      </w:divBdr>
    </w:div>
    <w:div w:id="1776750083">
      <w:bodyDiv w:val="1"/>
      <w:marLeft w:val="0"/>
      <w:marRight w:val="0"/>
      <w:marTop w:val="0"/>
      <w:marBottom w:val="0"/>
      <w:divBdr>
        <w:top w:val="none" w:sz="0" w:space="0" w:color="auto"/>
        <w:left w:val="none" w:sz="0" w:space="0" w:color="auto"/>
        <w:bottom w:val="none" w:sz="0" w:space="0" w:color="auto"/>
        <w:right w:val="none" w:sz="0" w:space="0" w:color="auto"/>
      </w:divBdr>
    </w:div>
    <w:div w:id="2116903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aker@argogold.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gogold.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A3F8-26CB-4080-BA27-98792282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David McDonald</cp:lastModifiedBy>
  <cp:revision>2</cp:revision>
  <cp:lastPrinted>2020-02-26T23:51:00Z</cp:lastPrinted>
  <dcterms:created xsi:type="dcterms:W3CDTF">2021-07-09T21:21:00Z</dcterms:created>
  <dcterms:modified xsi:type="dcterms:W3CDTF">2021-07-09T21:21:00Z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