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6024" w14:textId="2A1FA027" w:rsidR="00390A43" w:rsidRPr="00077334" w:rsidRDefault="566F18FD" w:rsidP="566F18FD">
      <w:pPr>
        <w:pStyle w:val="Title"/>
        <w:spacing w:before="0" w:after="0"/>
        <w:rPr>
          <w:rFonts w:ascii="Times New Roman" w:hAnsi="Times New Roman"/>
          <w:sz w:val="22"/>
          <w:szCs w:val="22"/>
          <w:u w:val="single"/>
        </w:rPr>
      </w:pPr>
      <w:bookmarkStart w:id="0" w:name="_Toc370788688"/>
      <w:bookmarkStart w:id="1" w:name="_Toc398005544"/>
      <w:bookmarkStart w:id="2" w:name="_Toc412279961"/>
      <w:bookmarkStart w:id="3" w:name="_Toc419096464"/>
      <w:bookmarkStart w:id="4" w:name="_Toc366558847"/>
      <w:r w:rsidRPr="00077334">
        <w:rPr>
          <w:rFonts w:ascii="Times New Roman" w:hAnsi="Times New Roman"/>
          <w:sz w:val="22"/>
          <w:szCs w:val="22"/>
        </w:rPr>
        <w:t>FORM 7</w:t>
      </w:r>
      <w:r w:rsidR="00640E94" w:rsidRPr="00077334">
        <w:rPr>
          <w:rFonts w:ascii="Times New Roman" w:hAnsi="Times New Roman"/>
        </w:rPr>
        <w:br/>
      </w:r>
    </w:p>
    <w:p w14:paraId="083E1A79" w14:textId="1A3084C6" w:rsidR="00640E94" w:rsidRPr="00077334" w:rsidRDefault="566F18FD" w:rsidP="566F18FD">
      <w:pPr>
        <w:pStyle w:val="Title"/>
        <w:spacing w:before="0" w:after="0"/>
        <w:rPr>
          <w:rFonts w:ascii="Times New Roman" w:hAnsi="Times New Roman"/>
          <w:sz w:val="22"/>
          <w:szCs w:val="22"/>
          <w:u w:val="single"/>
        </w:rPr>
      </w:pPr>
      <w:r w:rsidRPr="00077334">
        <w:rPr>
          <w:rFonts w:ascii="Times New Roman" w:hAnsi="Times New Roman"/>
          <w:sz w:val="22"/>
          <w:szCs w:val="22"/>
          <w:u w:val="single"/>
        </w:rPr>
        <w:t>MONTHLY PROGRESS REPORT</w:t>
      </w:r>
      <w:bookmarkEnd w:id="0"/>
      <w:bookmarkEnd w:id="1"/>
      <w:bookmarkEnd w:id="2"/>
      <w:bookmarkEnd w:id="3"/>
    </w:p>
    <w:p w14:paraId="7BB320FE" w14:textId="77777777" w:rsidR="00EC7047" w:rsidRPr="00077334" w:rsidRDefault="00EC7047" w:rsidP="00EC7047">
      <w:pPr>
        <w:pStyle w:val="Title"/>
        <w:spacing w:before="0" w:after="0"/>
        <w:rPr>
          <w:rFonts w:ascii="Times New Roman" w:hAnsi="Times New Roman"/>
          <w:sz w:val="22"/>
          <w:szCs w:val="22"/>
          <w:u w:val="single"/>
        </w:rPr>
      </w:pPr>
    </w:p>
    <w:p w14:paraId="79546973" w14:textId="4C9C1087" w:rsidR="00EC7047" w:rsidRPr="00077334" w:rsidRDefault="00640E94" w:rsidP="566F18FD">
      <w:pPr>
        <w:pStyle w:val="BodyText"/>
        <w:tabs>
          <w:tab w:val="left" w:pos="0"/>
        </w:tabs>
        <w:spacing w:before="0"/>
        <w:rPr>
          <w:sz w:val="22"/>
          <w:szCs w:val="22"/>
          <w:u w:val="single"/>
        </w:rPr>
      </w:pPr>
      <w:r w:rsidRPr="00077334">
        <w:rPr>
          <w:sz w:val="22"/>
          <w:szCs w:val="22"/>
        </w:rPr>
        <w:t xml:space="preserve">Name of </w:t>
      </w:r>
      <w:r w:rsidR="008B7E92" w:rsidRPr="00077334">
        <w:rPr>
          <w:sz w:val="22"/>
          <w:szCs w:val="22"/>
        </w:rPr>
        <w:t>Listed</w:t>
      </w:r>
      <w:r w:rsidRPr="00077334">
        <w:rPr>
          <w:sz w:val="22"/>
          <w:szCs w:val="22"/>
        </w:rPr>
        <w:t xml:space="preserve"> Issuer: </w:t>
      </w:r>
      <w:r w:rsidR="00894876" w:rsidRPr="00077334">
        <w:rPr>
          <w:b/>
          <w:bCs/>
          <w:sz w:val="22"/>
          <w:szCs w:val="22"/>
          <w:u w:val="single"/>
        </w:rPr>
        <w:t>JNC Resources</w:t>
      </w:r>
      <w:r w:rsidR="00035DC2" w:rsidRPr="00077334">
        <w:rPr>
          <w:b/>
          <w:bCs/>
          <w:sz w:val="22"/>
          <w:szCs w:val="22"/>
          <w:u w:val="single"/>
        </w:rPr>
        <w:t xml:space="preserve"> Inc.</w:t>
      </w:r>
      <w:r w:rsidR="003B53F8" w:rsidRPr="00077334">
        <w:rPr>
          <w:b/>
          <w:sz w:val="22"/>
          <w:szCs w:val="22"/>
          <w:u w:val="single"/>
        </w:rPr>
        <w:t xml:space="preserve"> </w:t>
      </w:r>
      <w:r w:rsidR="00EC7047" w:rsidRPr="00077334">
        <w:rPr>
          <w:b/>
          <w:sz w:val="22"/>
          <w:szCs w:val="22"/>
          <w:u w:val="single"/>
        </w:rPr>
        <w:t>(</w:t>
      </w:r>
      <w:r w:rsidR="00EC7047" w:rsidRPr="00077334">
        <w:rPr>
          <w:sz w:val="22"/>
          <w:szCs w:val="22"/>
          <w:u w:val="single"/>
        </w:rPr>
        <w:t>the</w:t>
      </w:r>
      <w:r w:rsidR="00EC7047" w:rsidRPr="00077334">
        <w:rPr>
          <w:b/>
          <w:sz w:val="22"/>
          <w:szCs w:val="22"/>
          <w:u w:val="single"/>
        </w:rPr>
        <w:t xml:space="preserve"> “</w:t>
      </w:r>
      <w:r w:rsidR="00EC7047" w:rsidRPr="00077334">
        <w:rPr>
          <w:b/>
          <w:bCs/>
          <w:sz w:val="22"/>
          <w:szCs w:val="22"/>
          <w:u w:val="single"/>
        </w:rPr>
        <w:t>Issuer</w:t>
      </w:r>
      <w:r w:rsidR="00CF4009" w:rsidRPr="00077334">
        <w:rPr>
          <w:b/>
          <w:sz w:val="22"/>
          <w:szCs w:val="22"/>
          <w:u w:val="single"/>
        </w:rPr>
        <w:t>”</w:t>
      </w:r>
      <w:r w:rsidR="00B55501" w:rsidRPr="00077334">
        <w:rPr>
          <w:b/>
          <w:sz w:val="22"/>
          <w:szCs w:val="22"/>
          <w:u w:val="single"/>
        </w:rPr>
        <w:t>)</w:t>
      </w:r>
      <w:r w:rsidR="00894876" w:rsidRPr="00077334">
        <w:rPr>
          <w:b/>
          <w:sz w:val="22"/>
          <w:szCs w:val="22"/>
          <w:u w:val="single"/>
        </w:rPr>
        <w:tab/>
      </w:r>
      <w:r w:rsidR="00894876" w:rsidRPr="00077334">
        <w:rPr>
          <w:b/>
          <w:sz w:val="22"/>
          <w:szCs w:val="22"/>
          <w:u w:val="single"/>
        </w:rPr>
        <w:tab/>
      </w:r>
      <w:r w:rsidR="00894876" w:rsidRPr="00077334">
        <w:rPr>
          <w:b/>
          <w:sz w:val="22"/>
          <w:szCs w:val="22"/>
          <w:u w:val="single"/>
        </w:rPr>
        <w:tab/>
      </w:r>
      <w:r w:rsidR="00B55501" w:rsidRPr="00077334">
        <w:rPr>
          <w:b/>
          <w:sz w:val="22"/>
          <w:szCs w:val="22"/>
          <w:u w:val="single"/>
        </w:rPr>
        <w:tab/>
      </w:r>
      <w:r w:rsidR="00E14324" w:rsidRPr="00077334">
        <w:rPr>
          <w:sz w:val="22"/>
          <w:szCs w:val="22"/>
          <w:u w:val="single"/>
        </w:rPr>
        <w:tab/>
      </w:r>
      <w:r w:rsidR="00E14324" w:rsidRPr="00077334">
        <w:rPr>
          <w:sz w:val="22"/>
          <w:szCs w:val="22"/>
          <w:u w:val="single"/>
        </w:rPr>
        <w:tab/>
      </w:r>
    </w:p>
    <w:p w14:paraId="11C442BB" w14:textId="77777777" w:rsidR="00E14324" w:rsidRPr="00077334" w:rsidRDefault="00E14324" w:rsidP="00EC7047">
      <w:pPr>
        <w:pStyle w:val="BodyText"/>
        <w:tabs>
          <w:tab w:val="left" w:pos="0"/>
        </w:tabs>
        <w:spacing w:before="0"/>
        <w:rPr>
          <w:sz w:val="22"/>
          <w:szCs w:val="22"/>
          <w:u w:val="single"/>
        </w:rPr>
      </w:pPr>
    </w:p>
    <w:p w14:paraId="4102E913" w14:textId="7688932C" w:rsidR="00640E94" w:rsidRPr="00CF4DD5" w:rsidRDefault="00640E94" w:rsidP="566F18FD">
      <w:pPr>
        <w:pStyle w:val="BodyText"/>
        <w:tabs>
          <w:tab w:val="left" w:pos="7920"/>
          <w:tab w:val="left" w:pos="9180"/>
        </w:tabs>
        <w:spacing w:before="0"/>
        <w:rPr>
          <w:sz w:val="22"/>
          <w:szCs w:val="22"/>
          <w:u w:val="single"/>
        </w:rPr>
      </w:pPr>
      <w:r w:rsidRPr="00CF4DD5">
        <w:rPr>
          <w:sz w:val="22"/>
          <w:szCs w:val="22"/>
        </w:rPr>
        <w:t xml:space="preserve">Trading Symbol: </w:t>
      </w:r>
      <w:r w:rsidR="00894876" w:rsidRPr="00CF4DD5">
        <w:rPr>
          <w:b/>
          <w:bCs/>
          <w:sz w:val="22"/>
          <w:szCs w:val="22"/>
          <w:u w:val="single"/>
        </w:rPr>
        <w:t>JNC</w:t>
      </w:r>
      <w:r w:rsidR="00E14324" w:rsidRPr="00CF4DD5">
        <w:rPr>
          <w:b/>
          <w:sz w:val="22"/>
          <w:szCs w:val="22"/>
          <w:u w:val="single"/>
        </w:rPr>
        <w:tab/>
      </w:r>
      <w:r w:rsidR="00E14324" w:rsidRPr="00CF4DD5">
        <w:rPr>
          <w:b/>
          <w:sz w:val="22"/>
          <w:szCs w:val="22"/>
          <w:u w:val="single"/>
        </w:rPr>
        <w:tab/>
      </w:r>
      <w:r w:rsidR="00E14324" w:rsidRPr="00CF4DD5">
        <w:rPr>
          <w:b/>
          <w:sz w:val="22"/>
          <w:szCs w:val="22"/>
          <w:u w:val="single"/>
        </w:rPr>
        <w:tab/>
      </w:r>
    </w:p>
    <w:p w14:paraId="11C18372" w14:textId="77777777" w:rsidR="00EC7047" w:rsidRPr="00CF4DD5" w:rsidRDefault="00EC7047" w:rsidP="00EC7047">
      <w:pPr>
        <w:pStyle w:val="BodyText"/>
        <w:tabs>
          <w:tab w:val="left" w:pos="7920"/>
          <w:tab w:val="left" w:pos="9180"/>
        </w:tabs>
        <w:spacing w:before="0"/>
        <w:rPr>
          <w:sz w:val="22"/>
          <w:szCs w:val="22"/>
        </w:rPr>
      </w:pPr>
    </w:p>
    <w:p w14:paraId="27B45F03" w14:textId="4B773DE4" w:rsidR="00640E94" w:rsidRPr="006C0F5C" w:rsidRDefault="00640E94" w:rsidP="566F18FD">
      <w:pPr>
        <w:pStyle w:val="BodyText"/>
        <w:tabs>
          <w:tab w:val="left" w:pos="7920"/>
          <w:tab w:val="left" w:pos="9180"/>
        </w:tabs>
        <w:spacing w:before="0"/>
        <w:rPr>
          <w:sz w:val="22"/>
          <w:szCs w:val="22"/>
          <w:u w:val="single"/>
        </w:rPr>
      </w:pPr>
      <w:r w:rsidRPr="0027241F">
        <w:rPr>
          <w:sz w:val="22"/>
          <w:szCs w:val="22"/>
        </w:rPr>
        <w:t xml:space="preserve">Number of </w:t>
      </w:r>
      <w:r w:rsidRPr="006C0F5C">
        <w:rPr>
          <w:sz w:val="22"/>
          <w:szCs w:val="22"/>
        </w:rPr>
        <w:t xml:space="preserve">Outstanding </w:t>
      </w:r>
      <w:r w:rsidR="00C27A18" w:rsidRPr="006C0F5C">
        <w:rPr>
          <w:sz w:val="22"/>
          <w:szCs w:val="22"/>
        </w:rPr>
        <w:t>Listed</w:t>
      </w:r>
      <w:r w:rsidRPr="006C0F5C">
        <w:rPr>
          <w:sz w:val="22"/>
          <w:szCs w:val="22"/>
        </w:rPr>
        <w:t xml:space="preserve"> Securities: </w:t>
      </w:r>
      <w:r w:rsidR="00380693">
        <w:rPr>
          <w:b/>
          <w:bCs/>
          <w:sz w:val="22"/>
          <w:szCs w:val="22"/>
          <w:u w:val="single"/>
          <w:lang w:val="en-CA"/>
        </w:rPr>
        <w:t>69,411,000</w:t>
      </w:r>
      <w:r w:rsidR="00E14324" w:rsidRPr="006C0F5C">
        <w:rPr>
          <w:b/>
          <w:sz w:val="22"/>
          <w:szCs w:val="22"/>
          <w:u w:val="single"/>
        </w:rPr>
        <w:tab/>
      </w:r>
      <w:r w:rsidR="00E14324" w:rsidRPr="006C0F5C">
        <w:rPr>
          <w:b/>
          <w:sz w:val="22"/>
          <w:szCs w:val="22"/>
          <w:u w:val="single"/>
        </w:rPr>
        <w:tab/>
      </w:r>
      <w:r w:rsidR="00E14324" w:rsidRPr="006C0F5C">
        <w:rPr>
          <w:b/>
          <w:sz w:val="22"/>
          <w:szCs w:val="22"/>
          <w:u w:val="single"/>
        </w:rPr>
        <w:tab/>
      </w:r>
    </w:p>
    <w:p w14:paraId="00628FBA" w14:textId="77777777" w:rsidR="00EC7047" w:rsidRPr="006C0F5C" w:rsidRDefault="00EC7047" w:rsidP="00EC7047">
      <w:pPr>
        <w:pStyle w:val="BodyText"/>
        <w:tabs>
          <w:tab w:val="left" w:pos="7920"/>
          <w:tab w:val="left" w:pos="9180"/>
        </w:tabs>
        <w:spacing w:before="0"/>
        <w:rPr>
          <w:sz w:val="22"/>
          <w:szCs w:val="22"/>
        </w:rPr>
      </w:pPr>
    </w:p>
    <w:p w14:paraId="4DADB926" w14:textId="21D47D9E" w:rsidR="00640E94" w:rsidRPr="006C0F5C" w:rsidRDefault="00640E94" w:rsidP="566F18FD">
      <w:pPr>
        <w:pStyle w:val="BodyText"/>
        <w:tabs>
          <w:tab w:val="left" w:pos="7920"/>
          <w:tab w:val="left" w:pos="9180"/>
        </w:tabs>
        <w:spacing w:before="0"/>
        <w:rPr>
          <w:sz w:val="22"/>
          <w:szCs w:val="22"/>
          <w:u w:val="single"/>
        </w:rPr>
      </w:pPr>
      <w:r w:rsidRPr="006C0F5C">
        <w:rPr>
          <w:sz w:val="22"/>
          <w:szCs w:val="22"/>
        </w:rPr>
        <w:t xml:space="preserve">Date: </w:t>
      </w:r>
      <w:r w:rsidR="00241408" w:rsidRPr="006C0F5C">
        <w:rPr>
          <w:b/>
          <w:bCs/>
          <w:sz w:val="22"/>
          <w:szCs w:val="22"/>
          <w:u w:val="single"/>
        </w:rPr>
        <w:t>Ju</w:t>
      </w:r>
      <w:r w:rsidR="006E2DE9">
        <w:rPr>
          <w:b/>
          <w:bCs/>
          <w:sz w:val="22"/>
          <w:szCs w:val="22"/>
          <w:u w:val="single"/>
        </w:rPr>
        <w:t>ly</w:t>
      </w:r>
      <w:r w:rsidR="00241408" w:rsidRPr="006C0F5C">
        <w:rPr>
          <w:b/>
          <w:bCs/>
          <w:sz w:val="22"/>
          <w:szCs w:val="22"/>
          <w:u w:val="single"/>
        </w:rPr>
        <w:t xml:space="preserve"> </w:t>
      </w:r>
      <w:r w:rsidR="00CD4CB0">
        <w:rPr>
          <w:b/>
          <w:bCs/>
          <w:sz w:val="22"/>
          <w:szCs w:val="22"/>
          <w:u w:val="single"/>
        </w:rPr>
        <w:t>6</w:t>
      </w:r>
      <w:r w:rsidR="00FC705A" w:rsidRPr="006C0F5C">
        <w:rPr>
          <w:b/>
          <w:bCs/>
          <w:sz w:val="22"/>
          <w:szCs w:val="22"/>
          <w:u w:val="single"/>
        </w:rPr>
        <w:t xml:space="preserve">, </w:t>
      </w:r>
      <w:r w:rsidR="004A7FC8" w:rsidRPr="006C0F5C">
        <w:rPr>
          <w:b/>
          <w:bCs/>
          <w:sz w:val="22"/>
          <w:szCs w:val="22"/>
          <w:u w:val="single"/>
        </w:rPr>
        <w:t>202</w:t>
      </w:r>
      <w:r w:rsidR="00F74C4E" w:rsidRPr="006C0F5C">
        <w:rPr>
          <w:b/>
          <w:bCs/>
          <w:sz w:val="22"/>
          <w:szCs w:val="22"/>
          <w:u w:val="single"/>
        </w:rPr>
        <w:t>1</w:t>
      </w:r>
      <w:r w:rsidR="00E14324" w:rsidRPr="006C0F5C">
        <w:rPr>
          <w:b/>
          <w:sz w:val="22"/>
          <w:szCs w:val="22"/>
          <w:u w:val="single"/>
        </w:rPr>
        <w:tab/>
      </w:r>
      <w:r w:rsidR="00E14324" w:rsidRPr="006C0F5C">
        <w:rPr>
          <w:b/>
          <w:sz w:val="22"/>
          <w:szCs w:val="22"/>
          <w:u w:val="single"/>
        </w:rPr>
        <w:tab/>
      </w:r>
      <w:r w:rsidR="00E14324" w:rsidRPr="006C0F5C">
        <w:rPr>
          <w:b/>
          <w:sz w:val="22"/>
          <w:szCs w:val="22"/>
          <w:u w:val="single"/>
        </w:rPr>
        <w:tab/>
      </w:r>
    </w:p>
    <w:p w14:paraId="61255FD7" w14:textId="77777777" w:rsidR="00EC7047" w:rsidRPr="006C0F5C" w:rsidRDefault="00EC7047" w:rsidP="00EC7047">
      <w:pPr>
        <w:pStyle w:val="BodyText"/>
        <w:tabs>
          <w:tab w:val="left" w:pos="7920"/>
          <w:tab w:val="left" w:pos="9180"/>
        </w:tabs>
        <w:spacing w:before="0"/>
        <w:rPr>
          <w:u w:val="single"/>
        </w:rPr>
      </w:pPr>
    </w:p>
    <w:p w14:paraId="1CA4D673" w14:textId="14F31E77" w:rsidR="00640E94" w:rsidRPr="00C57AA4" w:rsidRDefault="566F18FD" w:rsidP="566F18FD">
      <w:pPr>
        <w:pStyle w:val="BodyText"/>
        <w:tabs>
          <w:tab w:val="left" w:pos="7920"/>
          <w:tab w:val="left" w:pos="9180"/>
        </w:tabs>
        <w:spacing w:before="0"/>
        <w:jc w:val="both"/>
        <w:rPr>
          <w:sz w:val="20"/>
        </w:rPr>
      </w:pPr>
      <w:r w:rsidRPr="006C0F5C">
        <w:rPr>
          <w:sz w:val="20"/>
        </w:rPr>
        <w:t>This Monthly Progress Report must be posted before the opening of trading on the fifth trading day of each month. This report is not intended</w:t>
      </w:r>
      <w:r w:rsidRPr="0027241F">
        <w:rPr>
          <w:sz w:val="20"/>
        </w:rPr>
        <w:t xml:space="preserve"> to replace</w:t>
      </w:r>
      <w:r w:rsidRPr="00305B9A">
        <w:rPr>
          <w:sz w:val="20"/>
        </w:rPr>
        <w:t xml:space="preserve"> the</w:t>
      </w:r>
      <w:r w:rsidRPr="00CF4DD5">
        <w:rPr>
          <w:sz w:val="20"/>
        </w:rPr>
        <w:t xml:space="preserv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2FECA97" w14:textId="77777777" w:rsidR="00EC7047" w:rsidRPr="00C57AA4" w:rsidRDefault="00EC7047" w:rsidP="00EC7047">
      <w:pPr>
        <w:pStyle w:val="BodyText"/>
        <w:tabs>
          <w:tab w:val="left" w:pos="7920"/>
          <w:tab w:val="left" w:pos="9180"/>
        </w:tabs>
        <w:spacing w:before="0"/>
        <w:jc w:val="both"/>
        <w:rPr>
          <w:sz w:val="20"/>
        </w:rPr>
      </w:pPr>
    </w:p>
    <w:p w14:paraId="7AC3C5FA" w14:textId="4DE4894E" w:rsidR="00640E94" w:rsidRPr="00C57AA4" w:rsidRDefault="566F18FD" w:rsidP="566F18FD">
      <w:pPr>
        <w:pStyle w:val="BodyText"/>
        <w:tabs>
          <w:tab w:val="left" w:pos="7920"/>
          <w:tab w:val="left" w:pos="9180"/>
        </w:tabs>
        <w:spacing w:before="0"/>
        <w:jc w:val="both"/>
        <w:rPr>
          <w:sz w:val="20"/>
        </w:rPr>
      </w:pPr>
      <w:r w:rsidRPr="00C57AA4">
        <w:rPr>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1A84F72" w14:textId="77777777" w:rsidR="006C2538" w:rsidRPr="00C57AA4" w:rsidRDefault="006C2538" w:rsidP="00EC7047">
      <w:pPr>
        <w:pStyle w:val="BodyText"/>
        <w:tabs>
          <w:tab w:val="left" w:pos="7920"/>
          <w:tab w:val="left" w:pos="9180"/>
        </w:tabs>
        <w:spacing w:before="0"/>
        <w:jc w:val="both"/>
        <w:rPr>
          <w:sz w:val="20"/>
        </w:rPr>
      </w:pPr>
    </w:p>
    <w:p w14:paraId="438EFD9C" w14:textId="6127BB9B" w:rsidR="00640E94" w:rsidRPr="00C57AA4" w:rsidRDefault="566F18FD" w:rsidP="566F18FD">
      <w:pPr>
        <w:pStyle w:val="BodyText"/>
        <w:tabs>
          <w:tab w:val="left" w:pos="7920"/>
          <w:tab w:val="left" w:pos="9180"/>
        </w:tabs>
        <w:spacing w:before="0"/>
        <w:rPr>
          <w:b/>
          <w:bCs/>
          <w:sz w:val="20"/>
        </w:rPr>
      </w:pPr>
      <w:r w:rsidRPr="00C57AA4">
        <w:rPr>
          <w:b/>
          <w:bCs/>
          <w:sz w:val="20"/>
        </w:rPr>
        <w:t>General Instructions</w:t>
      </w:r>
    </w:p>
    <w:p w14:paraId="4C552624" w14:textId="77777777" w:rsidR="006C2538" w:rsidRPr="00C57AA4" w:rsidRDefault="006C2538" w:rsidP="00EC7047">
      <w:pPr>
        <w:pStyle w:val="BodyText"/>
        <w:tabs>
          <w:tab w:val="left" w:pos="7920"/>
          <w:tab w:val="left" w:pos="9180"/>
        </w:tabs>
        <w:spacing w:before="0"/>
        <w:rPr>
          <w:sz w:val="20"/>
        </w:rPr>
      </w:pPr>
    </w:p>
    <w:p w14:paraId="5FA411D4" w14:textId="6CA8117B" w:rsidR="00640E94" w:rsidRPr="00C57AA4" w:rsidRDefault="566F18FD" w:rsidP="00762A8C">
      <w:pPr>
        <w:pStyle w:val="BodyText"/>
        <w:numPr>
          <w:ilvl w:val="0"/>
          <w:numId w:val="2"/>
        </w:numPr>
        <w:tabs>
          <w:tab w:val="left" w:pos="1440"/>
          <w:tab w:val="left" w:pos="7920"/>
          <w:tab w:val="left" w:pos="9180"/>
        </w:tabs>
        <w:spacing w:before="0"/>
        <w:jc w:val="both"/>
        <w:rPr>
          <w:sz w:val="20"/>
        </w:rPr>
      </w:pPr>
      <w:r w:rsidRPr="00C57AA4">
        <w:rPr>
          <w:sz w:val="20"/>
        </w:rPr>
        <w:t xml:space="preserve">Prepare this Monthly Progress Report using the format set out below. The sequence of questions must not be </w:t>
      </w:r>
      <w:proofErr w:type="gramStart"/>
      <w:r w:rsidRPr="00C57AA4">
        <w:rPr>
          <w:sz w:val="20"/>
        </w:rPr>
        <w:t>altered</w:t>
      </w:r>
      <w:proofErr w:type="gramEnd"/>
      <w:r w:rsidRPr="00C57AA4">
        <w:rPr>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44E7C102" w14:textId="77777777" w:rsidR="006C2538" w:rsidRPr="00C57AA4" w:rsidRDefault="006C2538" w:rsidP="006C2538">
      <w:pPr>
        <w:pStyle w:val="BodyText"/>
        <w:tabs>
          <w:tab w:val="left" w:pos="1440"/>
          <w:tab w:val="left" w:pos="7920"/>
          <w:tab w:val="left" w:pos="9180"/>
        </w:tabs>
        <w:spacing w:before="0"/>
        <w:ind w:left="720"/>
        <w:jc w:val="both"/>
        <w:rPr>
          <w:sz w:val="20"/>
        </w:rPr>
      </w:pPr>
    </w:p>
    <w:p w14:paraId="344CC8C9" w14:textId="15F8C33F" w:rsidR="00640E94" w:rsidRPr="00C57AA4" w:rsidRDefault="566F18FD" w:rsidP="00762A8C">
      <w:pPr>
        <w:pStyle w:val="BodyText"/>
        <w:numPr>
          <w:ilvl w:val="0"/>
          <w:numId w:val="2"/>
        </w:numPr>
        <w:tabs>
          <w:tab w:val="left" w:pos="1440"/>
          <w:tab w:val="left" w:pos="7920"/>
          <w:tab w:val="left" w:pos="9180"/>
        </w:tabs>
        <w:spacing w:before="0"/>
        <w:rPr>
          <w:sz w:val="20"/>
        </w:rPr>
      </w:pPr>
      <w:r w:rsidRPr="00C57AA4">
        <w:rPr>
          <w:sz w:val="20"/>
        </w:rPr>
        <w:t>The term “Issuer” includes the Issuer and any of its subsidiaries.</w:t>
      </w:r>
    </w:p>
    <w:p w14:paraId="0366F72C" w14:textId="77777777" w:rsidR="006C2538" w:rsidRPr="00C57AA4" w:rsidRDefault="006C2538" w:rsidP="006C2538">
      <w:pPr>
        <w:pStyle w:val="BodyText"/>
        <w:tabs>
          <w:tab w:val="left" w:pos="1440"/>
          <w:tab w:val="left" w:pos="7920"/>
          <w:tab w:val="left" w:pos="9180"/>
        </w:tabs>
        <w:spacing w:before="0"/>
        <w:ind w:left="720"/>
        <w:rPr>
          <w:sz w:val="20"/>
        </w:rPr>
      </w:pPr>
    </w:p>
    <w:p w14:paraId="00BF8789" w14:textId="33969B10" w:rsidR="00640E94" w:rsidRPr="00C57AA4" w:rsidRDefault="566F18FD" w:rsidP="00762A8C">
      <w:pPr>
        <w:pStyle w:val="BodyText"/>
        <w:numPr>
          <w:ilvl w:val="0"/>
          <w:numId w:val="2"/>
        </w:numPr>
        <w:tabs>
          <w:tab w:val="left" w:pos="1440"/>
          <w:tab w:val="left" w:pos="7920"/>
          <w:tab w:val="left" w:pos="9180"/>
        </w:tabs>
        <w:spacing w:before="0"/>
        <w:jc w:val="both"/>
        <w:rPr>
          <w:sz w:val="20"/>
        </w:rPr>
      </w:pPr>
      <w:r w:rsidRPr="00C57AA4">
        <w:rPr>
          <w:sz w:val="20"/>
        </w:rPr>
        <w:t>Terms used and not defined in this form are defined or interpreted in Policy 1 – Interpretation and General Provisions.</w:t>
      </w:r>
    </w:p>
    <w:p w14:paraId="33C7733B" w14:textId="0E67CEF0" w:rsidR="006C2538" w:rsidRPr="00C57AA4" w:rsidRDefault="006C2538" w:rsidP="006C2538">
      <w:pPr>
        <w:pStyle w:val="BodyText"/>
        <w:tabs>
          <w:tab w:val="left" w:pos="1440"/>
          <w:tab w:val="left" w:pos="7920"/>
          <w:tab w:val="left" w:pos="9180"/>
        </w:tabs>
        <w:spacing w:before="0"/>
        <w:jc w:val="both"/>
      </w:pPr>
    </w:p>
    <w:p w14:paraId="4EBF554E" w14:textId="3A7494BF" w:rsidR="00640E94" w:rsidRPr="00C57AA4" w:rsidRDefault="566F18FD" w:rsidP="566F18FD">
      <w:pPr>
        <w:pStyle w:val="List"/>
        <w:keepLines/>
        <w:spacing w:before="0"/>
        <w:ind w:left="0" w:firstLine="0"/>
        <w:rPr>
          <w:b/>
          <w:bCs/>
          <w:sz w:val="22"/>
          <w:szCs w:val="22"/>
        </w:rPr>
      </w:pPr>
      <w:r w:rsidRPr="00C57AA4">
        <w:rPr>
          <w:b/>
          <w:bCs/>
          <w:sz w:val="22"/>
          <w:szCs w:val="22"/>
        </w:rPr>
        <w:t>Report on Business</w:t>
      </w:r>
    </w:p>
    <w:p w14:paraId="257B2E18" w14:textId="77777777" w:rsidR="006C2538" w:rsidRPr="00C57AA4" w:rsidRDefault="006C2538" w:rsidP="00EC7047">
      <w:pPr>
        <w:pStyle w:val="List"/>
        <w:keepLines/>
        <w:spacing w:before="0"/>
        <w:ind w:left="0" w:firstLine="0"/>
        <w:rPr>
          <w:b/>
          <w:sz w:val="22"/>
          <w:szCs w:val="22"/>
        </w:rPr>
      </w:pPr>
    </w:p>
    <w:p w14:paraId="3266095D" w14:textId="7D38E971" w:rsidR="00695009" w:rsidRPr="00C57AA4" w:rsidRDefault="566F18FD" w:rsidP="00762A8C">
      <w:pPr>
        <w:pStyle w:val="List"/>
        <w:numPr>
          <w:ilvl w:val="0"/>
          <w:numId w:val="3"/>
        </w:numPr>
        <w:spacing w:before="0"/>
        <w:jc w:val="both"/>
        <w:rPr>
          <w:sz w:val="22"/>
          <w:szCs w:val="22"/>
        </w:rPr>
      </w:pPr>
      <w:r w:rsidRPr="00C57AA4">
        <w:rPr>
          <w:sz w:val="22"/>
          <w:szCs w:val="22"/>
        </w:rPr>
        <w:t xml:space="preserve">Provide a general overview and discussion of the development of the Issuer’s business and operations over the previous month. Where the Issuer was inactive disclose this fact. </w:t>
      </w:r>
    </w:p>
    <w:p w14:paraId="1A4AC0E8" w14:textId="77777777" w:rsidR="006C2538" w:rsidRPr="00C57AA4" w:rsidRDefault="006C2538" w:rsidP="006C2538">
      <w:pPr>
        <w:pStyle w:val="List"/>
        <w:spacing w:before="0"/>
        <w:ind w:left="720" w:firstLine="0"/>
        <w:jc w:val="both"/>
        <w:rPr>
          <w:sz w:val="22"/>
          <w:szCs w:val="22"/>
        </w:rPr>
      </w:pPr>
    </w:p>
    <w:p w14:paraId="791297A9" w14:textId="3C863BAE" w:rsidR="00CD4CB0" w:rsidRPr="00CD4CB0" w:rsidRDefault="005235D6" w:rsidP="00CD4CB0">
      <w:pPr>
        <w:pStyle w:val="List"/>
        <w:tabs>
          <w:tab w:val="left" w:pos="8222"/>
        </w:tabs>
        <w:spacing w:before="0"/>
        <w:ind w:left="720" w:firstLine="0"/>
        <w:jc w:val="both"/>
        <w:rPr>
          <w:b/>
          <w:bCs/>
          <w:i/>
          <w:iCs/>
          <w:sz w:val="22"/>
          <w:szCs w:val="22"/>
        </w:rPr>
      </w:pPr>
      <w:r w:rsidRPr="00C57AA4">
        <w:rPr>
          <w:b/>
          <w:bCs/>
          <w:i/>
          <w:iCs/>
          <w:color w:val="000000"/>
          <w:sz w:val="22"/>
          <w:szCs w:val="18"/>
          <w:shd w:val="clear" w:color="auto" w:fill="FFFFFF"/>
        </w:rPr>
        <w:t xml:space="preserve">The </w:t>
      </w:r>
      <w:r w:rsidR="00CD4CB0">
        <w:rPr>
          <w:b/>
          <w:bCs/>
          <w:i/>
          <w:iCs/>
          <w:sz w:val="22"/>
          <w:szCs w:val="22"/>
        </w:rPr>
        <w:t>Issuer</w:t>
      </w:r>
      <w:r w:rsidR="00CD4CB0" w:rsidRPr="00CD4CB0">
        <w:rPr>
          <w:b/>
          <w:bCs/>
          <w:i/>
          <w:iCs/>
          <w:sz w:val="22"/>
          <w:szCs w:val="22"/>
        </w:rPr>
        <w:t xml:space="preserve"> is a North American-based junior venture mineral exploration company with a goal to develop under-explored properties and benefit from deal flow generated by strategic partnerships and growth opportunities. </w:t>
      </w:r>
      <w:r w:rsidR="00CD4CB0">
        <w:rPr>
          <w:b/>
          <w:bCs/>
          <w:i/>
          <w:iCs/>
          <w:sz w:val="22"/>
          <w:szCs w:val="22"/>
        </w:rPr>
        <w:t xml:space="preserve">The Issuer </w:t>
      </w:r>
      <w:r w:rsidR="00CD4CB0" w:rsidRPr="00CD4CB0">
        <w:rPr>
          <w:b/>
          <w:bCs/>
          <w:i/>
          <w:iCs/>
          <w:sz w:val="22"/>
          <w:szCs w:val="22"/>
        </w:rPr>
        <w:t xml:space="preserve">recently acquired the </w:t>
      </w:r>
      <w:proofErr w:type="gramStart"/>
      <w:r w:rsidR="00CD4CB0" w:rsidRPr="00CD4CB0">
        <w:rPr>
          <w:b/>
          <w:bCs/>
          <w:i/>
          <w:iCs/>
          <w:sz w:val="22"/>
          <w:szCs w:val="22"/>
        </w:rPr>
        <w:t>Malebo</w:t>
      </w:r>
      <w:proofErr w:type="gramEnd"/>
      <w:r w:rsidR="00CD4CB0" w:rsidRPr="00CD4CB0">
        <w:rPr>
          <w:b/>
          <w:bCs/>
          <w:i/>
          <w:iCs/>
          <w:sz w:val="22"/>
          <w:szCs w:val="22"/>
        </w:rPr>
        <w:t xml:space="preserve"> and Solomon claims in the province of New South Wales, Australia, with an exploration program planned in 2021. </w:t>
      </w:r>
      <w:r w:rsidR="00CD4CB0">
        <w:rPr>
          <w:b/>
          <w:bCs/>
          <w:i/>
          <w:iCs/>
          <w:sz w:val="22"/>
          <w:szCs w:val="22"/>
        </w:rPr>
        <w:t xml:space="preserve">It </w:t>
      </w:r>
      <w:r w:rsidR="00CD4CB0" w:rsidRPr="00CD4CB0">
        <w:rPr>
          <w:b/>
          <w:bCs/>
          <w:i/>
          <w:iCs/>
          <w:sz w:val="22"/>
          <w:szCs w:val="22"/>
        </w:rPr>
        <w:t>also has an option agreement with Great Basin Resources</w:t>
      </w:r>
      <w:r w:rsidR="00CD4CB0">
        <w:rPr>
          <w:b/>
          <w:bCs/>
          <w:i/>
          <w:iCs/>
          <w:sz w:val="22"/>
          <w:szCs w:val="22"/>
        </w:rPr>
        <w:t>, Inc.</w:t>
      </w:r>
      <w:r w:rsidR="00CD4CB0" w:rsidRPr="00CD4CB0">
        <w:rPr>
          <w:b/>
          <w:bCs/>
          <w:i/>
          <w:iCs/>
          <w:sz w:val="22"/>
          <w:szCs w:val="22"/>
        </w:rPr>
        <w:t xml:space="preserve"> to acquire 100% control and interest in the Imperial Project in </w:t>
      </w:r>
      <w:r w:rsidR="00CD4CB0">
        <w:rPr>
          <w:b/>
          <w:bCs/>
          <w:i/>
          <w:iCs/>
          <w:sz w:val="22"/>
          <w:szCs w:val="22"/>
        </w:rPr>
        <w:t xml:space="preserve">Esmeralda County, </w:t>
      </w:r>
      <w:r w:rsidR="00CD4CB0" w:rsidRPr="00CD4CB0">
        <w:rPr>
          <w:b/>
          <w:bCs/>
          <w:i/>
          <w:iCs/>
          <w:sz w:val="22"/>
          <w:szCs w:val="22"/>
        </w:rPr>
        <w:t xml:space="preserve">Nevada. </w:t>
      </w:r>
    </w:p>
    <w:p w14:paraId="1930CD11" w14:textId="77777777" w:rsidR="00CD4CB0" w:rsidRPr="00C57AA4" w:rsidRDefault="00CD4CB0" w:rsidP="00DB2AD5">
      <w:pPr>
        <w:pStyle w:val="List"/>
        <w:tabs>
          <w:tab w:val="left" w:pos="8222"/>
        </w:tabs>
        <w:spacing w:before="0"/>
        <w:ind w:left="720" w:firstLine="0"/>
        <w:jc w:val="both"/>
        <w:rPr>
          <w:b/>
          <w:bCs/>
          <w:i/>
          <w:sz w:val="20"/>
          <w:lang w:val="en-US"/>
        </w:rPr>
      </w:pPr>
    </w:p>
    <w:p w14:paraId="160646A8" w14:textId="41C1C182" w:rsidR="004A16E4" w:rsidRPr="00C57AA4" w:rsidRDefault="003E6863" w:rsidP="006617AA">
      <w:pPr>
        <w:pStyle w:val="List"/>
        <w:widowControl w:val="0"/>
        <w:spacing w:before="0"/>
        <w:ind w:left="720" w:firstLine="0"/>
        <w:jc w:val="both"/>
        <w:rPr>
          <w:b/>
          <w:bCs/>
          <w:sz w:val="22"/>
          <w:szCs w:val="22"/>
        </w:rPr>
      </w:pPr>
      <w:r w:rsidRPr="00C57AA4">
        <w:rPr>
          <w:b/>
          <w:bCs/>
          <w:sz w:val="22"/>
          <w:szCs w:val="22"/>
          <w:lang w:val="en-US"/>
        </w:rPr>
        <w:t>During the month of</w:t>
      </w:r>
      <w:r w:rsidR="00702F62" w:rsidRPr="00C57AA4">
        <w:rPr>
          <w:b/>
          <w:bCs/>
          <w:sz w:val="22"/>
          <w:szCs w:val="22"/>
          <w:lang w:val="en-US"/>
        </w:rPr>
        <w:t xml:space="preserve"> </w:t>
      </w:r>
      <w:r w:rsidR="006E2DE9">
        <w:rPr>
          <w:b/>
          <w:bCs/>
          <w:sz w:val="22"/>
          <w:szCs w:val="22"/>
          <w:lang w:val="en-US"/>
        </w:rPr>
        <w:t>June</w:t>
      </w:r>
      <w:r w:rsidR="00C57AA4" w:rsidRPr="00C57AA4">
        <w:rPr>
          <w:b/>
          <w:bCs/>
          <w:sz w:val="22"/>
          <w:szCs w:val="22"/>
          <w:lang w:val="en-US"/>
        </w:rPr>
        <w:t xml:space="preserve"> </w:t>
      </w:r>
      <w:r w:rsidR="00FE1318" w:rsidRPr="00C57AA4">
        <w:rPr>
          <w:b/>
          <w:bCs/>
          <w:sz w:val="22"/>
          <w:szCs w:val="22"/>
          <w:lang w:val="en-US"/>
        </w:rPr>
        <w:t>202</w:t>
      </w:r>
      <w:r w:rsidR="00C57AA4" w:rsidRPr="00C57AA4">
        <w:rPr>
          <w:b/>
          <w:bCs/>
          <w:sz w:val="22"/>
          <w:szCs w:val="22"/>
          <w:lang w:val="en-US"/>
        </w:rPr>
        <w:t>1</w:t>
      </w:r>
      <w:r w:rsidR="00006A3D" w:rsidRPr="00C57AA4">
        <w:rPr>
          <w:b/>
          <w:bCs/>
          <w:sz w:val="22"/>
          <w:szCs w:val="22"/>
          <w:lang w:val="en-US"/>
        </w:rPr>
        <w:t xml:space="preserve">, </w:t>
      </w:r>
      <w:r w:rsidR="00DA5C87" w:rsidRPr="00C57AA4">
        <w:rPr>
          <w:b/>
          <w:bCs/>
          <w:sz w:val="22"/>
          <w:szCs w:val="22"/>
          <w:lang w:val="en-US"/>
        </w:rPr>
        <w:t xml:space="preserve">the Issuer </w:t>
      </w:r>
      <w:r w:rsidR="002261DE" w:rsidRPr="00C57AA4">
        <w:rPr>
          <w:b/>
          <w:bCs/>
          <w:sz w:val="22"/>
          <w:szCs w:val="22"/>
        </w:rPr>
        <w:t>actively continued general and corporate operations to further develop the Issuer’s business.</w:t>
      </w:r>
    </w:p>
    <w:p w14:paraId="4D2EAD9A" w14:textId="12C6CAAF" w:rsidR="0007737B" w:rsidRPr="00C57AA4" w:rsidRDefault="0007737B" w:rsidP="006617AA">
      <w:pPr>
        <w:pStyle w:val="List"/>
        <w:widowControl w:val="0"/>
        <w:spacing w:before="0"/>
        <w:ind w:left="720" w:firstLine="0"/>
        <w:jc w:val="both"/>
        <w:rPr>
          <w:b/>
          <w:bCs/>
          <w:sz w:val="22"/>
          <w:szCs w:val="22"/>
        </w:rPr>
      </w:pPr>
    </w:p>
    <w:p w14:paraId="29600620" w14:textId="7261D669" w:rsidR="009755F2" w:rsidRPr="00C57AA4" w:rsidRDefault="009755F2" w:rsidP="009755F2">
      <w:pPr>
        <w:pStyle w:val="List"/>
        <w:widowControl w:val="0"/>
        <w:spacing w:before="0"/>
        <w:ind w:left="720" w:firstLine="0"/>
        <w:jc w:val="both"/>
        <w:rPr>
          <w:b/>
          <w:bCs/>
          <w:sz w:val="22"/>
          <w:szCs w:val="22"/>
        </w:rPr>
      </w:pPr>
      <w:r w:rsidRPr="00C57AA4">
        <w:rPr>
          <w:b/>
          <w:bCs/>
          <w:sz w:val="22"/>
          <w:szCs w:val="22"/>
        </w:rPr>
        <w:t>Global Outbreak of COVID-19 Disclosure: The actual and threatened spread of the virus globally has had a material adverse effect on the regional economies in which the Issuer operates and could continue to result in negative impacts on the stock market, including trading prices of the Issuer’s shares, and the ability to raise capital and could impact the Issuer’s operations.</w:t>
      </w:r>
    </w:p>
    <w:p w14:paraId="5E2E6A98" w14:textId="079651E9" w:rsidR="00AD23BC" w:rsidRPr="00C57AA4" w:rsidRDefault="00AD23BC" w:rsidP="006617AA">
      <w:pPr>
        <w:pStyle w:val="List"/>
        <w:widowControl w:val="0"/>
        <w:spacing w:before="0"/>
        <w:ind w:left="720" w:firstLine="0"/>
        <w:jc w:val="both"/>
        <w:rPr>
          <w:sz w:val="22"/>
          <w:szCs w:val="22"/>
          <w:lang w:val="en-US"/>
        </w:rPr>
      </w:pPr>
    </w:p>
    <w:p w14:paraId="076190E0" w14:textId="6C312416" w:rsidR="00695009" w:rsidRPr="00C57AA4" w:rsidRDefault="566F18FD" w:rsidP="00743F55">
      <w:pPr>
        <w:pStyle w:val="List"/>
        <w:keepNext/>
        <w:numPr>
          <w:ilvl w:val="0"/>
          <w:numId w:val="3"/>
        </w:numPr>
        <w:spacing w:before="0"/>
        <w:jc w:val="both"/>
        <w:rPr>
          <w:sz w:val="22"/>
          <w:szCs w:val="22"/>
        </w:rPr>
      </w:pPr>
      <w:r w:rsidRPr="00C57AA4">
        <w:rPr>
          <w:sz w:val="22"/>
          <w:szCs w:val="22"/>
        </w:rPr>
        <w:t xml:space="preserve">Provide a general overview and discussion of the activities of management. </w:t>
      </w:r>
    </w:p>
    <w:p w14:paraId="530E93A0" w14:textId="71424DB2" w:rsidR="00BB0AF1" w:rsidRPr="00F74C4E" w:rsidRDefault="00BB0AF1" w:rsidP="007A74D3">
      <w:pPr>
        <w:pStyle w:val="List"/>
        <w:spacing w:before="0"/>
        <w:ind w:left="720" w:firstLine="0"/>
        <w:jc w:val="both"/>
        <w:rPr>
          <w:b/>
          <w:bCs/>
          <w:sz w:val="22"/>
          <w:szCs w:val="22"/>
          <w:highlight w:val="yellow"/>
        </w:rPr>
      </w:pPr>
    </w:p>
    <w:p w14:paraId="77DD4C2C" w14:textId="6EBBFFD4" w:rsidR="00FF37E7" w:rsidRPr="00C57AA4" w:rsidRDefault="00743F55" w:rsidP="00C65F9A">
      <w:pPr>
        <w:pStyle w:val="List"/>
        <w:tabs>
          <w:tab w:val="num" w:pos="567"/>
        </w:tabs>
        <w:spacing w:before="0"/>
        <w:ind w:left="720" w:firstLine="0"/>
        <w:jc w:val="both"/>
        <w:rPr>
          <w:b/>
          <w:sz w:val="22"/>
          <w:szCs w:val="22"/>
          <w:lang w:val="en-US"/>
        </w:rPr>
      </w:pPr>
      <w:r w:rsidRPr="00C57AA4">
        <w:rPr>
          <w:b/>
          <w:sz w:val="22"/>
          <w:szCs w:val="22"/>
        </w:rPr>
        <w:t xml:space="preserve">During the month of </w:t>
      </w:r>
      <w:r w:rsidR="006E2DE9">
        <w:rPr>
          <w:b/>
          <w:bCs/>
          <w:sz w:val="22"/>
          <w:szCs w:val="22"/>
          <w:lang w:val="en-US"/>
        </w:rPr>
        <w:t>June</w:t>
      </w:r>
      <w:r w:rsidR="00596786" w:rsidRPr="00C57AA4">
        <w:rPr>
          <w:b/>
          <w:bCs/>
          <w:sz w:val="22"/>
          <w:szCs w:val="22"/>
          <w:lang w:val="en-US"/>
        </w:rPr>
        <w:t xml:space="preserve"> 2021</w:t>
      </w:r>
      <w:r w:rsidRPr="00C57AA4">
        <w:rPr>
          <w:b/>
          <w:sz w:val="22"/>
          <w:szCs w:val="22"/>
        </w:rPr>
        <w:t xml:space="preserve">, management </w:t>
      </w:r>
      <w:r w:rsidR="00BC5446" w:rsidRPr="00C57AA4">
        <w:rPr>
          <w:b/>
          <w:sz w:val="22"/>
          <w:szCs w:val="22"/>
        </w:rPr>
        <w:t xml:space="preserve">continued to support </w:t>
      </w:r>
      <w:r w:rsidRPr="00C57AA4">
        <w:rPr>
          <w:b/>
          <w:sz w:val="22"/>
          <w:szCs w:val="22"/>
        </w:rPr>
        <w:t>and control the Issuer’s business activities</w:t>
      </w:r>
      <w:r w:rsidR="00BC5446" w:rsidRPr="00C57AA4">
        <w:rPr>
          <w:b/>
          <w:sz w:val="22"/>
          <w:szCs w:val="22"/>
        </w:rPr>
        <w:t>, develop the Issuer’s business, and search for strategic business relationships</w:t>
      </w:r>
      <w:r w:rsidRPr="00C57AA4">
        <w:rPr>
          <w:b/>
          <w:sz w:val="22"/>
          <w:szCs w:val="22"/>
          <w:lang w:val="en-US"/>
        </w:rPr>
        <w:t>.</w:t>
      </w:r>
    </w:p>
    <w:p w14:paraId="5FBE28C7" w14:textId="77777777" w:rsidR="00B71332" w:rsidRPr="00EA2820" w:rsidRDefault="00B71332" w:rsidP="009A29EA">
      <w:pPr>
        <w:pStyle w:val="List"/>
        <w:tabs>
          <w:tab w:val="num" w:pos="567"/>
        </w:tabs>
        <w:spacing w:before="0"/>
        <w:ind w:left="0" w:firstLine="0"/>
        <w:jc w:val="both"/>
        <w:rPr>
          <w:b/>
          <w:sz w:val="22"/>
          <w:szCs w:val="22"/>
          <w:lang w:val="en-US"/>
        </w:rPr>
      </w:pPr>
    </w:p>
    <w:p w14:paraId="428944BB" w14:textId="08E0851C" w:rsidR="009A29EA" w:rsidRPr="009A29EA" w:rsidRDefault="005D6C9E" w:rsidP="009A29EA">
      <w:pPr>
        <w:pStyle w:val="List"/>
        <w:tabs>
          <w:tab w:val="num" w:pos="567"/>
        </w:tabs>
        <w:spacing w:before="0"/>
        <w:ind w:left="720" w:hanging="11"/>
        <w:jc w:val="both"/>
        <w:rPr>
          <w:b/>
          <w:color w:val="000000" w:themeColor="text1"/>
          <w:sz w:val="22"/>
          <w:szCs w:val="22"/>
          <w:lang w:val="en-CA"/>
        </w:rPr>
      </w:pPr>
      <w:r w:rsidRPr="009A29EA">
        <w:rPr>
          <w:b/>
          <w:color w:val="000000" w:themeColor="text1"/>
          <w:sz w:val="22"/>
          <w:szCs w:val="22"/>
          <w:lang w:val="en-US"/>
        </w:rPr>
        <w:t xml:space="preserve">On </w:t>
      </w:r>
      <w:r w:rsidR="006E2DE9" w:rsidRPr="009A29EA">
        <w:rPr>
          <w:b/>
          <w:bCs/>
          <w:color w:val="000000" w:themeColor="text1"/>
          <w:sz w:val="22"/>
          <w:szCs w:val="22"/>
          <w:lang w:val="en-US"/>
        </w:rPr>
        <w:t>June</w:t>
      </w:r>
      <w:r w:rsidR="00376D5C" w:rsidRPr="009A29EA">
        <w:rPr>
          <w:b/>
          <w:bCs/>
          <w:color w:val="000000" w:themeColor="text1"/>
          <w:sz w:val="22"/>
          <w:szCs w:val="22"/>
          <w:lang w:val="en-US"/>
        </w:rPr>
        <w:t xml:space="preserve"> </w:t>
      </w:r>
      <w:r w:rsidR="009A29EA" w:rsidRPr="009A29EA">
        <w:rPr>
          <w:b/>
          <w:bCs/>
          <w:color w:val="000000" w:themeColor="text1"/>
          <w:sz w:val="22"/>
          <w:szCs w:val="22"/>
          <w:lang w:val="en-US"/>
        </w:rPr>
        <w:t>15</w:t>
      </w:r>
      <w:r w:rsidRPr="009A29EA">
        <w:rPr>
          <w:b/>
          <w:color w:val="000000" w:themeColor="text1"/>
          <w:sz w:val="22"/>
          <w:szCs w:val="22"/>
          <w:lang w:val="en-US"/>
        </w:rPr>
        <w:t>, 202</w:t>
      </w:r>
      <w:r w:rsidR="00C57AA4" w:rsidRPr="009A29EA">
        <w:rPr>
          <w:b/>
          <w:color w:val="000000" w:themeColor="text1"/>
          <w:sz w:val="22"/>
          <w:szCs w:val="22"/>
          <w:lang w:val="en-US"/>
        </w:rPr>
        <w:t>1</w:t>
      </w:r>
      <w:r w:rsidRPr="009A29EA">
        <w:rPr>
          <w:b/>
          <w:color w:val="000000" w:themeColor="text1"/>
          <w:sz w:val="22"/>
          <w:szCs w:val="22"/>
          <w:lang w:val="en-US"/>
        </w:rPr>
        <w:t xml:space="preserve">, the Issuer </w:t>
      </w:r>
      <w:r w:rsidR="0011080E" w:rsidRPr="009A29EA">
        <w:rPr>
          <w:b/>
          <w:color w:val="000000" w:themeColor="text1"/>
          <w:sz w:val="22"/>
          <w:szCs w:val="22"/>
          <w:lang w:val="en-US"/>
        </w:rPr>
        <w:t xml:space="preserve">announced by way of news release </w:t>
      </w:r>
      <w:r w:rsidR="00881569" w:rsidRPr="009A29EA">
        <w:rPr>
          <w:b/>
          <w:color w:val="000000" w:themeColor="text1"/>
          <w:sz w:val="22"/>
          <w:szCs w:val="22"/>
          <w:lang w:val="en-CA"/>
        </w:rPr>
        <w:t xml:space="preserve">that </w:t>
      </w:r>
      <w:r w:rsidR="009A29EA">
        <w:rPr>
          <w:b/>
          <w:color w:val="000000" w:themeColor="text1"/>
          <w:sz w:val="22"/>
          <w:szCs w:val="22"/>
          <w:lang w:val="en-CA"/>
        </w:rPr>
        <w:t>it</w:t>
      </w:r>
      <w:r w:rsidR="009A29EA" w:rsidRPr="009A29EA">
        <w:rPr>
          <w:b/>
          <w:color w:val="000000" w:themeColor="text1"/>
          <w:sz w:val="22"/>
          <w:szCs w:val="22"/>
          <w:lang w:val="en-CA"/>
        </w:rPr>
        <w:t xml:space="preserve"> has signed a Letter of Intent (“LOI”) with Aussie Precious Metals Corp. (“APMC”). APMC is an Ontario corporation that owns two large historically producing land packages in the state of New South Wales (“NSW”), Australia. The addition of the properties to the </w:t>
      </w:r>
      <w:r w:rsidR="009A29EA">
        <w:rPr>
          <w:b/>
          <w:color w:val="000000" w:themeColor="text1"/>
          <w:sz w:val="22"/>
          <w:szCs w:val="22"/>
          <w:lang w:val="en-CA"/>
        </w:rPr>
        <w:t>Issuer</w:t>
      </w:r>
      <w:r w:rsidR="009A29EA" w:rsidRPr="009A29EA">
        <w:rPr>
          <w:b/>
          <w:color w:val="000000" w:themeColor="text1"/>
          <w:sz w:val="22"/>
          <w:szCs w:val="22"/>
          <w:lang w:val="en-CA"/>
        </w:rPr>
        <w:t xml:space="preserve">’s NSW portfolio complements </w:t>
      </w:r>
      <w:r w:rsidR="00CD4CB0">
        <w:rPr>
          <w:b/>
          <w:color w:val="000000" w:themeColor="text1"/>
          <w:sz w:val="22"/>
          <w:szCs w:val="22"/>
          <w:lang w:val="en-CA"/>
        </w:rPr>
        <w:t>t</w:t>
      </w:r>
      <w:r w:rsidR="009A29EA" w:rsidRPr="009A29EA">
        <w:rPr>
          <w:b/>
          <w:color w:val="000000" w:themeColor="text1"/>
          <w:sz w:val="22"/>
          <w:szCs w:val="22"/>
          <w:lang w:val="en-CA"/>
        </w:rPr>
        <w:t xml:space="preserve">he </w:t>
      </w:r>
      <w:r w:rsidR="009A29EA">
        <w:rPr>
          <w:b/>
          <w:color w:val="000000" w:themeColor="text1"/>
          <w:sz w:val="22"/>
          <w:szCs w:val="22"/>
          <w:lang w:val="en-CA"/>
        </w:rPr>
        <w:t>Issuer</w:t>
      </w:r>
      <w:r w:rsidR="009A29EA" w:rsidRPr="009A29EA">
        <w:rPr>
          <w:b/>
          <w:color w:val="000000" w:themeColor="text1"/>
          <w:sz w:val="22"/>
          <w:szCs w:val="22"/>
          <w:lang w:val="en-CA"/>
        </w:rPr>
        <w:t xml:space="preserve">’s </w:t>
      </w:r>
      <w:proofErr w:type="spellStart"/>
      <w:r w:rsidR="009A29EA" w:rsidRPr="009A29EA">
        <w:rPr>
          <w:b/>
          <w:color w:val="000000" w:themeColor="text1"/>
          <w:sz w:val="22"/>
          <w:szCs w:val="22"/>
          <w:lang w:val="en-CA"/>
        </w:rPr>
        <w:t>RooGold</w:t>
      </w:r>
      <w:proofErr w:type="spellEnd"/>
      <w:r w:rsidR="009A29EA" w:rsidRPr="009A29EA">
        <w:rPr>
          <w:b/>
          <w:color w:val="000000" w:themeColor="text1"/>
          <w:sz w:val="22"/>
          <w:szCs w:val="22"/>
          <w:lang w:val="en-CA"/>
        </w:rPr>
        <w:t xml:space="preserve"> property</w:t>
      </w:r>
      <w:r w:rsidR="00CD4CB0">
        <w:rPr>
          <w:b/>
          <w:color w:val="000000" w:themeColor="text1"/>
          <w:sz w:val="22"/>
          <w:szCs w:val="22"/>
          <w:lang w:val="en-CA"/>
        </w:rPr>
        <w:t>,</w:t>
      </w:r>
      <w:r w:rsidR="009A29EA" w:rsidRPr="009A29EA">
        <w:rPr>
          <w:b/>
          <w:color w:val="000000" w:themeColor="text1"/>
          <w:sz w:val="22"/>
          <w:szCs w:val="22"/>
          <w:lang w:val="en-CA"/>
        </w:rPr>
        <w:t xml:space="preserve"> which covers the northern portion of the Copeland goldfield located approximately 65km south-east across the same mineralized system as the two APMC properties. </w:t>
      </w:r>
    </w:p>
    <w:p w14:paraId="271E8B75" w14:textId="77777777" w:rsidR="009A29EA" w:rsidRPr="009A29EA" w:rsidRDefault="009A29EA" w:rsidP="009A29EA">
      <w:pPr>
        <w:pStyle w:val="List"/>
        <w:tabs>
          <w:tab w:val="num" w:pos="567"/>
        </w:tabs>
        <w:spacing w:before="0"/>
        <w:ind w:left="720" w:hanging="11"/>
        <w:jc w:val="both"/>
        <w:rPr>
          <w:b/>
          <w:color w:val="000000" w:themeColor="text1"/>
          <w:sz w:val="22"/>
          <w:szCs w:val="22"/>
          <w:lang w:val="en-CA"/>
        </w:rPr>
      </w:pPr>
    </w:p>
    <w:p w14:paraId="235407F6" w14:textId="08E8B75A" w:rsidR="009A29EA" w:rsidRPr="009A29EA" w:rsidRDefault="009A29EA" w:rsidP="009A29EA">
      <w:pPr>
        <w:pStyle w:val="List"/>
        <w:tabs>
          <w:tab w:val="num" w:pos="567"/>
        </w:tabs>
        <w:spacing w:before="0"/>
        <w:ind w:left="720" w:hanging="11"/>
        <w:jc w:val="both"/>
        <w:rPr>
          <w:b/>
          <w:color w:val="000000" w:themeColor="text1"/>
          <w:sz w:val="22"/>
          <w:szCs w:val="22"/>
          <w:lang w:val="en-CA"/>
        </w:rPr>
      </w:pPr>
      <w:r w:rsidRPr="009A29EA">
        <w:rPr>
          <w:b/>
          <w:color w:val="000000" w:themeColor="text1"/>
          <w:sz w:val="22"/>
          <w:szCs w:val="22"/>
          <w:lang w:val="en-CA"/>
        </w:rPr>
        <w:t xml:space="preserve">The first of the two properties </w:t>
      </w:r>
      <w:proofErr w:type="gramStart"/>
      <w:r w:rsidRPr="009A29EA">
        <w:rPr>
          <w:b/>
          <w:color w:val="000000" w:themeColor="text1"/>
          <w:sz w:val="22"/>
          <w:szCs w:val="22"/>
          <w:lang w:val="en-CA"/>
        </w:rPr>
        <w:t>is</w:t>
      </w:r>
      <w:proofErr w:type="gramEnd"/>
      <w:r w:rsidRPr="009A29EA">
        <w:rPr>
          <w:b/>
          <w:color w:val="000000" w:themeColor="text1"/>
          <w:sz w:val="22"/>
          <w:szCs w:val="22"/>
          <w:lang w:val="en-CA"/>
        </w:rPr>
        <w:t xml:space="preserve"> known as Trilby (ELA 6237) comprising 215 km2 and located in the western portion of the New England orogenic terrain. The area spans a 35km long section of the </w:t>
      </w:r>
      <w:proofErr w:type="spellStart"/>
      <w:r w:rsidRPr="009A29EA">
        <w:rPr>
          <w:b/>
          <w:color w:val="000000" w:themeColor="text1"/>
          <w:sz w:val="22"/>
          <w:szCs w:val="22"/>
          <w:lang w:val="en-CA"/>
        </w:rPr>
        <w:t>serpentanized</w:t>
      </w:r>
      <w:proofErr w:type="spellEnd"/>
      <w:r w:rsidRPr="009A29EA">
        <w:rPr>
          <w:b/>
          <w:color w:val="000000" w:themeColor="text1"/>
          <w:sz w:val="22"/>
          <w:szCs w:val="22"/>
          <w:lang w:val="en-CA"/>
        </w:rPr>
        <w:t xml:space="preserve"> Peel-Manning Fault system within the eastern boundary of the New England orogenic terrain. The area includes the Trilby historic gold mine, consisting of swarmed meta-hydrothermal quartz veins with visible gold noted. The geological setting is highly prospective for </w:t>
      </w:r>
      <w:proofErr w:type="spellStart"/>
      <w:r w:rsidRPr="009A29EA">
        <w:rPr>
          <w:b/>
          <w:color w:val="000000" w:themeColor="text1"/>
          <w:sz w:val="22"/>
          <w:szCs w:val="22"/>
          <w:lang w:val="en-CA"/>
        </w:rPr>
        <w:t>Listwanite</w:t>
      </w:r>
      <w:proofErr w:type="spellEnd"/>
      <w:r w:rsidRPr="009A29EA">
        <w:rPr>
          <w:b/>
          <w:color w:val="000000" w:themeColor="text1"/>
          <w:sz w:val="22"/>
          <w:szCs w:val="22"/>
          <w:lang w:val="en-CA"/>
        </w:rPr>
        <w:t xml:space="preserve"> associated gold mineralization. The Peel-Manning Fault zone is significantly gold endowed to the north (Bingara Alluvial field) and the south (</w:t>
      </w:r>
      <w:proofErr w:type="spellStart"/>
      <w:r w:rsidRPr="009A29EA">
        <w:rPr>
          <w:b/>
          <w:color w:val="000000" w:themeColor="text1"/>
          <w:sz w:val="22"/>
          <w:szCs w:val="22"/>
          <w:lang w:val="en-CA"/>
        </w:rPr>
        <w:t>Nundle</w:t>
      </w:r>
      <w:proofErr w:type="spellEnd"/>
      <w:r w:rsidRPr="009A29EA">
        <w:rPr>
          <w:b/>
          <w:color w:val="000000" w:themeColor="text1"/>
          <w:sz w:val="22"/>
          <w:szCs w:val="22"/>
          <w:lang w:val="en-CA"/>
        </w:rPr>
        <w:t xml:space="preserve"> gold field) of the application area. Hard rock gold lode deposits are also abundant across the fault suite. Hence, the potential for significant </w:t>
      </w:r>
      <w:proofErr w:type="spellStart"/>
      <w:r w:rsidRPr="009A29EA">
        <w:rPr>
          <w:b/>
          <w:color w:val="000000" w:themeColor="text1"/>
          <w:sz w:val="22"/>
          <w:szCs w:val="22"/>
          <w:lang w:val="en-CA"/>
        </w:rPr>
        <w:t>listwanite</w:t>
      </w:r>
      <w:proofErr w:type="spellEnd"/>
      <w:r w:rsidRPr="009A29EA">
        <w:rPr>
          <w:b/>
          <w:color w:val="000000" w:themeColor="text1"/>
          <w:sz w:val="22"/>
          <w:szCs w:val="22"/>
          <w:lang w:val="en-CA"/>
        </w:rPr>
        <w:t xml:space="preserve"> associated orogenic precious metal deposits are considered viable exploration targets.  </w:t>
      </w:r>
    </w:p>
    <w:p w14:paraId="69C23B76" w14:textId="77777777" w:rsidR="009A29EA" w:rsidRPr="009A29EA" w:rsidRDefault="009A29EA" w:rsidP="009A29EA">
      <w:pPr>
        <w:pStyle w:val="List"/>
        <w:tabs>
          <w:tab w:val="num" w:pos="567"/>
        </w:tabs>
        <w:spacing w:before="0"/>
        <w:ind w:left="720" w:hanging="11"/>
        <w:jc w:val="both"/>
        <w:rPr>
          <w:b/>
          <w:color w:val="000000" w:themeColor="text1"/>
          <w:sz w:val="22"/>
          <w:szCs w:val="22"/>
          <w:lang w:val="en-CA"/>
        </w:rPr>
      </w:pPr>
    </w:p>
    <w:p w14:paraId="5B700890" w14:textId="63B79CC2" w:rsidR="009A29EA" w:rsidRDefault="009A29EA" w:rsidP="00992D94">
      <w:pPr>
        <w:pStyle w:val="List"/>
        <w:tabs>
          <w:tab w:val="num" w:pos="567"/>
        </w:tabs>
        <w:spacing w:before="0"/>
        <w:ind w:left="720" w:hanging="11"/>
        <w:jc w:val="both"/>
        <w:rPr>
          <w:b/>
          <w:color w:val="000000" w:themeColor="text1"/>
          <w:sz w:val="22"/>
          <w:szCs w:val="22"/>
          <w:lang w:val="en-CA"/>
        </w:rPr>
      </w:pPr>
      <w:r w:rsidRPr="009A29EA">
        <w:rPr>
          <w:b/>
          <w:color w:val="000000" w:themeColor="text1"/>
          <w:sz w:val="22"/>
          <w:szCs w:val="22"/>
          <w:lang w:val="en-CA"/>
        </w:rPr>
        <w:t>The second property is known as Lorne (ELA 6234) comprising 102.5 km2</w:t>
      </w:r>
      <w:r w:rsidR="00992D94">
        <w:rPr>
          <w:b/>
          <w:color w:val="000000" w:themeColor="text1"/>
          <w:sz w:val="22"/>
          <w:szCs w:val="22"/>
          <w:lang w:val="en-CA"/>
        </w:rPr>
        <w:t xml:space="preserve"> and </w:t>
      </w:r>
      <w:r w:rsidRPr="009A29EA">
        <w:rPr>
          <w:b/>
          <w:color w:val="000000" w:themeColor="text1"/>
          <w:sz w:val="22"/>
          <w:szCs w:val="22"/>
          <w:lang w:val="en-CA"/>
        </w:rPr>
        <w:t xml:space="preserve">located in the western portion of the New England orogenic belt. The area spans 12 strike kilometres of the significantly gold mineralized regional Peel-Manning fault system. Mineralization is of an orogenic or lode gold type and is characterized by quartz veins which may host high grade gold shoots. The area includes twenty-eight past producing gold mines and prospects. Historical production and prospecting records define a 1 km wide, 7.5 km long gold trend. Historical </w:t>
      </w:r>
      <w:proofErr w:type="spellStart"/>
      <w:r w:rsidRPr="009A29EA">
        <w:rPr>
          <w:b/>
          <w:color w:val="000000" w:themeColor="text1"/>
          <w:sz w:val="22"/>
          <w:szCs w:val="22"/>
          <w:lang w:val="en-CA"/>
        </w:rPr>
        <w:t>hardrock</w:t>
      </w:r>
      <w:proofErr w:type="spellEnd"/>
      <w:r w:rsidRPr="009A29EA">
        <w:rPr>
          <w:b/>
          <w:color w:val="000000" w:themeColor="text1"/>
          <w:sz w:val="22"/>
          <w:szCs w:val="22"/>
          <w:lang w:val="en-CA"/>
        </w:rPr>
        <w:t xml:space="preserve"> production grades of up to 15 g/t Au are cited on the NSW </w:t>
      </w:r>
      <w:proofErr w:type="spellStart"/>
      <w:r w:rsidRPr="009A29EA">
        <w:rPr>
          <w:b/>
          <w:color w:val="000000" w:themeColor="text1"/>
          <w:sz w:val="22"/>
          <w:szCs w:val="22"/>
          <w:lang w:val="en-CA"/>
        </w:rPr>
        <w:t>MinView</w:t>
      </w:r>
      <w:proofErr w:type="spellEnd"/>
      <w:r w:rsidRPr="009A29EA">
        <w:rPr>
          <w:b/>
          <w:color w:val="000000" w:themeColor="text1"/>
          <w:sz w:val="22"/>
          <w:szCs w:val="22"/>
          <w:lang w:val="en-CA"/>
        </w:rPr>
        <w:t xml:space="preserve"> website. The historic mines include the past producing Marquis of Lorne orogenic gold-antimony mine, with over 500 m of historical underground workings and historic estimated reserves of 50,000 oz Au.  Historic drill hole intercepts of up to 5 g/t Au over 5m are recorded across this zone from 5 drill holes, according to NSW government archive records.  </w:t>
      </w:r>
    </w:p>
    <w:p w14:paraId="1605A1FC" w14:textId="7123FC69" w:rsidR="00992D94" w:rsidRDefault="00992D94" w:rsidP="00992D94">
      <w:pPr>
        <w:pStyle w:val="List"/>
        <w:tabs>
          <w:tab w:val="num" w:pos="567"/>
        </w:tabs>
        <w:spacing w:before="0"/>
        <w:ind w:left="720" w:hanging="11"/>
        <w:jc w:val="both"/>
        <w:rPr>
          <w:b/>
          <w:color w:val="000000" w:themeColor="text1"/>
          <w:sz w:val="22"/>
          <w:szCs w:val="22"/>
          <w:lang w:val="en-CA"/>
        </w:rPr>
      </w:pPr>
    </w:p>
    <w:p w14:paraId="0C974D5F" w14:textId="143FD288" w:rsidR="00992D94" w:rsidRPr="009A29EA" w:rsidRDefault="00992D94" w:rsidP="00992D94">
      <w:pPr>
        <w:ind w:left="720"/>
        <w:jc w:val="both"/>
        <w:rPr>
          <w:b/>
          <w:color w:val="000000" w:themeColor="text1"/>
          <w:sz w:val="22"/>
          <w:szCs w:val="22"/>
          <w:lang w:val="en-CA"/>
        </w:rPr>
      </w:pPr>
      <w:r>
        <w:rPr>
          <w:b/>
          <w:bCs/>
          <w:sz w:val="22"/>
          <w:szCs w:val="22"/>
        </w:rPr>
        <w:t>Wh</w:t>
      </w:r>
      <w:r w:rsidRPr="00992D94">
        <w:rPr>
          <w:b/>
          <w:bCs/>
          <w:sz w:val="22"/>
          <w:szCs w:val="22"/>
        </w:rPr>
        <w:t xml:space="preserve">ile the </w:t>
      </w:r>
      <w:r>
        <w:rPr>
          <w:b/>
          <w:bCs/>
          <w:sz w:val="22"/>
          <w:szCs w:val="22"/>
        </w:rPr>
        <w:t xml:space="preserve">Issuer </w:t>
      </w:r>
      <w:r w:rsidRPr="00992D94">
        <w:rPr>
          <w:b/>
          <w:bCs/>
          <w:sz w:val="22"/>
          <w:szCs w:val="22"/>
        </w:rPr>
        <w:t>considers the historic results quoted above from the two properties to be accurate, readers are cautioned that a Qualified Person has been unable to verify the laboratory involved in the analysis of these samples, and no documentation was available regarding quality control procedures utilized in the analysis.</w:t>
      </w:r>
    </w:p>
    <w:p w14:paraId="679F8DCB" w14:textId="6F0FA013" w:rsidR="00B544EF" w:rsidRPr="009A29EA" w:rsidRDefault="00B544EF" w:rsidP="00992D94">
      <w:pPr>
        <w:pStyle w:val="List"/>
        <w:tabs>
          <w:tab w:val="num" w:pos="567"/>
        </w:tabs>
        <w:spacing w:before="0"/>
        <w:ind w:left="0" w:firstLine="0"/>
        <w:jc w:val="both"/>
        <w:rPr>
          <w:b/>
          <w:color w:val="000000" w:themeColor="text1"/>
          <w:sz w:val="22"/>
          <w:szCs w:val="22"/>
          <w:lang w:val="en-CA"/>
        </w:rPr>
      </w:pPr>
    </w:p>
    <w:p w14:paraId="4032C41E" w14:textId="093DDF18" w:rsidR="002C66BC" w:rsidRDefault="00B544EF" w:rsidP="002C66BC">
      <w:pPr>
        <w:pStyle w:val="NormalWeb"/>
        <w:widowControl w:val="0"/>
        <w:spacing w:after="0"/>
        <w:ind w:left="720"/>
        <w:jc w:val="both"/>
        <w:rPr>
          <w:b/>
          <w:sz w:val="22"/>
          <w:szCs w:val="22"/>
        </w:rPr>
      </w:pPr>
      <w:r>
        <w:rPr>
          <w:b/>
          <w:bCs/>
          <w:sz w:val="21"/>
          <w:szCs w:val="21"/>
          <w:lang w:val="en-US"/>
        </w:rPr>
        <w:t xml:space="preserve">The </w:t>
      </w:r>
      <w:r w:rsidR="00C17739" w:rsidRPr="00C64456">
        <w:rPr>
          <w:b/>
          <w:sz w:val="22"/>
          <w:szCs w:val="22"/>
        </w:rPr>
        <w:t>above noted news release</w:t>
      </w:r>
      <w:r w:rsidR="00225F0B">
        <w:rPr>
          <w:b/>
          <w:sz w:val="22"/>
          <w:szCs w:val="22"/>
        </w:rPr>
        <w:t xml:space="preserve"> </w:t>
      </w:r>
      <w:r w:rsidR="00C17739" w:rsidRPr="00C64456">
        <w:rPr>
          <w:b/>
          <w:sz w:val="22"/>
          <w:szCs w:val="22"/>
        </w:rPr>
        <w:t xml:space="preserve">can be viewed under the Issuer’s profile on SEDAR </w:t>
      </w:r>
      <w:r>
        <w:rPr>
          <w:b/>
          <w:bCs/>
          <w:sz w:val="22"/>
          <w:szCs w:val="22"/>
        </w:rPr>
        <w:t>(</w:t>
      </w:r>
      <w:hyperlink r:id="rId11" w:history="1">
        <w:r>
          <w:rPr>
            <w:rStyle w:val="Hyperlink"/>
            <w:b/>
            <w:bCs/>
            <w:sz w:val="22"/>
            <w:szCs w:val="22"/>
          </w:rPr>
          <w:t>www.sedar.com</w:t>
        </w:r>
      </w:hyperlink>
      <w:r>
        <w:rPr>
          <w:b/>
          <w:bCs/>
          <w:sz w:val="22"/>
          <w:szCs w:val="22"/>
        </w:rPr>
        <w:t xml:space="preserve">) </w:t>
      </w:r>
      <w:r w:rsidR="00C17739" w:rsidRPr="00C64456">
        <w:rPr>
          <w:b/>
          <w:sz w:val="22"/>
          <w:szCs w:val="22"/>
        </w:rPr>
        <w:t>and on the Issuer’s Disclosure Page on the Canadian Securities Exchange’s website.</w:t>
      </w:r>
    </w:p>
    <w:p w14:paraId="25A4441B" w14:textId="29D595FA" w:rsidR="00992D94" w:rsidRDefault="00992D94" w:rsidP="002C66BC">
      <w:pPr>
        <w:pStyle w:val="NormalWeb"/>
        <w:widowControl w:val="0"/>
        <w:spacing w:after="0"/>
        <w:ind w:left="720"/>
        <w:jc w:val="both"/>
        <w:rPr>
          <w:b/>
          <w:sz w:val="22"/>
          <w:szCs w:val="22"/>
        </w:rPr>
      </w:pPr>
    </w:p>
    <w:p w14:paraId="3D09998A" w14:textId="3186FF18" w:rsidR="00992D94" w:rsidRPr="009A29EA" w:rsidRDefault="00992D94" w:rsidP="00992D94">
      <w:pPr>
        <w:pStyle w:val="List"/>
        <w:tabs>
          <w:tab w:val="num" w:pos="567"/>
        </w:tabs>
        <w:spacing w:before="0"/>
        <w:ind w:left="720" w:hanging="11"/>
        <w:jc w:val="both"/>
        <w:rPr>
          <w:b/>
          <w:bCs/>
          <w:sz w:val="22"/>
          <w:szCs w:val="22"/>
        </w:rPr>
      </w:pPr>
      <w:r w:rsidRPr="009A29EA">
        <w:rPr>
          <w:b/>
          <w:bCs/>
          <w:sz w:val="22"/>
          <w:szCs w:val="22"/>
          <w:lang w:val="en-US"/>
        </w:rPr>
        <w:t>In addition, during the month of June 2021, management filed the Issuer’s Statement of Executive Compensation (“SOEC”) for the year ended December 31, 2020</w:t>
      </w:r>
      <w:r>
        <w:rPr>
          <w:b/>
          <w:bCs/>
          <w:sz w:val="22"/>
          <w:szCs w:val="22"/>
          <w:lang w:val="en-US"/>
        </w:rPr>
        <w:t>, on SEDAR</w:t>
      </w:r>
      <w:r w:rsidRPr="009A29EA">
        <w:rPr>
          <w:b/>
          <w:bCs/>
          <w:sz w:val="22"/>
          <w:szCs w:val="22"/>
          <w:lang w:val="en-US"/>
        </w:rPr>
        <w:t>.</w:t>
      </w:r>
    </w:p>
    <w:p w14:paraId="18FD52C7" w14:textId="77777777" w:rsidR="00C17739" w:rsidRPr="00526F3D" w:rsidRDefault="00C17739" w:rsidP="00C17739">
      <w:pPr>
        <w:pStyle w:val="List"/>
        <w:tabs>
          <w:tab w:val="num" w:pos="567"/>
        </w:tabs>
        <w:spacing w:before="0"/>
        <w:ind w:left="720" w:firstLine="0"/>
        <w:jc w:val="both"/>
        <w:rPr>
          <w:b/>
          <w:sz w:val="22"/>
          <w:szCs w:val="22"/>
          <w:lang w:val="en-US"/>
        </w:rPr>
      </w:pPr>
    </w:p>
    <w:p w14:paraId="35A7BBD4" w14:textId="1C7D85F9" w:rsidR="00695009" w:rsidRPr="00276D53" w:rsidRDefault="566F18FD" w:rsidP="00661EF7">
      <w:pPr>
        <w:pStyle w:val="List"/>
        <w:numPr>
          <w:ilvl w:val="0"/>
          <w:numId w:val="3"/>
        </w:numPr>
        <w:spacing w:before="0"/>
        <w:jc w:val="both"/>
        <w:rPr>
          <w:sz w:val="22"/>
          <w:szCs w:val="22"/>
        </w:rPr>
      </w:pPr>
      <w:r w:rsidRPr="009307AA">
        <w:rPr>
          <w:sz w:val="22"/>
          <w:szCs w:val="22"/>
        </w:rPr>
        <w:t xml:space="preserve">Describe and provide details of any new products or services developed or offered. For resource companies, provide details of new drilling, exploration or production programs and acquisitions of </w:t>
      </w:r>
      <w:r w:rsidRPr="00276D53">
        <w:rPr>
          <w:sz w:val="22"/>
          <w:szCs w:val="22"/>
        </w:rPr>
        <w:lastRenderedPageBreak/>
        <w:t xml:space="preserve">any new properties and attach any mineral or oil and gas or other reports required under Ontario securities law. </w:t>
      </w:r>
    </w:p>
    <w:p w14:paraId="6C470273" w14:textId="7B99C90F" w:rsidR="006C2538" w:rsidRPr="00276D53" w:rsidRDefault="006C2538" w:rsidP="00CF3582">
      <w:pPr>
        <w:pStyle w:val="List"/>
        <w:spacing w:before="0"/>
        <w:ind w:left="720" w:firstLine="0"/>
        <w:jc w:val="both"/>
        <w:rPr>
          <w:sz w:val="22"/>
          <w:szCs w:val="22"/>
        </w:rPr>
      </w:pPr>
    </w:p>
    <w:p w14:paraId="236B4303" w14:textId="72796058" w:rsidR="00225F0B" w:rsidRPr="00276D53" w:rsidRDefault="00225F0B" w:rsidP="00225F0B">
      <w:pPr>
        <w:pStyle w:val="List"/>
        <w:widowControl w:val="0"/>
        <w:spacing w:before="0"/>
        <w:ind w:hanging="360"/>
        <w:jc w:val="both"/>
        <w:rPr>
          <w:b/>
          <w:bCs/>
          <w:sz w:val="22"/>
          <w:szCs w:val="22"/>
        </w:rPr>
      </w:pPr>
      <w:r w:rsidRPr="00276D53">
        <w:rPr>
          <w:b/>
          <w:bCs/>
          <w:sz w:val="22"/>
          <w:szCs w:val="22"/>
        </w:rPr>
        <w:t xml:space="preserve">None to report during the month of </w:t>
      </w:r>
      <w:r w:rsidR="006E2DE9" w:rsidRPr="00276D53">
        <w:rPr>
          <w:b/>
          <w:bCs/>
          <w:sz w:val="22"/>
          <w:szCs w:val="22"/>
          <w:lang w:val="en-US"/>
        </w:rPr>
        <w:t>June</w:t>
      </w:r>
      <w:r w:rsidRPr="00276D53">
        <w:rPr>
          <w:b/>
          <w:bCs/>
          <w:sz w:val="22"/>
          <w:szCs w:val="22"/>
          <w:lang w:val="en-US"/>
        </w:rPr>
        <w:t xml:space="preserve"> 2021</w:t>
      </w:r>
      <w:r w:rsidRPr="00276D53">
        <w:rPr>
          <w:b/>
          <w:bCs/>
          <w:sz w:val="22"/>
          <w:szCs w:val="22"/>
        </w:rPr>
        <w:t>.</w:t>
      </w:r>
    </w:p>
    <w:p w14:paraId="3D322773" w14:textId="77777777" w:rsidR="007260A8" w:rsidRPr="00276D53" w:rsidRDefault="007260A8" w:rsidP="008B1654">
      <w:pPr>
        <w:pStyle w:val="NormalWeb"/>
        <w:spacing w:after="0"/>
        <w:jc w:val="both"/>
        <w:rPr>
          <w:b/>
          <w:bCs/>
          <w:sz w:val="22"/>
          <w:szCs w:val="22"/>
        </w:rPr>
      </w:pPr>
    </w:p>
    <w:p w14:paraId="11EE9AE2" w14:textId="05BFA796" w:rsidR="00695009" w:rsidRPr="00276D53" w:rsidRDefault="566F18FD" w:rsidP="00762A8C">
      <w:pPr>
        <w:pStyle w:val="List"/>
        <w:keepNext/>
        <w:numPr>
          <w:ilvl w:val="0"/>
          <w:numId w:val="3"/>
        </w:numPr>
        <w:spacing w:before="0"/>
        <w:jc w:val="both"/>
        <w:rPr>
          <w:sz w:val="22"/>
          <w:szCs w:val="22"/>
        </w:rPr>
      </w:pPr>
      <w:r w:rsidRPr="00276D53">
        <w:rPr>
          <w:sz w:val="22"/>
          <w:szCs w:val="22"/>
        </w:rPr>
        <w:t xml:space="preserve">Describe and provide details of any products or services that were discontinued. For resource companies, provide details of any drilling, exploration or production programs that have been amended or abandoned. </w:t>
      </w:r>
    </w:p>
    <w:p w14:paraId="23759074" w14:textId="77777777" w:rsidR="006C2538" w:rsidRPr="00276D53" w:rsidRDefault="006C2538" w:rsidP="00CF3582">
      <w:pPr>
        <w:pStyle w:val="List"/>
        <w:keepNext/>
        <w:spacing w:before="0"/>
        <w:ind w:left="720" w:firstLine="0"/>
        <w:jc w:val="both"/>
        <w:rPr>
          <w:b/>
          <w:sz w:val="22"/>
          <w:szCs w:val="22"/>
        </w:rPr>
      </w:pPr>
    </w:p>
    <w:p w14:paraId="171A5288" w14:textId="77777777" w:rsidR="006E2DE9" w:rsidRPr="00276D53" w:rsidRDefault="006E2DE9" w:rsidP="006E2DE9">
      <w:pPr>
        <w:pStyle w:val="List"/>
        <w:widowControl w:val="0"/>
        <w:spacing w:before="0"/>
        <w:ind w:hanging="360"/>
        <w:jc w:val="both"/>
        <w:rPr>
          <w:b/>
          <w:bCs/>
          <w:sz w:val="22"/>
          <w:szCs w:val="22"/>
        </w:rPr>
      </w:pPr>
      <w:bookmarkStart w:id="5" w:name="OLE_LINK14"/>
      <w:bookmarkStart w:id="6" w:name="OLE_LINK15"/>
      <w:bookmarkStart w:id="7" w:name="OLE_LINK16"/>
      <w:r w:rsidRPr="00276D53">
        <w:rPr>
          <w:b/>
          <w:bCs/>
          <w:sz w:val="22"/>
          <w:szCs w:val="22"/>
        </w:rPr>
        <w:t xml:space="preserve">None to report during the month of </w:t>
      </w:r>
      <w:r w:rsidRPr="00276D53">
        <w:rPr>
          <w:b/>
          <w:bCs/>
          <w:sz w:val="22"/>
          <w:szCs w:val="22"/>
          <w:lang w:val="en-US"/>
        </w:rPr>
        <w:t>June 2021</w:t>
      </w:r>
      <w:r w:rsidRPr="00276D53">
        <w:rPr>
          <w:b/>
          <w:bCs/>
          <w:sz w:val="22"/>
          <w:szCs w:val="22"/>
        </w:rPr>
        <w:t>.</w:t>
      </w:r>
    </w:p>
    <w:p w14:paraId="461521A1" w14:textId="7622929F" w:rsidR="008A0096" w:rsidRPr="00276D53" w:rsidRDefault="008A0096" w:rsidP="0006166F">
      <w:pPr>
        <w:pStyle w:val="List"/>
        <w:widowControl w:val="0"/>
        <w:spacing w:before="0"/>
        <w:ind w:hanging="360"/>
        <w:jc w:val="both"/>
        <w:rPr>
          <w:b/>
          <w:bCs/>
          <w:sz w:val="22"/>
          <w:szCs w:val="22"/>
        </w:rPr>
      </w:pPr>
    </w:p>
    <w:bookmarkEnd w:id="5"/>
    <w:bookmarkEnd w:id="6"/>
    <w:bookmarkEnd w:id="7"/>
    <w:p w14:paraId="0931B8B2" w14:textId="3FEEA27C" w:rsidR="00695009" w:rsidRPr="00276D53" w:rsidRDefault="566F18FD" w:rsidP="00762A8C">
      <w:pPr>
        <w:pStyle w:val="List"/>
        <w:numPr>
          <w:ilvl w:val="0"/>
          <w:numId w:val="3"/>
        </w:numPr>
        <w:spacing w:before="0"/>
        <w:jc w:val="both"/>
        <w:rPr>
          <w:b/>
          <w:sz w:val="22"/>
          <w:szCs w:val="22"/>
        </w:rPr>
      </w:pPr>
      <w:r w:rsidRPr="00276D53">
        <w:rPr>
          <w:sz w:val="22"/>
          <w:szCs w:val="22"/>
        </w:rPr>
        <w:t>Describe any new business relationships entered into between the Issuer, the Issuer’s affiliates or third parties including contracts to supply products or services, joint venture agreements and licensing agreements</w:t>
      </w:r>
      <w:r w:rsidR="0064561B" w:rsidRPr="00276D53">
        <w:rPr>
          <w:sz w:val="22"/>
          <w:szCs w:val="22"/>
        </w:rPr>
        <w:t>,</w:t>
      </w:r>
      <w:r w:rsidRPr="00276D53">
        <w:rPr>
          <w:sz w:val="22"/>
          <w:szCs w:val="22"/>
        </w:rPr>
        <w:t xml:space="preserve"> etc. State whether the relationship is with a Related Person of the Issuer and provide details of the relationship. </w:t>
      </w:r>
      <w:r w:rsidR="00041161" w:rsidRPr="00276D53">
        <w:rPr>
          <w:sz w:val="22"/>
          <w:szCs w:val="22"/>
        </w:rPr>
        <w:t xml:space="preserve">  </w:t>
      </w:r>
    </w:p>
    <w:p w14:paraId="44A2FC9B" w14:textId="3BC1AED6" w:rsidR="0081550F" w:rsidRPr="00276D53" w:rsidRDefault="0081550F" w:rsidP="00CF3582">
      <w:pPr>
        <w:pStyle w:val="List"/>
        <w:spacing w:before="0"/>
        <w:ind w:left="720" w:firstLine="0"/>
        <w:jc w:val="both"/>
        <w:rPr>
          <w:b/>
          <w:color w:val="000000" w:themeColor="text1"/>
          <w:sz w:val="22"/>
          <w:szCs w:val="22"/>
          <w:lang w:val="en-CA"/>
        </w:rPr>
      </w:pPr>
    </w:p>
    <w:p w14:paraId="67DCE074" w14:textId="77777777" w:rsidR="006E2DE9" w:rsidRPr="00EA2820" w:rsidRDefault="006E2DE9" w:rsidP="006E2DE9">
      <w:pPr>
        <w:pStyle w:val="List"/>
        <w:widowControl w:val="0"/>
        <w:spacing w:before="0"/>
        <w:ind w:hanging="360"/>
        <w:jc w:val="both"/>
        <w:rPr>
          <w:b/>
          <w:bCs/>
          <w:sz w:val="22"/>
          <w:szCs w:val="22"/>
        </w:rPr>
      </w:pPr>
      <w:r w:rsidRPr="00276D53">
        <w:rPr>
          <w:b/>
          <w:bCs/>
          <w:sz w:val="22"/>
          <w:szCs w:val="22"/>
        </w:rPr>
        <w:t xml:space="preserve">None to report during the month of </w:t>
      </w:r>
      <w:r w:rsidRPr="00276D53">
        <w:rPr>
          <w:b/>
          <w:bCs/>
          <w:sz w:val="22"/>
          <w:szCs w:val="22"/>
          <w:lang w:val="en-US"/>
        </w:rPr>
        <w:t>June 2021</w:t>
      </w:r>
      <w:r w:rsidRPr="00276D53">
        <w:rPr>
          <w:b/>
          <w:bCs/>
          <w:sz w:val="22"/>
          <w:szCs w:val="22"/>
        </w:rPr>
        <w:t>.</w:t>
      </w:r>
    </w:p>
    <w:p w14:paraId="320A4BD8" w14:textId="77777777" w:rsidR="0004744B" w:rsidRPr="007260A8" w:rsidRDefault="0004744B" w:rsidP="00CF3582">
      <w:pPr>
        <w:pStyle w:val="List"/>
        <w:spacing w:before="0"/>
        <w:ind w:left="720" w:firstLine="0"/>
        <w:jc w:val="both"/>
        <w:rPr>
          <w:b/>
          <w:bCs/>
          <w:sz w:val="22"/>
          <w:szCs w:val="22"/>
        </w:rPr>
      </w:pPr>
    </w:p>
    <w:p w14:paraId="071F7C21" w14:textId="77777777" w:rsidR="00695009" w:rsidRPr="00276D53" w:rsidRDefault="566F18FD" w:rsidP="00762A8C">
      <w:pPr>
        <w:pStyle w:val="List"/>
        <w:numPr>
          <w:ilvl w:val="0"/>
          <w:numId w:val="3"/>
        </w:numPr>
        <w:spacing w:before="0"/>
        <w:jc w:val="both"/>
        <w:rPr>
          <w:sz w:val="22"/>
          <w:szCs w:val="22"/>
        </w:rPr>
      </w:pPr>
      <w:r w:rsidRPr="00276D53">
        <w:rPr>
          <w:sz w:val="22"/>
          <w:szCs w:val="22"/>
        </w:rPr>
        <w:t xml:space="preserve">Describe the expiry or termination of any contracts or agreements between the Issuer, the Issuer’s affiliates or third parties or cancellation of any financing arrangements that have been previously announced. </w:t>
      </w:r>
    </w:p>
    <w:p w14:paraId="0F3A919E" w14:textId="77777777" w:rsidR="006C2538" w:rsidRPr="00276D53" w:rsidRDefault="006C2538" w:rsidP="00EC7047">
      <w:pPr>
        <w:pStyle w:val="List"/>
        <w:spacing w:before="0"/>
        <w:ind w:left="720" w:firstLine="0"/>
        <w:jc w:val="both"/>
        <w:rPr>
          <w:b/>
          <w:bCs/>
          <w:sz w:val="22"/>
          <w:szCs w:val="22"/>
        </w:rPr>
      </w:pPr>
    </w:p>
    <w:p w14:paraId="1F9BB30F" w14:textId="77777777" w:rsidR="006E2DE9" w:rsidRPr="00276D53" w:rsidRDefault="006E2DE9" w:rsidP="006E2DE9">
      <w:pPr>
        <w:pStyle w:val="List"/>
        <w:widowControl w:val="0"/>
        <w:spacing w:before="0"/>
        <w:ind w:hanging="360"/>
        <w:jc w:val="both"/>
        <w:rPr>
          <w:b/>
          <w:bCs/>
          <w:sz w:val="22"/>
          <w:szCs w:val="22"/>
        </w:rPr>
      </w:pPr>
      <w:r w:rsidRPr="00276D53">
        <w:rPr>
          <w:b/>
          <w:bCs/>
          <w:sz w:val="22"/>
          <w:szCs w:val="22"/>
        </w:rPr>
        <w:t xml:space="preserve">None to report during the month of </w:t>
      </w:r>
      <w:r w:rsidRPr="00276D53">
        <w:rPr>
          <w:b/>
          <w:bCs/>
          <w:sz w:val="22"/>
          <w:szCs w:val="22"/>
          <w:lang w:val="en-US"/>
        </w:rPr>
        <w:t>June 2021</w:t>
      </w:r>
      <w:r w:rsidRPr="00276D53">
        <w:rPr>
          <w:b/>
          <w:bCs/>
          <w:sz w:val="22"/>
          <w:szCs w:val="22"/>
        </w:rPr>
        <w:t>.</w:t>
      </w:r>
    </w:p>
    <w:p w14:paraId="701436CE" w14:textId="77777777" w:rsidR="00CD3357" w:rsidRPr="00276D53" w:rsidRDefault="00CD3357" w:rsidP="00AB58AA">
      <w:pPr>
        <w:pStyle w:val="List"/>
        <w:widowControl w:val="0"/>
        <w:spacing w:before="0"/>
        <w:ind w:left="709" w:firstLine="0"/>
        <w:jc w:val="both"/>
        <w:rPr>
          <w:b/>
          <w:bCs/>
          <w:sz w:val="22"/>
          <w:szCs w:val="22"/>
        </w:rPr>
      </w:pPr>
    </w:p>
    <w:p w14:paraId="6A48C539" w14:textId="5DB3D771" w:rsidR="00695009" w:rsidRPr="00EA2820" w:rsidRDefault="566F18FD" w:rsidP="00762A8C">
      <w:pPr>
        <w:pStyle w:val="List"/>
        <w:numPr>
          <w:ilvl w:val="0"/>
          <w:numId w:val="3"/>
        </w:numPr>
        <w:spacing w:before="0"/>
        <w:jc w:val="both"/>
        <w:rPr>
          <w:sz w:val="22"/>
          <w:szCs w:val="22"/>
        </w:rPr>
      </w:pPr>
      <w:r w:rsidRPr="00276D53">
        <w:rPr>
          <w:sz w:val="22"/>
          <w:szCs w:val="22"/>
        </w:rPr>
        <w:t>Describe any acquisitions by the Issuer or dispositions of the Issuer’s assets that occurred during the preceding month. Provide details of the nature</w:t>
      </w:r>
      <w:r w:rsidRPr="00526F3D">
        <w:rPr>
          <w:sz w:val="22"/>
          <w:szCs w:val="22"/>
        </w:rPr>
        <w:t xml:space="preserv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526F3D">
        <w:rPr>
          <w:sz w:val="22"/>
          <w:szCs w:val="22"/>
        </w:rPr>
        <w:t>from</w:t>
      </w:r>
      <w:proofErr w:type="gramEnd"/>
      <w:r w:rsidRPr="00526F3D">
        <w:rPr>
          <w:sz w:val="22"/>
          <w:szCs w:val="22"/>
        </w:rPr>
        <w:t xml:space="preserve"> or the </w:t>
      </w:r>
      <w:r w:rsidRPr="00EA2820">
        <w:rPr>
          <w:sz w:val="22"/>
          <w:szCs w:val="22"/>
        </w:rPr>
        <w:t>disposition was to a Related Person of the Issuer and provide details of the relationship.</w:t>
      </w:r>
    </w:p>
    <w:p w14:paraId="30E7B69A" w14:textId="77777777" w:rsidR="006C2538" w:rsidRPr="009A29EA" w:rsidRDefault="006C2538" w:rsidP="00EC7047">
      <w:pPr>
        <w:pStyle w:val="List"/>
        <w:spacing w:before="0"/>
        <w:ind w:left="720" w:firstLine="0"/>
        <w:jc w:val="both"/>
        <w:rPr>
          <w:b/>
          <w:bCs/>
          <w:sz w:val="22"/>
          <w:szCs w:val="22"/>
        </w:rPr>
      </w:pPr>
    </w:p>
    <w:p w14:paraId="2C78D457" w14:textId="4CC870ED" w:rsidR="0081550F" w:rsidRDefault="00380693" w:rsidP="009A29EA">
      <w:pPr>
        <w:pStyle w:val="List"/>
        <w:spacing w:before="0"/>
        <w:ind w:left="720" w:firstLine="0"/>
        <w:jc w:val="both"/>
        <w:rPr>
          <w:b/>
          <w:color w:val="000000" w:themeColor="text1"/>
          <w:sz w:val="22"/>
          <w:szCs w:val="22"/>
          <w:lang w:val="en-CA"/>
        </w:rPr>
      </w:pPr>
      <w:r w:rsidRPr="00380693">
        <w:rPr>
          <w:b/>
          <w:bCs/>
          <w:sz w:val="22"/>
          <w:szCs w:val="22"/>
        </w:rPr>
        <w:t>T</w:t>
      </w:r>
      <w:r w:rsidR="009A29EA" w:rsidRPr="00380693">
        <w:rPr>
          <w:b/>
          <w:bCs/>
          <w:sz w:val="22"/>
          <w:szCs w:val="22"/>
        </w:rPr>
        <w:t>he Issuer has signed a</w:t>
      </w:r>
      <w:r w:rsidRPr="00380693">
        <w:rPr>
          <w:b/>
          <w:bCs/>
          <w:sz w:val="22"/>
          <w:szCs w:val="22"/>
        </w:rPr>
        <w:t>n</w:t>
      </w:r>
      <w:r w:rsidR="009A29EA" w:rsidRPr="00380693">
        <w:rPr>
          <w:b/>
          <w:bCs/>
          <w:sz w:val="22"/>
          <w:szCs w:val="22"/>
        </w:rPr>
        <w:t xml:space="preserve"> LOI with APMC</w:t>
      </w:r>
      <w:r w:rsidR="001C0BA0">
        <w:rPr>
          <w:b/>
          <w:bCs/>
          <w:sz w:val="22"/>
          <w:szCs w:val="22"/>
        </w:rPr>
        <w:t xml:space="preserve"> pertaining to the potential acquisition of two l</w:t>
      </w:r>
      <w:r w:rsidRPr="00380693">
        <w:rPr>
          <w:b/>
          <w:color w:val="000000" w:themeColor="text1"/>
          <w:sz w:val="22"/>
          <w:szCs w:val="22"/>
          <w:lang w:val="en-CA"/>
        </w:rPr>
        <w:t>and packages in the state of NSW, Australia.</w:t>
      </w:r>
    </w:p>
    <w:p w14:paraId="09D797C3" w14:textId="2EE5D9F9" w:rsidR="001C0BA0" w:rsidRDefault="001C0BA0" w:rsidP="009A29EA">
      <w:pPr>
        <w:pStyle w:val="List"/>
        <w:spacing w:before="0"/>
        <w:ind w:left="720" w:firstLine="0"/>
        <w:jc w:val="both"/>
        <w:rPr>
          <w:b/>
          <w:bCs/>
          <w:sz w:val="22"/>
          <w:szCs w:val="22"/>
        </w:rPr>
      </w:pPr>
    </w:p>
    <w:p w14:paraId="5152C5DA" w14:textId="258F1DB5" w:rsidR="009A29EA" w:rsidRPr="009A29EA" w:rsidRDefault="009A29EA" w:rsidP="009A29EA">
      <w:pPr>
        <w:pStyle w:val="List"/>
        <w:spacing w:before="0"/>
        <w:ind w:left="720" w:firstLine="0"/>
        <w:jc w:val="both"/>
        <w:rPr>
          <w:b/>
          <w:bCs/>
          <w:sz w:val="22"/>
          <w:szCs w:val="22"/>
        </w:rPr>
      </w:pPr>
      <w:r w:rsidRPr="00380693">
        <w:rPr>
          <w:b/>
          <w:bCs/>
          <w:color w:val="000000"/>
          <w:sz w:val="22"/>
          <w:szCs w:val="22"/>
          <w:lang w:val="en-US"/>
        </w:rPr>
        <w:t>See Item #2 for further details.</w:t>
      </w:r>
    </w:p>
    <w:p w14:paraId="53CF1621" w14:textId="77777777" w:rsidR="009A29EA" w:rsidRPr="009A29EA" w:rsidRDefault="009A29EA" w:rsidP="009A29EA">
      <w:pPr>
        <w:pStyle w:val="List"/>
        <w:spacing w:before="0"/>
        <w:ind w:left="720" w:firstLine="0"/>
        <w:jc w:val="both"/>
        <w:rPr>
          <w:b/>
          <w:bCs/>
          <w:sz w:val="22"/>
          <w:szCs w:val="22"/>
        </w:rPr>
      </w:pPr>
    </w:p>
    <w:p w14:paraId="4807B9E0" w14:textId="02F4C5F7" w:rsidR="00695009" w:rsidRPr="00526F3D" w:rsidRDefault="566F18FD" w:rsidP="00762A8C">
      <w:pPr>
        <w:pStyle w:val="List"/>
        <w:numPr>
          <w:ilvl w:val="0"/>
          <w:numId w:val="3"/>
        </w:numPr>
        <w:spacing w:before="0"/>
        <w:jc w:val="both"/>
        <w:rPr>
          <w:sz w:val="22"/>
          <w:szCs w:val="22"/>
        </w:rPr>
      </w:pPr>
      <w:r w:rsidRPr="00526F3D">
        <w:rPr>
          <w:sz w:val="22"/>
          <w:szCs w:val="22"/>
        </w:rPr>
        <w:t xml:space="preserve">Describe the acquisition of new customers or loss of customers. </w:t>
      </w:r>
    </w:p>
    <w:p w14:paraId="3AE37B03" w14:textId="77777777" w:rsidR="006C2538" w:rsidRPr="00526F3D" w:rsidRDefault="006C2538" w:rsidP="00EC7047">
      <w:pPr>
        <w:pStyle w:val="List"/>
        <w:spacing w:before="0"/>
        <w:ind w:left="720" w:firstLine="0"/>
        <w:jc w:val="both"/>
        <w:rPr>
          <w:b/>
          <w:sz w:val="22"/>
          <w:szCs w:val="22"/>
        </w:rPr>
      </w:pPr>
    </w:p>
    <w:p w14:paraId="7D26BA45" w14:textId="77777777" w:rsidR="006E2DE9" w:rsidRPr="001C0BA0" w:rsidRDefault="006E2DE9" w:rsidP="006E2DE9">
      <w:pPr>
        <w:pStyle w:val="List"/>
        <w:widowControl w:val="0"/>
        <w:spacing w:before="0"/>
        <w:ind w:hanging="360"/>
        <w:jc w:val="both"/>
        <w:rPr>
          <w:b/>
          <w:bCs/>
          <w:sz w:val="22"/>
          <w:szCs w:val="22"/>
        </w:rPr>
      </w:pPr>
      <w:r w:rsidRPr="001C0BA0">
        <w:rPr>
          <w:b/>
          <w:bCs/>
          <w:sz w:val="22"/>
          <w:szCs w:val="22"/>
        </w:rPr>
        <w:t xml:space="preserve">None to report during the month of </w:t>
      </w:r>
      <w:r w:rsidRPr="001C0BA0">
        <w:rPr>
          <w:b/>
          <w:bCs/>
          <w:sz w:val="22"/>
          <w:szCs w:val="22"/>
          <w:lang w:val="en-US"/>
        </w:rPr>
        <w:t>June 2021</w:t>
      </w:r>
      <w:r w:rsidRPr="001C0BA0">
        <w:rPr>
          <w:b/>
          <w:bCs/>
          <w:sz w:val="22"/>
          <w:szCs w:val="22"/>
        </w:rPr>
        <w:t>.</w:t>
      </w:r>
    </w:p>
    <w:p w14:paraId="19C4F2C4" w14:textId="77777777" w:rsidR="002E17D2" w:rsidRPr="001C0BA0" w:rsidRDefault="002E17D2" w:rsidP="00EC7047">
      <w:pPr>
        <w:pStyle w:val="List"/>
        <w:spacing w:before="0"/>
        <w:ind w:left="720" w:firstLine="0"/>
        <w:jc w:val="both"/>
        <w:rPr>
          <w:sz w:val="22"/>
          <w:szCs w:val="22"/>
        </w:rPr>
      </w:pPr>
    </w:p>
    <w:p w14:paraId="25850628" w14:textId="04875C2F" w:rsidR="00695009" w:rsidRPr="001C0BA0" w:rsidRDefault="566F18FD" w:rsidP="00762A8C">
      <w:pPr>
        <w:pStyle w:val="List"/>
        <w:numPr>
          <w:ilvl w:val="0"/>
          <w:numId w:val="3"/>
        </w:numPr>
        <w:spacing w:before="0"/>
        <w:jc w:val="both"/>
        <w:rPr>
          <w:sz w:val="22"/>
          <w:szCs w:val="22"/>
        </w:rPr>
      </w:pPr>
      <w:r w:rsidRPr="001C0BA0">
        <w:rPr>
          <w:sz w:val="22"/>
          <w:szCs w:val="22"/>
        </w:rPr>
        <w:t xml:space="preserve">Describe any new developments or effects on intangible products such as brand names, circulation lists, copyrights, franchises, licenses, patents, software, subscription lists and trademarks. </w:t>
      </w:r>
    </w:p>
    <w:p w14:paraId="5B4E3140" w14:textId="77777777" w:rsidR="00DC0F3E" w:rsidRPr="001C0BA0" w:rsidRDefault="00DC0F3E" w:rsidP="00DC0F3E">
      <w:pPr>
        <w:pStyle w:val="List"/>
        <w:spacing w:before="0"/>
        <w:ind w:left="720" w:firstLine="0"/>
        <w:jc w:val="both"/>
        <w:rPr>
          <w:sz w:val="22"/>
          <w:szCs w:val="22"/>
        </w:rPr>
      </w:pPr>
    </w:p>
    <w:p w14:paraId="51C4DDF4" w14:textId="77777777" w:rsidR="006E2DE9" w:rsidRPr="001C0BA0" w:rsidRDefault="006E2DE9" w:rsidP="006E2DE9">
      <w:pPr>
        <w:pStyle w:val="List"/>
        <w:widowControl w:val="0"/>
        <w:spacing w:before="0"/>
        <w:ind w:hanging="360"/>
        <w:jc w:val="both"/>
        <w:rPr>
          <w:b/>
          <w:bCs/>
          <w:sz w:val="22"/>
          <w:szCs w:val="22"/>
        </w:rPr>
      </w:pPr>
      <w:r w:rsidRPr="001C0BA0">
        <w:rPr>
          <w:b/>
          <w:bCs/>
          <w:sz w:val="22"/>
          <w:szCs w:val="22"/>
        </w:rPr>
        <w:t xml:space="preserve">None to report during the month of </w:t>
      </w:r>
      <w:r w:rsidRPr="001C0BA0">
        <w:rPr>
          <w:b/>
          <w:bCs/>
          <w:sz w:val="22"/>
          <w:szCs w:val="22"/>
          <w:lang w:val="en-US"/>
        </w:rPr>
        <w:t>June 2021</w:t>
      </w:r>
      <w:r w:rsidRPr="001C0BA0">
        <w:rPr>
          <w:b/>
          <w:bCs/>
          <w:sz w:val="22"/>
          <w:szCs w:val="22"/>
        </w:rPr>
        <w:t>.</w:t>
      </w:r>
    </w:p>
    <w:p w14:paraId="7036B41C" w14:textId="77777777" w:rsidR="005235D6" w:rsidRPr="001C0BA0" w:rsidRDefault="005235D6" w:rsidP="00661EF7">
      <w:pPr>
        <w:pStyle w:val="List"/>
        <w:widowControl w:val="0"/>
        <w:spacing w:before="0"/>
        <w:ind w:hanging="360"/>
        <w:jc w:val="both"/>
        <w:rPr>
          <w:b/>
          <w:bCs/>
          <w:sz w:val="22"/>
          <w:szCs w:val="22"/>
        </w:rPr>
      </w:pPr>
    </w:p>
    <w:p w14:paraId="600BD164" w14:textId="4384A2A2" w:rsidR="00695009" w:rsidRPr="001C0BA0" w:rsidRDefault="566F18FD" w:rsidP="00762A8C">
      <w:pPr>
        <w:pStyle w:val="List"/>
        <w:keepNext/>
        <w:keepLines/>
        <w:numPr>
          <w:ilvl w:val="0"/>
          <w:numId w:val="3"/>
        </w:numPr>
        <w:spacing w:before="0"/>
        <w:jc w:val="both"/>
        <w:rPr>
          <w:sz w:val="22"/>
          <w:szCs w:val="22"/>
        </w:rPr>
      </w:pPr>
      <w:r w:rsidRPr="001C0BA0">
        <w:rPr>
          <w:sz w:val="22"/>
          <w:szCs w:val="22"/>
        </w:rPr>
        <w:t xml:space="preserve">Report on any employee hirings, terminations or lay-offs with details of anticipated length of lay-offs. </w:t>
      </w:r>
    </w:p>
    <w:p w14:paraId="1CBC364B" w14:textId="70EDCAAB" w:rsidR="006C2538" w:rsidRPr="001C0BA0" w:rsidRDefault="006C2538" w:rsidP="00EC7047">
      <w:pPr>
        <w:pStyle w:val="List"/>
        <w:keepNext/>
        <w:keepLines/>
        <w:spacing w:before="0"/>
        <w:ind w:left="720" w:firstLine="0"/>
        <w:jc w:val="both"/>
        <w:rPr>
          <w:b/>
          <w:sz w:val="22"/>
          <w:szCs w:val="22"/>
        </w:rPr>
      </w:pPr>
    </w:p>
    <w:p w14:paraId="0883C145" w14:textId="77777777" w:rsidR="006E2DE9" w:rsidRPr="001C0BA0" w:rsidRDefault="006E2DE9" w:rsidP="006E2DE9">
      <w:pPr>
        <w:pStyle w:val="List"/>
        <w:widowControl w:val="0"/>
        <w:spacing w:before="0"/>
        <w:ind w:hanging="360"/>
        <w:jc w:val="both"/>
        <w:rPr>
          <w:b/>
          <w:bCs/>
          <w:sz w:val="22"/>
          <w:szCs w:val="22"/>
        </w:rPr>
      </w:pPr>
      <w:r w:rsidRPr="001C0BA0">
        <w:rPr>
          <w:b/>
          <w:bCs/>
          <w:sz w:val="22"/>
          <w:szCs w:val="22"/>
        </w:rPr>
        <w:t xml:space="preserve">None to report during the month of </w:t>
      </w:r>
      <w:r w:rsidRPr="001C0BA0">
        <w:rPr>
          <w:b/>
          <w:bCs/>
          <w:sz w:val="22"/>
          <w:szCs w:val="22"/>
          <w:lang w:val="en-US"/>
        </w:rPr>
        <w:t>June 2021</w:t>
      </w:r>
      <w:r w:rsidRPr="001C0BA0">
        <w:rPr>
          <w:b/>
          <w:bCs/>
          <w:sz w:val="22"/>
          <w:szCs w:val="22"/>
        </w:rPr>
        <w:t>.</w:t>
      </w:r>
    </w:p>
    <w:p w14:paraId="6924E402" w14:textId="15AD07EB" w:rsidR="00781967" w:rsidRPr="001C0BA0" w:rsidRDefault="00781967" w:rsidP="00781967">
      <w:pPr>
        <w:pStyle w:val="List"/>
        <w:widowControl w:val="0"/>
        <w:spacing w:before="0"/>
        <w:ind w:hanging="360"/>
        <w:jc w:val="both"/>
        <w:rPr>
          <w:b/>
          <w:bCs/>
          <w:sz w:val="22"/>
          <w:szCs w:val="22"/>
        </w:rPr>
      </w:pPr>
    </w:p>
    <w:p w14:paraId="2B033234" w14:textId="44117EDA" w:rsidR="00695009" w:rsidRPr="001C0BA0" w:rsidRDefault="566F18FD" w:rsidP="00762A8C">
      <w:pPr>
        <w:pStyle w:val="List"/>
        <w:numPr>
          <w:ilvl w:val="0"/>
          <w:numId w:val="3"/>
        </w:numPr>
        <w:spacing w:before="0"/>
        <w:jc w:val="both"/>
        <w:rPr>
          <w:sz w:val="22"/>
          <w:szCs w:val="22"/>
        </w:rPr>
      </w:pPr>
      <w:r w:rsidRPr="001C0BA0">
        <w:rPr>
          <w:sz w:val="22"/>
          <w:szCs w:val="22"/>
        </w:rPr>
        <w:t xml:space="preserve">Report on any labour disputes and resolutions of those disputes if applicable. </w:t>
      </w:r>
    </w:p>
    <w:p w14:paraId="73D16056" w14:textId="77777777" w:rsidR="006C2538" w:rsidRPr="001C0BA0" w:rsidRDefault="006C2538" w:rsidP="00EC7047">
      <w:pPr>
        <w:pStyle w:val="List"/>
        <w:spacing w:before="0"/>
        <w:ind w:left="720" w:firstLine="0"/>
        <w:jc w:val="both"/>
        <w:rPr>
          <w:b/>
          <w:sz w:val="22"/>
          <w:szCs w:val="22"/>
        </w:rPr>
      </w:pPr>
    </w:p>
    <w:p w14:paraId="419A2F8F" w14:textId="77777777" w:rsidR="006E2DE9" w:rsidRPr="00EA2820" w:rsidRDefault="006E2DE9" w:rsidP="006E2DE9">
      <w:pPr>
        <w:pStyle w:val="List"/>
        <w:widowControl w:val="0"/>
        <w:spacing w:before="0"/>
        <w:ind w:hanging="360"/>
        <w:jc w:val="both"/>
        <w:rPr>
          <w:b/>
          <w:bCs/>
          <w:sz w:val="22"/>
          <w:szCs w:val="22"/>
        </w:rPr>
      </w:pPr>
      <w:r w:rsidRPr="001C0BA0">
        <w:rPr>
          <w:b/>
          <w:bCs/>
          <w:sz w:val="22"/>
          <w:szCs w:val="22"/>
        </w:rPr>
        <w:t xml:space="preserve">None to report during the month of </w:t>
      </w:r>
      <w:r w:rsidRPr="001C0BA0">
        <w:rPr>
          <w:b/>
          <w:bCs/>
          <w:sz w:val="22"/>
          <w:szCs w:val="22"/>
          <w:lang w:val="en-US"/>
        </w:rPr>
        <w:t>June 2021</w:t>
      </w:r>
      <w:r w:rsidRPr="001C0BA0">
        <w:rPr>
          <w:b/>
          <w:bCs/>
          <w:sz w:val="22"/>
          <w:szCs w:val="22"/>
        </w:rPr>
        <w:t>.</w:t>
      </w:r>
    </w:p>
    <w:p w14:paraId="0EBAF736" w14:textId="0C7EBB31" w:rsidR="00061B85" w:rsidRPr="007260A8" w:rsidRDefault="00061B85">
      <w:pPr>
        <w:rPr>
          <w:sz w:val="22"/>
          <w:szCs w:val="22"/>
          <w:lang w:val="en-GB"/>
        </w:rPr>
      </w:pPr>
    </w:p>
    <w:p w14:paraId="6FA0C24C" w14:textId="6BE36C34" w:rsidR="00695009" w:rsidRPr="001C0BA0" w:rsidRDefault="566F18FD" w:rsidP="00762A8C">
      <w:pPr>
        <w:pStyle w:val="List"/>
        <w:numPr>
          <w:ilvl w:val="0"/>
          <w:numId w:val="3"/>
        </w:numPr>
        <w:spacing w:before="0"/>
        <w:jc w:val="both"/>
        <w:rPr>
          <w:sz w:val="22"/>
          <w:szCs w:val="22"/>
        </w:rPr>
      </w:pPr>
      <w:r w:rsidRPr="007260A8">
        <w:rPr>
          <w:sz w:val="22"/>
          <w:szCs w:val="22"/>
        </w:rPr>
        <w:lastRenderedPageBreak/>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w:t>
      </w:r>
      <w:r w:rsidRPr="001C0BA0">
        <w:rPr>
          <w:sz w:val="22"/>
          <w:szCs w:val="22"/>
        </w:rPr>
        <w:t xml:space="preserve">status of the proceedings. </w:t>
      </w:r>
    </w:p>
    <w:p w14:paraId="716ECE64" w14:textId="77777777" w:rsidR="006C2538" w:rsidRPr="001C0BA0" w:rsidRDefault="006C2538" w:rsidP="00EC7047">
      <w:pPr>
        <w:pStyle w:val="List"/>
        <w:spacing w:before="0"/>
        <w:ind w:left="720" w:firstLine="0"/>
        <w:jc w:val="both"/>
        <w:rPr>
          <w:b/>
          <w:sz w:val="22"/>
          <w:szCs w:val="22"/>
        </w:rPr>
      </w:pPr>
    </w:p>
    <w:p w14:paraId="531F6354" w14:textId="77777777" w:rsidR="006E2DE9" w:rsidRPr="001C0BA0" w:rsidRDefault="006E2DE9" w:rsidP="006E2DE9">
      <w:pPr>
        <w:pStyle w:val="List"/>
        <w:widowControl w:val="0"/>
        <w:spacing w:before="0"/>
        <w:ind w:hanging="360"/>
        <w:jc w:val="both"/>
        <w:rPr>
          <w:b/>
          <w:bCs/>
          <w:sz w:val="22"/>
          <w:szCs w:val="22"/>
        </w:rPr>
      </w:pPr>
      <w:r w:rsidRPr="001C0BA0">
        <w:rPr>
          <w:b/>
          <w:bCs/>
          <w:sz w:val="22"/>
          <w:szCs w:val="22"/>
        </w:rPr>
        <w:t xml:space="preserve">None to report during the month of </w:t>
      </w:r>
      <w:r w:rsidRPr="001C0BA0">
        <w:rPr>
          <w:b/>
          <w:bCs/>
          <w:sz w:val="22"/>
          <w:szCs w:val="22"/>
          <w:lang w:val="en-US"/>
        </w:rPr>
        <w:t>June 2021</w:t>
      </w:r>
      <w:r w:rsidRPr="001C0BA0">
        <w:rPr>
          <w:b/>
          <w:bCs/>
          <w:sz w:val="22"/>
          <w:szCs w:val="22"/>
        </w:rPr>
        <w:t>.</w:t>
      </w:r>
    </w:p>
    <w:p w14:paraId="4243E90E" w14:textId="77777777" w:rsidR="00C4064E" w:rsidRPr="001C0BA0" w:rsidRDefault="00C4064E" w:rsidP="00C4064E">
      <w:pPr>
        <w:pStyle w:val="List"/>
        <w:widowControl w:val="0"/>
        <w:spacing w:before="0"/>
        <w:ind w:hanging="360"/>
        <w:jc w:val="both"/>
        <w:rPr>
          <w:sz w:val="22"/>
          <w:szCs w:val="22"/>
        </w:rPr>
      </w:pPr>
    </w:p>
    <w:p w14:paraId="1F6F3CE3" w14:textId="1FD43CF7" w:rsidR="00695009" w:rsidRPr="001C0BA0" w:rsidRDefault="566F18FD" w:rsidP="00762A8C">
      <w:pPr>
        <w:pStyle w:val="List"/>
        <w:numPr>
          <w:ilvl w:val="0"/>
          <w:numId w:val="3"/>
        </w:numPr>
        <w:spacing w:before="0"/>
        <w:jc w:val="both"/>
        <w:rPr>
          <w:sz w:val="22"/>
          <w:szCs w:val="22"/>
        </w:rPr>
      </w:pPr>
      <w:r w:rsidRPr="001C0BA0">
        <w:rPr>
          <w:sz w:val="22"/>
          <w:szCs w:val="22"/>
        </w:rPr>
        <w:t xml:space="preserve">Provide details of any indebtedness incurred or repaid by the Issuer together with the terms of such indebtedness. </w:t>
      </w:r>
    </w:p>
    <w:p w14:paraId="2C663CD4" w14:textId="77777777" w:rsidR="00661EF7" w:rsidRPr="001C0BA0" w:rsidRDefault="00661EF7" w:rsidP="00661EF7">
      <w:pPr>
        <w:pStyle w:val="List"/>
        <w:spacing w:before="0"/>
        <w:ind w:left="720" w:firstLine="0"/>
        <w:jc w:val="both"/>
        <w:rPr>
          <w:b/>
          <w:bCs/>
          <w:sz w:val="22"/>
          <w:szCs w:val="22"/>
        </w:rPr>
      </w:pPr>
      <w:bookmarkStart w:id="8" w:name="_Hlk503120554"/>
    </w:p>
    <w:p w14:paraId="24BA56A8" w14:textId="098B1F04" w:rsidR="00581363" w:rsidRPr="00EA2820" w:rsidRDefault="006E2DE9" w:rsidP="006E2DE9">
      <w:pPr>
        <w:pStyle w:val="List"/>
        <w:widowControl w:val="0"/>
        <w:spacing w:before="0"/>
        <w:ind w:hanging="360"/>
        <w:jc w:val="both"/>
        <w:rPr>
          <w:b/>
          <w:bCs/>
          <w:sz w:val="22"/>
          <w:szCs w:val="22"/>
        </w:rPr>
      </w:pPr>
      <w:r w:rsidRPr="001C0BA0">
        <w:rPr>
          <w:b/>
          <w:bCs/>
          <w:sz w:val="22"/>
          <w:szCs w:val="22"/>
        </w:rPr>
        <w:t xml:space="preserve">None to report during the month of </w:t>
      </w:r>
      <w:r w:rsidRPr="001C0BA0">
        <w:rPr>
          <w:b/>
          <w:bCs/>
          <w:sz w:val="22"/>
          <w:szCs w:val="22"/>
          <w:lang w:val="en-US"/>
        </w:rPr>
        <w:t>June 2021</w:t>
      </w:r>
      <w:r w:rsidRPr="001C0BA0">
        <w:rPr>
          <w:b/>
          <w:bCs/>
          <w:sz w:val="22"/>
          <w:szCs w:val="22"/>
        </w:rPr>
        <w:t>.</w:t>
      </w:r>
    </w:p>
    <w:p w14:paraId="684C38EC" w14:textId="77777777" w:rsidR="008E0B4F" w:rsidRPr="00AF4C23" w:rsidRDefault="008E0B4F" w:rsidP="00661EF7">
      <w:pPr>
        <w:pStyle w:val="List"/>
        <w:widowControl w:val="0"/>
        <w:spacing w:before="0"/>
        <w:ind w:left="0" w:firstLine="0"/>
        <w:jc w:val="both"/>
        <w:rPr>
          <w:sz w:val="22"/>
          <w:szCs w:val="22"/>
        </w:rPr>
      </w:pPr>
    </w:p>
    <w:p w14:paraId="07940180" w14:textId="078F8D77" w:rsidR="003A3014" w:rsidRDefault="566F18FD" w:rsidP="00762A8C">
      <w:pPr>
        <w:pStyle w:val="List"/>
        <w:numPr>
          <w:ilvl w:val="0"/>
          <w:numId w:val="3"/>
        </w:numPr>
        <w:spacing w:before="0"/>
        <w:jc w:val="both"/>
        <w:rPr>
          <w:sz w:val="22"/>
          <w:szCs w:val="22"/>
        </w:rPr>
      </w:pPr>
      <w:r w:rsidRPr="00AF4C23">
        <w:rPr>
          <w:sz w:val="22"/>
          <w:szCs w:val="22"/>
        </w:rPr>
        <w:t xml:space="preserve">Provide details of any securities issued and options or warrants granted. </w:t>
      </w:r>
    </w:p>
    <w:p w14:paraId="2932B87E" w14:textId="77777777" w:rsidR="00581363" w:rsidRPr="00AF4C23" w:rsidRDefault="00581363" w:rsidP="00581363">
      <w:pPr>
        <w:pStyle w:val="List"/>
        <w:spacing w:before="0"/>
        <w:ind w:left="720" w:firstLine="0"/>
        <w:jc w:val="both"/>
        <w:rPr>
          <w:sz w:val="22"/>
          <w:szCs w:val="22"/>
        </w:rPr>
      </w:pPr>
    </w:p>
    <w:tbl>
      <w:tblPr>
        <w:tblW w:w="87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3870"/>
        <w:gridCol w:w="1814"/>
      </w:tblGrid>
      <w:tr w:rsidR="008D2CB1" w:rsidRPr="007E1849" w14:paraId="3B97E960" w14:textId="77777777" w:rsidTr="001021E3">
        <w:trPr>
          <w:jc w:val="right"/>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8644" w14:textId="0CB08A4E" w:rsidR="008D2CB1" w:rsidRPr="007E1849" w:rsidRDefault="0081550F" w:rsidP="00BA271B">
            <w:pPr>
              <w:pStyle w:val="List"/>
              <w:tabs>
                <w:tab w:val="left" w:pos="360"/>
              </w:tabs>
              <w:spacing w:before="0"/>
              <w:ind w:left="0" w:firstLine="0"/>
              <w:jc w:val="center"/>
              <w:rPr>
                <w:b/>
                <w:sz w:val="20"/>
              </w:rPr>
            </w:pPr>
            <w:bookmarkStart w:id="9" w:name="OLE_LINK1"/>
            <w:bookmarkStart w:id="10" w:name="OLE_LINK2"/>
            <w:bookmarkEnd w:id="8"/>
            <w:r w:rsidRPr="007E1849">
              <w:rPr>
                <w:b/>
                <w:bCs/>
                <w:sz w:val="20"/>
              </w:rPr>
              <w:t>Security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49F11" w14:textId="77777777" w:rsidR="008D2CB1" w:rsidRPr="007E1849" w:rsidRDefault="008D2CB1" w:rsidP="00BA271B">
            <w:pPr>
              <w:pStyle w:val="List"/>
              <w:tabs>
                <w:tab w:val="left" w:pos="360"/>
              </w:tabs>
              <w:spacing w:before="0"/>
              <w:ind w:left="0" w:firstLine="0"/>
              <w:jc w:val="center"/>
              <w:rPr>
                <w:b/>
                <w:sz w:val="20"/>
              </w:rPr>
            </w:pPr>
            <w:r w:rsidRPr="007E1849">
              <w:rPr>
                <w:b/>
                <w:sz w:val="20"/>
              </w:rPr>
              <w:t>Number Issued</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2A24" w14:textId="77777777" w:rsidR="008D2CB1" w:rsidRPr="007E1849" w:rsidRDefault="008D2CB1" w:rsidP="00BA271B">
            <w:pPr>
              <w:pStyle w:val="List"/>
              <w:tabs>
                <w:tab w:val="left" w:pos="360"/>
              </w:tabs>
              <w:spacing w:before="0"/>
              <w:ind w:left="0" w:firstLine="0"/>
              <w:jc w:val="center"/>
              <w:rPr>
                <w:b/>
                <w:sz w:val="20"/>
              </w:rPr>
            </w:pPr>
            <w:r w:rsidRPr="007E1849">
              <w:rPr>
                <w:b/>
                <w:sz w:val="20"/>
              </w:rPr>
              <w:t>Details of Issuance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FA86E2F" w14:textId="197A18CD" w:rsidR="008D2CB1" w:rsidRPr="007E1849" w:rsidRDefault="008D2CB1" w:rsidP="00BA271B">
            <w:pPr>
              <w:pStyle w:val="List"/>
              <w:tabs>
                <w:tab w:val="left" w:pos="360"/>
              </w:tabs>
              <w:spacing w:before="0"/>
              <w:ind w:left="0" w:firstLine="0"/>
              <w:jc w:val="center"/>
              <w:rPr>
                <w:b/>
                <w:sz w:val="20"/>
                <w:vertAlign w:val="superscript"/>
              </w:rPr>
            </w:pPr>
            <w:r w:rsidRPr="007E1849">
              <w:rPr>
                <w:b/>
                <w:sz w:val="20"/>
              </w:rPr>
              <w:t>Use of Proceeds</w:t>
            </w:r>
          </w:p>
        </w:tc>
      </w:tr>
      <w:tr w:rsidR="001C0BA0" w:rsidRPr="007E1849" w14:paraId="341A5DE4" w14:textId="77777777" w:rsidTr="001021E3">
        <w:trPr>
          <w:jc w:val="right"/>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3758BC" w14:textId="1D2EFA4F" w:rsidR="001C0BA0" w:rsidRPr="001C0BA0" w:rsidRDefault="001C0BA0" w:rsidP="00BA271B">
            <w:pPr>
              <w:pStyle w:val="List"/>
              <w:tabs>
                <w:tab w:val="left" w:pos="360"/>
              </w:tabs>
              <w:spacing w:before="0"/>
              <w:ind w:left="0" w:firstLine="0"/>
              <w:jc w:val="center"/>
              <w:rPr>
                <w:sz w:val="20"/>
              </w:rPr>
            </w:pPr>
            <w:r w:rsidRPr="001C0BA0">
              <w:rPr>
                <w:sz w:val="20"/>
              </w:rPr>
              <w:t>Common Shares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54253F" w14:textId="3ED18C51" w:rsidR="001C0BA0" w:rsidRPr="001C0BA0" w:rsidRDefault="001C0BA0" w:rsidP="00BA271B">
            <w:pPr>
              <w:pStyle w:val="List"/>
              <w:tabs>
                <w:tab w:val="left" w:pos="360"/>
              </w:tabs>
              <w:spacing w:before="0"/>
              <w:ind w:left="0" w:firstLine="0"/>
              <w:jc w:val="center"/>
              <w:rPr>
                <w:sz w:val="20"/>
              </w:rPr>
            </w:pPr>
            <w:r>
              <w:rPr>
                <w:sz w:val="20"/>
              </w:rPr>
              <w:t>1,125,000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A25D2F4" w14:textId="4236A66E" w:rsidR="001C0BA0" w:rsidRPr="001C0BA0" w:rsidRDefault="001C0BA0" w:rsidP="00BA271B">
            <w:pPr>
              <w:pStyle w:val="List"/>
              <w:tabs>
                <w:tab w:val="left" w:pos="360"/>
              </w:tabs>
              <w:spacing w:before="0"/>
              <w:ind w:left="0" w:firstLine="0"/>
              <w:jc w:val="center"/>
              <w:rPr>
                <w:sz w:val="20"/>
              </w:rPr>
            </w:pPr>
            <w:r>
              <w:rPr>
                <w:sz w:val="20"/>
              </w:rPr>
              <w:t>Common shares issued May 31, 2021 (posted June 1, 2021) pursuant to the exercise of common share purchase warrants</w:t>
            </w:r>
          </w:p>
        </w:tc>
        <w:tc>
          <w:tcPr>
            <w:tcW w:w="1814" w:type="dxa"/>
            <w:tcBorders>
              <w:top w:val="single" w:sz="4" w:space="0" w:color="auto"/>
              <w:left w:val="single" w:sz="4" w:space="0" w:color="auto"/>
              <w:bottom w:val="single" w:sz="4" w:space="0" w:color="auto"/>
              <w:right w:val="single" w:sz="4" w:space="0" w:color="auto"/>
            </w:tcBorders>
            <w:vAlign w:val="center"/>
          </w:tcPr>
          <w:p w14:paraId="406E6DCB" w14:textId="77777777" w:rsidR="001021E3" w:rsidRDefault="001021E3" w:rsidP="001021E3">
            <w:pPr>
              <w:pStyle w:val="List"/>
              <w:tabs>
                <w:tab w:val="left" w:pos="360"/>
              </w:tabs>
              <w:spacing w:before="0"/>
              <w:ind w:left="0" w:firstLine="0"/>
              <w:jc w:val="center"/>
              <w:rPr>
                <w:sz w:val="20"/>
              </w:rPr>
            </w:pPr>
            <w:r>
              <w:rPr>
                <w:sz w:val="20"/>
              </w:rPr>
              <w:t xml:space="preserve">$37,500, </w:t>
            </w:r>
          </w:p>
          <w:p w14:paraId="781AB839" w14:textId="6F12D47B" w:rsidR="001C0BA0" w:rsidRPr="001C0BA0" w:rsidRDefault="001021E3" w:rsidP="001021E3">
            <w:pPr>
              <w:pStyle w:val="List"/>
              <w:tabs>
                <w:tab w:val="left" w:pos="360"/>
              </w:tabs>
              <w:spacing w:before="0"/>
              <w:ind w:left="0" w:firstLine="0"/>
              <w:jc w:val="center"/>
              <w:rPr>
                <w:sz w:val="20"/>
              </w:rPr>
            </w:pPr>
            <w:r>
              <w:rPr>
                <w:sz w:val="20"/>
              </w:rPr>
              <w:t>working capital</w:t>
            </w:r>
          </w:p>
        </w:tc>
      </w:tr>
    </w:tbl>
    <w:p w14:paraId="382DC9A6" w14:textId="77777777" w:rsidR="00526F3D" w:rsidRPr="007E1849" w:rsidRDefault="00526F3D" w:rsidP="00140CF4">
      <w:pPr>
        <w:pStyle w:val="List"/>
        <w:widowControl w:val="0"/>
        <w:spacing w:before="0"/>
        <w:ind w:hanging="360"/>
        <w:jc w:val="both"/>
        <w:rPr>
          <w:b/>
          <w:bCs/>
          <w:iCs/>
          <w:sz w:val="22"/>
          <w:szCs w:val="22"/>
        </w:rPr>
      </w:pPr>
    </w:p>
    <w:p w14:paraId="659D3348" w14:textId="27B02703" w:rsidR="00695009" w:rsidRPr="001021E3" w:rsidRDefault="566F18FD" w:rsidP="00C65F9A">
      <w:pPr>
        <w:pStyle w:val="List"/>
        <w:widowControl w:val="0"/>
        <w:numPr>
          <w:ilvl w:val="0"/>
          <w:numId w:val="3"/>
        </w:numPr>
        <w:spacing w:before="0"/>
        <w:jc w:val="both"/>
        <w:rPr>
          <w:sz w:val="22"/>
          <w:szCs w:val="22"/>
        </w:rPr>
      </w:pPr>
      <w:r w:rsidRPr="001021E3">
        <w:rPr>
          <w:sz w:val="22"/>
          <w:szCs w:val="22"/>
        </w:rPr>
        <w:t xml:space="preserve">Provide details of any loans to or by Related Persons. </w:t>
      </w:r>
    </w:p>
    <w:p w14:paraId="42160B83" w14:textId="77777777" w:rsidR="006C2538" w:rsidRPr="001021E3" w:rsidRDefault="006C2538" w:rsidP="000C303B">
      <w:pPr>
        <w:pStyle w:val="List"/>
        <w:widowControl w:val="0"/>
        <w:spacing w:before="0"/>
        <w:ind w:left="720" w:firstLine="0"/>
        <w:jc w:val="both"/>
        <w:rPr>
          <w:sz w:val="22"/>
          <w:szCs w:val="22"/>
        </w:rPr>
      </w:pPr>
    </w:p>
    <w:p w14:paraId="393188BD" w14:textId="77777777" w:rsidR="006E2DE9" w:rsidRPr="001021E3" w:rsidRDefault="006E2DE9" w:rsidP="006E2DE9">
      <w:pPr>
        <w:pStyle w:val="List"/>
        <w:widowControl w:val="0"/>
        <w:spacing w:before="0"/>
        <w:ind w:hanging="360"/>
        <w:jc w:val="both"/>
        <w:rPr>
          <w:b/>
          <w:bCs/>
          <w:sz w:val="22"/>
          <w:szCs w:val="22"/>
        </w:rPr>
      </w:pPr>
      <w:r w:rsidRPr="001021E3">
        <w:rPr>
          <w:b/>
          <w:bCs/>
          <w:sz w:val="22"/>
          <w:szCs w:val="22"/>
        </w:rPr>
        <w:t xml:space="preserve">None to report during the month of </w:t>
      </w:r>
      <w:r w:rsidRPr="001021E3">
        <w:rPr>
          <w:b/>
          <w:bCs/>
          <w:sz w:val="22"/>
          <w:szCs w:val="22"/>
          <w:lang w:val="en-US"/>
        </w:rPr>
        <w:t>June 2021</w:t>
      </w:r>
      <w:r w:rsidRPr="001021E3">
        <w:rPr>
          <w:b/>
          <w:bCs/>
          <w:sz w:val="22"/>
          <w:szCs w:val="22"/>
        </w:rPr>
        <w:t>.</w:t>
      </w:r>
    </w:p>
    <w:p w14:paraId="67DD9F53" w14:textId="77777777" w:rsidR="0079387D" w:rsidRPr="001021E3" w:rsidRDefault="0079387D" w:rsidP="000C303B">
      <w:pPr>
        <w:pStyle w:val="List"/>
        <w:widowControl w:val="0"/>
        <w:spacing w:before="0"/>
        <w:ind w:hanging="360"/>
        <w:jc w:val="both"/>
        <w:rPr>
          <w:sz w:val="22"/>
          <w:szCs w:val="22"/>
        </w:rPr>
      </w:pPr>
    </w:p>
    <w:p w14:paraId="5C84A27A" w14:textId="65EB142A" w:rsidR="00695009" w:rsidRPr="001021E3" w:rsidRDefault="566F18FD" w:rsidP="00762A8C">
      <w:pPr>
        <w:pStyle w:val="List"/>
        <w:widowControl w:val="0"/>
        <w:numPr>
          <w:ilvl w:val="0"/>
          <w:numId w:val="3"/>
        </w:numPr>
        <w:spacing w:before="0"/>
        <w:jc w:val="both"/>
        <w:rPr>
          <w:sz w:val="22"/>
          <w:szCs w:val="22"/>
        </w:rPr>
      </w:pPr>
      <w:r w:rsidRPr="001021E3">
        <w:rPr>
          <w:sz w:val="22"/>
          <w:szCs w:val="22"/>
        </w:rPr>
        <w:t xml:space="preserve">Provide details of any changes in directors, officers or committee members. </w:t>
      </w:r>
    </w:p>
    <w:p w14:paraId="42DE75EF" w14:textId="77777777" w:rsidR="00E50709" w:rsidRPr="001021E3" w:rsidRDefault="00E50709" w:rsidP="00921529">
      <w:pPr>
        <w:pStyle w:val="List"/>
        <w:widowControl w:val="0"/>
        <w:spacing w:before="0"/>
        <w:ind w:hanging="360"/>
        <w:jc w:val="both"/>
        <w:rPr>
          <w:b/>
          <w:bCs/>
          <w:sz w:val="22"/>
          <w:szCs w:val="22"/>
        </w:rPr>
      </w:pPr>
    </w:p>
    <w:p w14:paraId="3C577B8C" w14:textId="77777777" w:rsidR="006E2DE9" w:rsidRPr="001021E3" w:rsidRDefault="006E2DE9" w:rsidP="006E2DE9">
      <w:pPr>
        <w:pStyle w:val="List"/>
        <w:widowControl w:val="0"/>
        <w:spacing w:before="0"/>
        <w:ind w:hanging="360"/>
        <w:jc w:val="both"/>
        <w:rPr>
          <w:b/>
          <w:bCs/>
          <w:sz w:val="22"/>
          <w:szCs w:val="22"/>
        </w:rPr>
      </w:pPr>
      <w:r w:rsidRPr="001021E3">
        <w:rPr>
          <w:b/>
          <w:bCs/>
          <w:sz w:val="22"/>
          <w:szCs w:val="22"/>
        </w:rPr>
        <w:t xml:space="preserve">None to report during the month of </w:t>
      </w:r>
      <w:r w:rsidRPr="001021E3">
        <w:rPr>
          <w:b/>
          <w:bCs/>
          <w:sz w:val="22"/>
          <w:szCs w:val="22"/>
          <w:lang w:val="en-US"/>
        </w:rPr>
        <w:t>June 2021</w:t>
      </w:r>
      <w:r w:rsidRPr="001021E3">
        <w:rPr>
          <w:b/>
          <w:bCs/>
          <w:sz w:val="22"/>
          <w:szCs w:val="22"/>
        </w:rPr>
        <w:t>.</w:t>
      </w:r>
    </w:p>
    <w:p w14:paraId="66FECB59" w14:textId="6764B567" w:rsidR="00821D49" w:rsidRPr="001021E3" w:rsidRDefault="00821D49" w:rsidP="00651B17">
      <w:pPr>
        <w:pStyle w:val="List"/>
        <w:widowControl w:val="0"/>
        <w:spacing w:before="0"/>
        <w:ind w:hanging="360"/>
        <w:jc w:val="both"/>
        <w:rPr>
          <w:sz w:val="21"/>
          <w:szCs w:val="21"/>
        </w:rPr>
      </w:pPr>
    </w:p>
    <w:bookmarkEnd w:id="9"/>
    <w:bookmarkEnd w:id="10"/>
    <w:p w14:paraId="019BC909" w14:textId="6C6EB405" w:rsidR="00695009" w:rsidRPr="00526F3D" w:rsidRDefault="566F18FD" w:rsidP="00762A8C">
      <w:pPr>
        <w:pStyle w:val="List"/>
        <w:widowControl w:val="0"/>
        <w:numPr>
          <w:ilvl w:val="0"/>
          <w:numId w:val="3"/>
        </w:numPr>
        <w:spacing w:before="0"/>
        <w:jc w:val="both"/>
        <w:rPr>
          <w:sz w:val="22"/>
          <w:szCs w:val="22"/>
        </w:rPr>
      </w:pPr>
      <w:r w:rsidRPr="001021E3">
        <w:rPr>
          <w:sz w:val="22"/>
          <w:szCs w:val="22"/>
        </w:rPr>
        <w:t>Discuss any trends which are likely to impact the Issuer</w:t>
      </w:r>
      <w:r w:rsidRPr="00526F3D">
        <w:rPr>
          <w:sz w:val="22"/>
          <w:szCs w:val="22"/>
        </w:rPr>
        <w:t xml:space="preserve"> including trends in the Issuer’s market(s) or political/regulatory trends. </w:t>
      </w:r>
    </w:p>
    <w:p w14:paraId="79282441" w14:textId="77777777" w:rsidR="006C2538" w:rsidRPr="00526F3D" w:rsidRDefault="006C2538" w:rsidP="00C26117">
      <w:pPr>
        <w:pStyle w:val="List"/>
        <w:widowControl w:val="0"/>
        <w:spacing w:before="0"/>
        <w:ind w:left="0" w:firstLine="0"/>
        <w:jc w:val="both"/>
        <w:rPr>
          <w:sz w:val="22"/>
          <w:szCs w:val="22"/>
        </w:rPr>
      </w:pPr>
    </w:p>
    <w:p w14:paraId="6D43787D" w14:textId="3709E49F" w:rsidR="000E60CD" w:rsidRPr="00376D5C" w:rsidRDefault="0079727B" w:rsidP="00376D5C">
      <w:pPr>
        <w:pStyle w:val="List"/>
        <w:widowControl w:val="0"/>
        <w:spacing w:before="0"/>
        <w:ind w:left="720" w:firstLine="0"/>
        <w:jc w:val="both"/>
        <w:rPr>
          <w:rFonts w:eastAsia="Calibri"/>
          <w:b/>
          <w:bCs/>
          <w:sz w:val="22"/>
          <w:szCs w:val="22"/>
          <w:lang w:val="en-CA" w:eastAsia="en-CA"/>
        </w:rPr>
      </w:pPr>
      <w:r w:rsidRPr="00380693">
        <w:rPr>
          <w:b/>
          <w:bCs/>
          <w:sz w:val="22"/>
          <w:szCs w:val="22"/>
        </w:rPr>
        <w:t>T</w:t>
      </w:r>
      <w:r w:rsidR="00B25A32" w:rsidRPr="00380693">
        <w:rPr>
          <w:b/>
          <w:bCs/>
          <w:sz w:val="22"/>
          <w:szCs w:val="22"/>
        </w:rPr>
        <w:t>he trends and risks which are likely to impact the Issuer are detailed in the Issuer’s</w:t>
      </w:r>
      <w:r w:rsidR="00447EA7" w:rsidRPr="00380693">
        <w:rPr>
          <w:b/>
          <w:bCs/>
          <w:sz w:val="22"/>
          <w:szCs w:val="22"/>
        </w:rPr>
        <w:t xml:space="preserve"> Management</w:t>
      </w:r>
      <w:r w:rsidR="00581363" w:rsidRPr="00380693">
        <w:rPr>
          <w:b/>
          <w:bCs/>
          <w:sz w:val="22"/>
          <w:szCs w:val="22"/>
        </w:rPr>
        <w:t>’s</w:t>
      </w:r>
      <w:r w:rsidR="00447EA7" w:rsidRPr="00380693">
        <w:rPr>
          <w:b/>
          <w:bCs/>
          <w:sz w:val="22"/>
          <w:szCs w:val="22"/>
        </w:rPr>
        <w:t xml:space="preserve"> Discussion and Analysis dated</w:t>
      </w:r>
      <w:r w:rsidR="0065739E" w:rsidRPr="00380693">
        <w:rPr>
          <w:b/>
          <w:bCs/>
          <w:sz w:val="22"/>
          <w:szCs w:val="22"/>
        </w:rPr>
        <w:t xml:space="preserve"> </w:t>
      </w:r>
      <w:r w:rsidR="00B544EF" w:rsidRPr="00380693">
        <w:rPr>
          <w:b/>
          <w:bCs/>
          <w:sz w:val="22"/>
          <w:szCs w:val="22"/>
        </w:rPr>
        <w:t>May 28</w:t>
      </w:r>
      <w:r w:rsidR="0065739E" w:rsidRPr="00380693">
        <w:rPr>
          <w:b/>
          <w:bCs/>
          <w:sz w:val="22"/>
          <w:szCs w:val="22"/>
        </w:rPr>
        <w:t>,</w:t>
      </w:r>
      <w:r w:rsidR="003B4778" w:rsidRPr="00380693">
        <w:rPr>
          <w:b/>
          <w:bCs/>
          <w:sz w:val="22"/>
          <w:szCs w:val="22"/>
        </w:rPr>
        <w:t xml:space="preserve"> 202</w:t>
      </w:r>
      <w:r w:rsidR="00C64456" w:rsidRPr="00380693">
        <w:rPr>
          <w:b/>
          <w:bCs/>
          <w:sz w:val="22"/>
          <w:szCs w:val="22"/>
        </w:rPr>
        <w:t>1</w:t>
      </w:r>
      <w:r w:rsidR="00447EA7" w:rsidRPr="00380693">
        <w:rPr>
          <w:b/>
          <w:bCs/>
          <w:sz w:val="22"/>
          <w:szCs w:val="22"/>
        </w:rPr>
        <w:t xml:space="preserve">, </w:t>
      </w:r>
      <w:r w:rsidR="00B25A32" w:rsidRPr="00380693">
        <w:rPr>
          <w:b/>
          <w:bCs/>
          <w:sz w:val="22"/>
          <w:szCs w:val="22"/>
        </w:rPr>
        <w:t>under the he</w:t>
      </w:r>
      <w:r w:rsidRPr="00380693">
        <w:rPr>
          <w:b/>
          <w:bCs/>
          <w:sz w:val="22"/>
          <w:szCs w:val="22"/>
        </w:rPr>
        <w:t>ading “Risk</w:t>
      </w:r>
      <w:r w:rsidR="005235D6" w:rsidRPr="00380693">
        <w:rPr>
          <w:b/>
          <w:bCs/>
          <w:sz w:val="22"/>
          <w:szCs w:val="22"/>
        </w:rPr>
        <w:t>s and Uncertainties</w:t>
      </w:r>
      <w:r w:rsidRPr="00380693">
        <w:rPr>
          <w:b/>
          <w:bCs/>
          <w:sz w:val="22"/>
          <w:szCs w:val="22"/>
        </w:rPr>
        <w:t>”</w:t>
      </w:r>
      <w:r w:rsidR="00447EA7" w:rsidRPr="00380693">
        <w:rPr>
          <w:b/>
          <w:bCs/>
          <w:sz w:val="22"/>
          <w:szCs w:val="22"/>
        </w:rPr>
        <w:t xml:space="preserve">, which </w:t>
      </w:r>
      <w:r w:rsidR="00447EA7" w:rsidRPr="00380693">
        <w:rPr>
          <w:rFonts w:eastAsia="Calibri"/>
          <w:b/>
          <w:bCs/>
          <w:sz w:val="22"/>
          <w:szCs w:val="22"/>
          <w:lang w:val="en-CA" w:eastAsia="en-CA"/>
        </w:rPr>
        <w:t xml:space="preserve">can be viewed under the Issuer’s profile on SEDAR (www.sedar.com) </w:t>
      </w:r>
      <w:r w:rsidR="001021E3">
        <w:rPr>
          <w:rFonts w:eastAsia="Calibri"/>
          <w:b/>
          <w:bCs/>
          <w:sz w:val="22"/>
          <w:szCs w:val="22"/>
          <w:lang w:val="en-CA" w:eastAsia="en-CA"/>
        </w:rPr>
        <w:t xml:space="preserve">and in its Quarterly Listing Statements (CSE Form 5) </w:t>
      </w:r>
      <w:r w:rsidR="001021E3" w:rsidRPr="00380693">
        <w:rPr>
          <w:rFonts w:eastAsia="Calibri"/>
          <w:b/>
          <w:bCs/>
          <w:sz w:val="22"/>
          <w:szCs w:val="22"/>
          <w:lang w:val="en-CA" w:eastAsia="en-CA"/>
        </w:rPr>
        <w:t>on the Issuer’s Disclosure Page on the Canadian Securities Exchange’s website.</w:t>
      </w:r>
      <w:r w:rsidR="001021E3">
        <w:rPr>
          <w:rFonts w:eastAsia="Calibri"/>
          <w:b/>
          <w:bCs/>
          <w:sz w:val="22"/>
          <w:szCs w:val="22"/>
          <w:lang w:val="en-CA" w:eastAsia="en-CA"/>
        </w:rPr>
        <w:t xml:space="preserve">  T</w:t>
      </w:r>
      <w:r w:rsidR="001021E3" w:rsidRPr="00380693">
        <w:rPr>
          <w:b/>
          <w:bCs/>
          <w:sz w:val="22"/>
          <w:szCs w:val="22"/>
        </w:rPr>
        <w:t xml:space="preserve">rends and risks </w:t>
      </w:r>
      <w:r w:rsidR="001021E3">
        <w:rPr>
          <w:b/>
          <w:bCs/>
          <w:sz w:val="22"/>
          <w:szCs w:val="22"/>
        </w:rPr>
        <w:t xml:space="preserve">are also identified in the Issuer’s </w:t>
      </w:r>
      <w:r w:rsidR="003C59BF" w:rsidRPr="00380693">
        <w:rPr>
          <w:rFonts w:eastAsia="Calibri"/>
          <w:b/>
          <w:bCs/>
          <w:sz w:val="22"/>
          <w:szCs w:val="22"/>
          <w:lang w:val="en-CA" w:eastAsia="en-CA"/>
        </w:rPr>
        <w:t>Listing Statement</w:t>
      </w:r>
      <w:r w:rsidR="001021E3">
        <w:rPr>
          <w:rFonts w:eastAsia="Calibri"/>
          <w:b/>
          <w:bCs/>
          <w:sz w:val="22"/>
          <w:szCs w:val="22"/>
          <w:lang w:val="en-CA" w:eastAsia="en-CA"/>
        </w:rPr>
        <w:t xml:space="preserve"> (CSE Form 2A)</w:t>
      </w:r>
      <w:r w:rsidR="003C59BF" w:rsidRPr="00380693">
        <w:rPr>
          <w:rFonts w:eastAsia="Calibri"/>
          <w:b/>
          <w:bCs/>
          <w:sz w:val="22"/>
          <w:szCs w:val="22"/>
          <w:lang w:val="en-CA" w:eastAsia="en-CA"/>
        </w:rPr>
        <w:t xml:space="preserve"> </w:t>
      </w:r>
      <w:r w:rsidR="003C59BF" w:rsidRPr="00380693">
        <w:rPr>
          <w:rFonts w:eastAsia="Calibri"/>
          <w:b/>
          <w:bCs/>
          <w:color w:val="000000" w:themeColor="text1"/>
          <w:sz w:val="22"/>
          <w:szCs w:val="22"/>
          <w:lang w:val="en-CA" w:eastAsia="en-CA"/>
        </w:rPr>
        <w:t xml:space="preserve">dated April 13, 2020, </w:t>
      </w:r>
      <w:r w:rsidR="003C59BF" w:rsidRPr="00380693">
        <w:rPr>
          <w:rFonts w:eastAsia="Calibri"/>
          <w:b/>
          <w:bCs/>
          <w:sz w:val="22"/>
          <w:szCs w:val="22"/>
          <w:lang w:val="en-CA" w:eastAsia="en-CA"/>
        </w:rPr>
        <w:t xml:space="preserve">under the heading “Risk Factors” also available on SEDAR and </w:t>
      </w:r>
      <w:r w:rsidR="00447EA7" w:rsidRPr="00380693">
        <w:rPr>
          <w:rFonts w:eastAsia="Calibri"/>
          <w:b/>
          <w:bCs/>
          <w:sz w:val="22"/>
          <w:szCs w:val="22"/>
          <w:lang w:val="en-CA" w:eastAsia="en-CA"/>
        </w:rPr>
        <w:t>on the Issuer’s Disclosure Page</w:t>
      </w:r>
      <w:r w:rsidR="003B4778" w:rsidRPr="00380693">
        <w:rPr>
          <w:rFonts w:eastAsia="Calibri"/>
          <w:b/>
          <w:bCs/>
          <w:sz w:val="22"/>
          <w:szCs w:val="22"/>
          <w:lang w:val="en-CA" w:eastAsia="en-CA"/>
        </w:rPr>
        <w:t xml:space="preserve"> </w:t>
      </w:r>
      <w:r w:rsidR="00447EA7" w:rsidRPr="00380693">
        <w:rPr>
          <w:rFonts w:eastAsia="Calibri"/>
          <w:b/>
          <w:bCs/>
          <w:sz w:val="22"/>
          <w:szCs w:val="22"/>
          <w:lang w:val="en-CA" w:eastAsia="en-CA"/>
        </w:rPr>
        <w:t>on the Canadian Securities Exchange’s website.</w:t>
      </w:r>
    </w:p>
    <w:p w14:paraId="2CFC068C" w14:textId="5B93FE0D" w:rsidR="00003585" w:rsidRPr="00376D5C" w:rsidRDefault="00003585" w:rsidP="003E6863">
      <w:pPr>
        <w:pStyle w:val="List"/>
        <w:widowControl w:val="0"/>
        <w:spacing w:before="0"/>
        <w:ind w:left="720" w:firstLine="0"/>
        <w:jc w:val="both"/>
        <w:rPr>
          <w:b/>
          <w:bCs/>
          <w:sz w:val="20"/>
        </w:rPr>
      </w:pPr>
    </w:p>
    <w:p w14:paraId="3F12E5DB" w14:textId="41A18CC1" w:rsidR="000E60CD" w:rsidRPr="00376D5C" w:rsidRDefault="00376D5C" w:rsidP="000E60CD">
      <w:pPr>
        <w:pStyle w:val="List"/>
        <w:widowControl w:val="0"/>
        <w:spacing w:before="0"/>
        <w:ind w:left="720" w:firstLine="0"/>
        <w:jc w:val="center"/>
        <w:rPr>
          <w:b/>
          <w:bCs/>
          <w:sz w:val="20"/>
        </w:rPr>
      </w:pPr>
      <w:r w:rsidRPr="00376D5C">
        <w:rPr>
          <w:b/>
          <w:bCs/>
          <w:sz w:val="20"/>
        </w:rPr>
        <w:t>[</w:t>
      </w:r>
      <w:r w:rsidR="000E60CD" w:rsidRPr="00376D5C">
        <w:rPr>
          <w:b/>
          <w:bCs/>
          <w:sz w:val="20"/>
        </w:rPr>
        <w:t>THE REMAINDER OF THIS PAGE IS INTENTIONALLY LEFT BLANK.</w:t>
      </w:r>
      <w:r w:rsidRPr="00376D5C">
        <w:rPr>
          <w:b/>
          <w:bCs/>
          <w:sz w:val="20"/>
        </w:rPr>
        <w:t>]</w:t>
      </w:r>
    </w:p>
    <w:p w14:paraId="3BAFA3E3" w14:textId="7C162166" w:rsidR="0081550F" w:rsidRDefault="0081550F">
      <w:pPr>
        <w:rPr>
          <w:b/>
          <w:bCs/>
          <w:sz w:val="22"/>
          <w:szCs w:val="22"/>
          <w:highlight w:val="yellow"/>
        </w:rPr>
      </w:pPr>
      <w:r>
        <w:rPr>
          <w:b/>
          <w:bCs/>
          <w:sz w:val="22"/>
          <w:szCs w:val="22"/>
          <w:highlight w:val="yellow"/>
        </w:rPr>
        <w:br w:type="page"/>
      </w:r>
    </w:p>
    <w:p w14:paraId="2AD0A1B1" w14:textId="7EC08B5E" w:rsidR="006C2538" w:rsidRPr="00330044" w:rsidRDefault="566F18FD" w:rsidP="566F18FD">
      <w:pPr>
        <w:pStyle w:val="List"/>
        <w:keepNext/>
        <w:spacing w:before="0"/>
        <w:ind w:left="0" w:firstLine="0"/>
        <w:rPr>
          <w:b/>
          <w:bCs/>
          <w:sz w:val="22"/>
          <w:szCs w:val="22"/>
        </w:rPr>
      </w:pPr>
      <w:r w:rsidRPr="00330044">
        <w:rPr>
          <w:b/>
          <w:bCs/>
          <w:sz w:val="22"/>
          <w:szCs w:val="22"/>
        </w:rPr>
        <w:lastRenderedPageBreak/>
        <w:t>Certificate of Compliance</w:t>
      </w:r>
    </w:p>
    <w:p w14:paraId="76EC7937" w14:textId="77777777" w:rsidR="00740079" w:rsidRPr="00330044" w:rsidRDefault="00740079" w:rsidP="00EC7047">
      <w:pPr>
        <w:pStyle w:val="List"/>
        <w:keepNext/>
        <w:spacing w:before="0"/>
        <w:ind w:left="0" w:firstLine="0"/>
        <w:rPr>
          <w:b/>
          <w:sz w:val="22"/>
          <w:szCs w:val="22"/>
        </w:rPr>
      </w:pPr>
    </w:p>
    <w:p w14:paraId="247E8750" w14:textId="62C93B54" w:rsidR="00640E94" w:rsidRPr="00330044" w:rsidRDefault="566F18FD" w:rsidP="566F18FD">
      <w:pPr>
        <w:pStyle w:val="BodyText"/>
        <w:keepNext/>
        <w:spacing w:before="0"/>
        <w:rPr>
          <w:sz w:val="22"/>
          <w:szCs w:val="22"/>
        </w:rPr>
      </w:pPr>
      <w:r w:rsidRPr="00330044">
        <w:rPr>
          <w:sz w:val="22"/>
          <w:szCs w:val="22"/>
        </w:rPr>
        <w:t>The undersigned hereby certifies that:</w:t>
      </w:r>
    </w:p>
    <w:p w14:paraId="5CF5EF63" w14:textId="77777777" w:rsidR="006C2538" w:rsidRPr="00330044" w:rsidRDefault="006C2538" w:rsidP="00EC7047">
      <w:pPr>
        <w:pStyle w:val="BodyText"/>
        <w:keepNext/>
        <w:spacing w:before="0"/>
        <w:rPr>
          <w:sz w:val="22"/>
          <w:szCs w:val="22"/>
        </w:rPr>
      </w:pPr>
    </w:p>
    <w:p w14:paraId="2519C3C8" w14:textId="4A54FCC8" w:rsidR="00640E94" w:rsidRPr="00330044" w:rsidRDefault="566F18FD" w:rsidP="00762A8C">
      <w:pPr>
        <w:pStyle w:val="List"/>
        <w:keepNext/>
        <w:numPr>
          <w:ilvl w:val="0"/>
          <w:numId w:val="1"/>
        </w:numPr>
        <w:spacing w:before="0"/>
        <w:jc w:val="both"/>
        <w:rPr>
          <w:sz w:val="22"/>
          <w:szCs w:val="22"/>
        </w:rPr>
      </w:pPr>
      <w:r w:rsidRPr="00330044">
        <w:rPr>
          <w:sz w:val="22"/>
          <w:szCs w:val="22"/>
        </w:rPr>
        <w:t>The undersigned is a director and/or senior officer of the Issuer and has been duly authorized by a resolution of the board of directors of the Issuer to sign this Certificate of Compliance.</w:t>
      </w:r>
    </w:p>
    <w:p w14:paraId="39724EFC" w14:textId="77777777" w:rsidR="006C2538" w:rsidRPr="00330044" w:rsidRDefault="006C2538" w:rsidP="006C2538">
      <w:pPr>
        <w:pStyle w:val="List"/>
        <w:keepNext/>
        <w:spacing w:before="0"/>
        <w:ind w:left="720" w:firstLine="0"/>
        <w:jc w:val="both"/>
        <w:rPr>
          <w:sz w:val="22"/>
          <w:szCs w:val="22"/>
        </w:rPr>
      </w:pPr>
    </w:p>
    <w:p w14:paraId="6878A094" w14:textId="746ADC53" w:rsidR="00640E94" w:rsidRPr="00330044" w:rsidRDefault="566F18FD" w:rsidP="00762A8C">
      <w:pPr>
        <w:pStyle w:val="List"/>
        <w:numPr>
          <w:ilvl w:val="0"/>
          <w:numId w:val="1"/>
        </w:numPr>
        <w:spacing w:before="0"/>
        <w:jc w:val="both"/>
        <w:rPr>
          <w:sz w:val="22"/>
          <w:szCs w:val="22"/>
        </w:rPr>
      </w:pPr>
      <w:r w:rsidRPr="00330044">
        <w:rPr>
          <w:sz w:val="22"/>
          <w:szCs w:val="22"/>
        </w:rPr>
        <w:t>As of the date hereof there is no material information concerning the Issuer which has not been publicly disclosed.</w:t>
      </w:r>
    </w:p>
    <w:p w14:paraId="0F30D7EE" w14:textId="0C98E9D0" w:rsidR="006C2538" w:rsidRPr="00330044" w:rsidRDefault="006C2538" w:rsidP="006C2538">
      <w:pPr>
        <w:pStyle w:val="List"/>
        <w:spacing w:before="0"/>
        <w:ind w:left="0" w:firstLine="0"/>
        <w:jc w:val="both"/>
        <w:rPr>
          <w:sz w:val="22"/>
          <w:szCs w:val="22"/>
        </w:rPr>
      </w:pPr>
    </w:p>
    <w:p w14:paraId="76B52E32" w14:textId="31D16116" w:rsidR="00640E94" w:rsidRPr="00AF4C23" w:rsidRDefault="566F18FD" w:rsidP="00762A8C">
      <w:pPr>
        <w:pStyle w:val="List"/>
        <w:numPr>
          <w:ilvl w:val="0"/>
          <w:numId w:val="1"/>
        </w:numPr>
        <w:spacing w:before="0"/>
        <w:jc w:val="both"/>
        <w:rPr>
          <w:sz w:val="22"/>
          <w:szCs w:val="22"/>
        </w:rPr>
      </w:pPr>
      <w:r w:rsidRPr="00330044">
        <w:rPr>
          <w:sz w:val="22"/>
          <w:szCs w:val="22"/>
        </w:rPr>
        <w:t>The undersigned hereby certifies to the Exchange that the Issuer is in compliance with the requirements of applicable securities legislation (as such term is defined in National Instrument 14-</w:t>
      </w:r>
      <w:r w:rsidRPr="00AF4C23">
        <w:rPr>
          <w:sz w:val="22"/>
          <w:szCs w:val="22"/>
        </w:rPr>
        <w:t>101) and all Exchange Requirements (as defined in CNSX Policy 1).</w:t>
      </w:r>
    </w:p>
    <w:p w14:paraId="48865831" w14:textId="58D85EF3" w:rsidR="006C2538" w:rsidRPr="00AF4C23" w:rsidRDefault="006C2538" w:rsidP="006C2538">
      <w:pPr>
        <w:pStyle w:val="List"/>
        <w:spacing w:before="0"/>
        <w:ind w:left="0" w:firstLine="0"/>
        <w:jc w:val="both"/>
        <w:rPr>
          <w:sz w:val="22"/>
          <w:szCs w:val="22"/>
        </w:rPr>
      </w:pPr>
    </w:p>
    <w:p w14:paraId="1FBA2B9A" w14:textId="52759E18" w:rsidR="00640E94" w:rsidRPr="00C11535" w:rsidRDefault="566F18FD" w:rsidP="00762A8C">
      <w:pPr>
        <w:pStyle w:val="List"/>
        <w:numPr>
          <w:ilvl w:val="0"/>
          <w:numId w:val="1"/>
        </w:numPr>
        <w:spacing w:before="0"/>
        <w:jc w:val="both"/>
        <w:rPr>
          <w:sz w:val="22"/>
          <w:szCs w:val="22"/>
        </w:rPr>
      </w:pPr>
      <w:r w:rsidRPr="00C11535">
        <w:rPr>
          <w:sz w:val="22"/>
          <w:szCs w:val="22"/>
        </w:rPr>
        <w:t>All of the information in this Form 7 Monthly Progress Report is true.</w:t>
      </w:r>
    </w:p>
    <w:p w14:paraId="04EF3B94" w14:textId="77777777" w:rsidR="006C2538" w:rsidRPr="00C11535" w:rsidRDefault="006C2538" w:rsidP="006C2538">
      <w:pPr>
        <w:pStyle w:val="ListParagraph"/>
        <w:rPr>
          <w:sz w:val="22"/>
          <w:szCs w:val="22"/>
        </w:rPr>
      </w:pPr>
    </w:p>
    <w:p w14:paraId="44277B1A" w14:textId="0A8753C0" w:rsidR="00640E94" w:rsidRPr="00C11535" w:rsidRDefault="566F18FD" w:rsidP="007C388E">
      <w:pPr>
        <w:pStyle w:val="BodyText"/>
        <w:tabs>
          <w:tab w:val="left" w:pos="709"/>
          <w:tab w:val="left" w:pos="7200"/>
        </w:tabs>
        <w:spacing w:before="0"/>
        <w:jc w:val="both"/>
        <w:rPr>
          <w:sz w:val="22"/>
          <w:szCs w:val="22"/>
          <w:u w:val="single"/>
        </w:rPr>
      </w:pPr>
      <w:r w:rsidRPr="00C11535">
        <w:rPr>
          <w:sz w:val="22"/>
          <w:szCs w:val="22"/>
        </w:rPr>
        <w:t xml:space="preserve">Dated </w:t>
      </w:r>
      <w:r w:rsidR="007C388E" w:rsidRPr="00C11535">
        <w:rPr>
          <w:sz w:val="22"/>
          <w:szCs w:val="22"/>
        </w:rPr>
        <w:tab/>
      </w:r>
      <w:r w:rsidR="00225F0B" w:rsidRPr="00C11535">
        <w:rPr>
          <w:sz w:val="22"/>
          <w:szCs w:val="22"/>
          <w:u w:val="single"/>
        </w:rPr>
        <w:t>Ju</w:t>
      </w:r>
      <w:r w:rsidR="006E2DE9">
        <w:rPr>
          <w:sz w:val="22"/>
          <w:szCs w:val="22"/>
          <w:u w:val="single"/>
        </w:rPr>
        <w:t>ly</w:t>
      </w:r>
      <w:r w:rsidR="00225F0B" w:rsidRPr="00C11535">
        <w:rPr>
          <w:sz w:val="22"/>
          <w:szCs w:val="22"/>
          <w:u w:val="single"/>
        </w:rPr>
        <w:t xml:space="preserve"> </w:t>
      </w:r>
      <w:r w:rsidR="001021E3">
        <w:rPr>
          <w:sz w:val="22"/>
          <w:szCs w:val="22"/>
          <w:u w:val="single"/>
        </w:rPr>
        <w:t>6</w:t>
      </w:r>
      <w:r w:rsidR="00661EF7" w:rsidRPr="00C11535">
        <w:rPr>
          <w:sz w:val="22"/>
          <w:szCs w:val="22"/>
          <w:u w:val="single"/>
        </w:rPr>
        <w:t>, 202</w:t>
      </w:r>
      <w:r w:rsidR="00F74C4E" w:rsidRPr="00C11535">
        <w:rPr>
          <w:sz w:val="22"/>
          <w:szCs w:val="22"/>
          <w:u w:val="single"/>
        </w:rPr>
        <w:t>1</w:t>
      </w:r>
    </w:p>
    <w:p w14:paraId="1DA007CB" w14:textId="77777777" w:rsidR="006C2538" w:rsidRPr="00C11535" w:rsidRDefault="006C2538" w:rsidP="00EC7047">
      <w:pPr>
        <w:pStyle w:val="BodyText"/>
        <w:tabs>
          <w:tab w:val="left" w:pos="4680"/>
          <w:tab w:val="left" w:pos="7200"/>
        </w:tabs>
        <w:spacing w:before="0"/>
        <w:jc w:val="both"/>
        <w:rPr>
          <w:sz w:val="22"/>
          <w:szCs w:val="22"/>
          <w:u w:val="single"/>
        </w:rPr>
      </w:pPr>
    </w:p>
    <w:p w14:paraId="1D3F51E2" w14:textId="77777777" w:rsidR="0009301A" w:rsidRPr="00C11535" w:rsidRDefault="00640E94" w:rsidP="0009301A">
      <w:pPr>
        <w:pStyle w:val="List"/>
        <w:tabs>
          <w:tab w:val="left" w:pos="9180"/>
        </w:tabs>
        <w:spacing w:before="0"/>
        <w:ind w:left="5760" w:hanging="5760"/>
        <w:rPr>
          <w:sz w:val="22"/>
          <w:szCs w:val="22"/>
        </w:rPr>
      </w:pPr>
      <w:r w:rsidRPr="00C11535">
        <w:rPr>
          <w:sz w:val="22"/>
          <w:szCs w:val="22"/>
        </w:rPr>
        <w:tab/>
      </w:r>
      <w:bookmarkEnd w:id="4"/>
      <w:r w:rsidR="0009301A" w:rsidRPr="00C11535">
        <w:rPr>
          <w:sz w:val="22"/>
          <w:szCs w:val="22"/>
          <w:u w:val="single"/>
        </w:rPr>
        <w:t>Jonathan Younie</w:t>
      </w:r>
      <w:r w:rsidR="0009301A" w:rsidRPr="00C11535">
        <w:rPr>
          <w:sz w:val="22"/>
          <w:szCs w:val="22"/>
          <w:u w:val="single"/>
        </w:rPr>
        <w:tab/>
      </w:r>
      <w:r w:rsidR="0009301A" w:rsidRPr="00C11535">
        <w:rPr>
          <w:sz w:val="22"/>
          <w:szCs w:val="22"/>
          <w:u w:val="single"/>
        </w:rPr>
        <w:br/>
      </w:r>
      <w:r w:rsidR="0009301A" w:rsidRPr="00C11535">
        <w:rPr>
          <w:sz w:val="22"/>
          <w:szCs w:val="22"/>
        </w:rPr>
        <w:t>Name of Director or Senior Officer</w:t>
      </w:r>
    </w:p>
    <w:p w14:paraId="21350BEB" w14:textId="77777777" w:rsidR="0009301A" w:rsidRPr="00C11535" w:rsidRDefault="0009301A" w:rsidP="0009301A">
      <w:pPr>
        <w:pStyle w:val="List"/>
        <w:tabs>
          <w:tab w:val="left" w:pos="9180"/>
        </w:tabs>
        <w:spacing w:before="0"/>
        <w:ind w:left="5760" w:hanging="5760"/>
        <w:rPr>
          <w:sz w:val="22"/>
          <w:szCs w:val="22"/>
        </w:rPr>
      </w:pPr>
    </w:p>
    <w:p w14:paraId="0B16EE6C" w14:textId="0D7FE0B6" w:rsidR="0009301A" w:rsidRPr="00C11535" w:rsidRDefault="0009301A" w:rsidP="0009301A">
      <w:pPr>
        <w:pStyle w:val="List"/>
        <w:tabs>
          <w:tab w:val="left" w:pos="9180"/>
          <w:tab w:val="left" w:pos="9360"/>
        </w:tabs>
        <w:spacing w:before="0"/>
        <w:ind w:left="5760" w:hanging="5760"/>
        <w:rPr>
          <w:sz w:val="22"/>
          <w:szCs w:val="22"/>
        </w:rPr>
      </w:pPr>
      <w:r w:rsidRPr="00C11535">
        <w:rPr>
          <w:sz w:val="22"/>
          <w:szCs w:val="22"/>
        </w:rPr>
        <w:tab/>
      </w:r>
      <w:r w:rsidR="00867382" w:rsidRPr="00C11535">
        <w:rPr>
          <w:i/>
          <w:iCs/>
          <w:sz w:val="22"/>
          <w:szCs w:val="22"/>
          <w:u w:val="single"/>
        </w:rPr>
        <w:t>/s/ Jonathan Younie</w:t>
      </w:r>
      <w:r w:rsidRPr="00C11535">
        <w:rPr>
          <w:sz w:val="22"/>
          <w:szCs w:val="22"/>
          <w:u w:val="single"/>
        </w:rPr>
        <w:tab/>
      </w:r>
      <w:r w:rsidRPr="00C11535">
        <w:rPr>
          <w:sz w:val="22"/>
          <w:szCs w:val="22"/>
        </w:rPr>
        <w:br/>
        <w:t>Signature</w:t>
      </w:r>
    </w:p>
    <w:p w14:paraId="09C5539E" w14:textId="77777777" w:rsidR="0009301A" w:rsidRPr="00C11535" w:rsidRDefault="0009301A" w:rsidP="0009301A">
      <w:pPr>
        <w:pStyle w:val="List"/>
        <w:tabs>
          <w:tab w:val="left" w:pos="9180"/>
          <w:tab w:val="left" w:pos="9360"/>
        </w:tabs>
        <w:spacing w:before="0"/>
        <w:ind w:left="5760" w:hanging="5760"/>
        <w:rPr>
          <w:sz w:val="22"/>
          <w:szCs w:val="22"/>
        </w:rPr>
      </w:pPr>
    </w:p>
    <w:p w14:paraId="72259895" w14:textId="77777777" w:rsidR="0009301A" w:rsidRPr="00C11535" w:rsidRDefault="0009301A" w:rsidP="0009301A">
      <w:pPr>
        <w:pStyle w:val="BodyText"/>
        <w:tabs>
          <w:tab w:val="left" w:pos="9180"/>
        </w:tabs>
        <w:spacing w:before="0"/>
        <w:ind w:left="5760"/>
        <w:rPr>
          <w:sz w:val="22"/>
          <w:szCs w:val="22"/>
        </w:rPr>
      </w:pPr>
      <w:r w:rsidRPr="00C11535">
        <w:rPr>
          <w:sz w:val="22"/>
          <w:szCs w:val="22"/>
          <w:u w:val="single"/>
        </w:rPr>
        <w:t>Chief Financial Officer</w:t>
      </w:r>
      <w:r w:rsidRPr="00C11535">
        <w:rPr>
          <w:sz w:val="22"/>
          <w:szCs w:val="22"/>
          <w:u w:val="single"/>
        </w:rPr>
        <w:tab/>
      </w:r>
      <w:r w:rsidRPr="00C11535">
        <w:rPr>
          <w:sz w:val="22"/>
          <w:szCs w:val="22"/>
        </w:rPr>
        <w:br/>
        <w:t>Official Capacity</w:t>
      </w:r>
    </w:p>
    <w:p w14:paraId="3C6DFD9C" w14:textId="275B7136" w:rsidR="00740079" w:rsidRPr="00C11535" w:rsidRDefault="00740079" w:rsidP="0009301A">
      <w:pPr>
        <w:pStyle w:val="List"/>
        <w:tabs>
          <w:tab w:val="left" w:pos="9180"/>
        </w:tabs>
        <w:spacing w:before="0"/>
        <w:ind w:left="5760" w:hanging="5760"/>
        <w:rPr>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78"/>
        <w:gridCol w:w="2700"/>
        <w:gridCol w:w="2898"/>
      </w:tblGrid>
      <w:tr w:rsidR="003B4778" w:rsidRPr="00C11535" w14:paraId="123BE197" w14:textId="77777777" w:rsidTr="566F18FD">
        <w:tc>
          <w:tcPr>
            <w:tcW w:w="3978" w:type="dxa"/>
            <w:tcBorders>
              <w:top w:val="single" w:sz="18" w:space="0" w:color="auto"/>
              <w:bottom w:val="nil"/>
              <w:right w:val="single" w:sz="18" w:space="0" w:color="auto"/>
            </w:tcBorders>
          </w:tcPr>
          <w:p w14:paraId="7CB5393D" w14:textId="77777777" w:rsidR="00640E94" w:rsidRPr="00C11535" w:rsidRDefault="566F18FD" w:rsidP="566F18FD">
            <w:pPr>
              <w:pStyle w:val="BodyText"/>
              <w:spacing w:before="0"/>
              <w:rPr>
                <w:bCs/>
                <w:i/>
                <w:iCs/>
                <w:sz w:val="22"/>
                <w:szCs w:val="22"/>
              </w:rPr>
            </w:pPr>
            <w:r w:rsidRPr="00C11535">
              <w:rPr>
                <w:bCs/>
                <w:i/>
                <w:iCs/>
                <w:sz w:val="22"/>
                <w:szCs w:val="22"/>
              </w:rPr>
              <w:t>Issuer Details</w:t>
            </w:r>
          </w:p>
          <w:p w14:paraId="4F61D34B" w14:textId="77777777" w:rsidR="00640E94" w:rsidRPr="00C11535" w:rsidRDefault="566F18FD" w:rsidP="566F18FD">
            <w:pPr>
              <w:pStyle w:val="BodyText"/>
              <w:spacing w:before="0"/>
              <w:rPr>
                <w:sz w:val="22"/>
                <w:szCs w:val="22"/>
              </w:rPr>
            </w:pPr>
            <w:r w:rsidRPr="00C11535">
              <w:rPr>
                <w:sz w:val="22"/>
                <w:szCs w:val="22"/>
              </w:rPr>
              <w:t>Name of Issuer</w:t>
            </w:r>
          </w:p>
          <w:p w14:paraId="76F3C114" w14:textId="409A572C" w:rsidR="00640E94" w:rsidRPr="00C11535" w:rsidRDefault="003C59BF" w:rsidP="566F18FD">
            <w:pPr>
              <w:pStyle w:val="BodyText"/>
              <w:spacing w:before="0"/>
              <w:rPr>
                <w:bCs/>
                <w:sz w:val="22"/>
                <w:szCs w:val="22"/>
              </w:rPr>
            </w:pPr>
            <w:r w:rsidRPr="00C11535">
              <w:rPr>
                <w:bCs/>
                <w:sz w:val="22"/>
                <w:szCs w:val="22"/>
              </w:rPr>
              <w:t>JNC Resources</w:t>
            </w:r>
            <w:r w:rsidR="566F18FD" w:rsidRPr="00C11535">
              <w:rPr>
                <w:bCs/>
                <w:sz w:val="22"/>
                <w:szCs w:val="22"/>
              </w:rPr>
              <w:t xml:space="preserve"> Inc.</w:t>
            </w:r>
          </w:p>
        </w:tc>
        <w:tc>
          <w:tcPr>
            <w:tcW w:w="2700" w:type="dxa"/>
            <w:tcBorders>
              <w:top w:val="single" w:sz="18" w:space="0" w:color="auto"/>
              <w:left w:val="single" w:sz="18" w:space="0" w:color="auto"/>
              <w:bottom w:val="nil"/>
              <w:right w:val="single" w:sz="18" w:space="0" w:color="auto"/>
            </w:tcBorders>
          </w:tcPr>
          <w:p w14:paraId="51A9061C" w14:textId="7ACADE9A" w:rsidR="00640E94" w:rsidRPr="00C11535" w:rsidRDefault="566F18FD" w:rsidP="566F18FD">
            <w:pPr>
              <w:pStyle w:val="BodyText"/>
              <w:spacing w:before="0"/>
              <w:rPr>
                <w:sz w:val="22"/>
                <w:szCs w:val="22"/>
              </w:rPr>
            </w:pPr>
            <w:r w:rsidRPr="00C11535">
              <w:rPr>
                <w:sz w:val="22"/>
                <w:szCs w:val="22"/>
              </w:rPr>
              <w:t>For Month End</w:t>
            </w:r>
          </w:p>
          <w:p w14:paraId="451986FC" w14:textId="77777777" w:rsidR="003B53F8" w:rsidRPr="00C11535" w:rsidRDefault="003B53F8" w:rsidP="006C2538">
            <w:pPr>
              <w:pStyle w:val="BodyText"/>
              <w:spacing w:before="0"/>
              <w:rPr>
                <w:sz w:val="22"/>
                <w:szCs w:val="22"/>
              </w:rPr>
            </w:pPr>
          </w:p>
          <w:p w14:paraId="00431E7F" w14:textId="5E90B434" w:rsidR="003B53F8" w:rsidRPr="00C11535" w:rsidRDefault="006E2DE9" w:rsidP="566F18FD">
            <w:pPr>
              <w:pStyle w:val="BodyText"/>
              <w:spacing w:before="0"/>
              <w:rPr>
                <w:sz w:val="22"/>
                <w:szCs w:val="22"/>
              </w:rPr>
            </w:pPr>
            <w:r>
              <w:rPr>
                <w:sz w:val="22"/>
                <w:szCs w:val="22"/>
                <w:lang w:val="en-US"/>
              </w:rPr>
              <w:t>June</w:t>
            </w:r>
            <w:r w:rsidR="00596786" w:rsidRPr="00C11535">
              <w:rPr>
                <w:sz w:val="22"/>
                <w:szCs w:val="22"/>
                <w:lang w:val="en-US"/>
              </w:rPr>
              <w:t xml:space="preserve"> </w:t>
            </w:r>
            <w:r w:rsidR="00C57AA4" w:rsidRPr="00C11535">
              <w:rPr>
                <w:sz w:val="22"/>
                <w:szCs w:val="22"/>
                <w:lang w:val="en-US"/>
              </w:rPr>
              <w:t>2021</w:t>
            </w:r>
          </w:p>
        </w:tc>
        <w:tc>
          <w:tcPr>
            <w:tcW w:w="2898" w:type="dxa"/>
            <w:tcBorders>
              <w:top w:val="single" w:sz="18" w:space="0" w:color="auto"/>
              <w:left w:val="single" w:sz="18" w:space="0" w:color="auto"/>
              <w:bottom w:val="nil"/>
            </w:tcBorders>
          </w:tcPr>
          <w:p w14:paraId="29F595ED" w14:textId="77777777" w:rsidR="00640E94" w:rsidRPr="00C11535" w:rsidRDefault="566F18FD" w:rsidP="566F18FD">
            <w:pPr>
              <w:pStyle w:val="BodyText"/>
              <w:spacing w:before="0"/>
              <w:rPr>
                <w:sz w:val="22"/>
                <w:szCs w:val="22"/>
              </w:rPr>
            </w:pPr>
            <w:r w:rsidRPr="00C11535">
              <w:rPr>
                <w:sz w:val="22"/>
                <w:szCs w:val="22"/>
              </w:rPr>
              <w:t>Date of Report</w:t>
            </w:r>
          </w:p>
          <w:p w14:paraId="1D9FA091" w14:textId="79F11AE3" w:rsidR="003B53F8" w:rsidRPr="00C11535" w:rsidRDefault="566F18FD" w:rsidP="566F18FD">
            <w:pPr>
              <w:pStyle w:val="BodyText"/>
              <w:spacing w:before="0"/>
              <w:rPr>
                <w:sz w:val="22"/>
                <w:szCs w:val="22"/>
              </w:rPr>
            </w:pPr>
            <w:r w:rsidRPr="00C11535">
              <w:rPr>
                <w:sz w:val="22"/>
                <w:szCs w:val="22"/>
              </w:rPr>
              <w:t>Y</w:t>
            </w:r>
            <w:r w:rsidR="0010514B" w:rsidRPr="00C11535">
              <w:rPr>
                <w:sz w:val="22"/>
                <w:szCs w:val="22"/>
              </w:rPr>
              <w:t>YY</w:t>
            </w:r>
            <w:r w:rsidRPr="00C11535">
              <w:rPr>
                <w:sz w:val="22"/>
                <w:szCs w:val="22"/>
              </w:rPr>
              <w:t>Y/MM/DD</w:t>
            </w:r>
          </w:p>
          <w:p w14:paraId="4D8569E2" w14:textId="388A1AED" w:rsidR="003B53F8" w:rsidRPr="00C11535" w:rsidRDefault="00661EF7" w:rsidP="566F18FD">
            <w:pPr>
              <w:pStyle w:val="BodyText"/>
              <w:spacing w:before="0"/>
              <w:rPr>
                <w:bCs/>
                <w:sz w:val="22"/>
                <w:szCs w:val="22"/>
              </w:rPr>
            </w:pPr>
            <w:r w:rsidRPr="00C11535">
              <w:rPr>
                <w:bCs/>
                <w:sz w:val="22"/>
                <w:szCs w:val="22"/>
              </w:rPr>
              <w:t>20</w:t>
            </w:r>
            <w:r w:rsidR="0010514B" w:rsidRPr="00C11535">
              <w:rPr>
                <w:bCs/>
                <w:sz w:val="22"/>
                <w:szCs w:val="22"/>
              </w:rPr>
              <w:t>2</w:t>
            </w:r>
            <w:r w:rsidR="00330044" w:rsidRPr="00C11535">
              <w:rPr>
                <w:bCs/>
                <w:sz w:val="22"/>
                <w:szCs w:val="22"/>
              </w:rPr>
              <w:t>1</w:t>
            </w:r>
            <w:r w:rsidRPr="00C11535">
              <w:rPr>
                <w:bCs/>
                <w:sz w:val="22"/>
                <w:szCs w:val="22"/>
              </w:rPr>
              <w:t>/</w:t>
            </w:r>
            <w:r w:rsidR="00330044" w:rsidRPr="00C11535">
              <w:rPr>
                <w:bCs/>
                <w:sz w:val="22"/>
                <w:szCs w:val="22"/>
              </w:rPr>
              <w:t>0</w:t>
            </w:r>
            <w:r w:rsidR="006E2DE9">
              <w:rPr>
                <w:bCs/>
                <w:sz w:val="22"/>
                <w:szCs w:val="22"/>
              </w:rPr>
              <w:t>7</w:t>
            </w:r>
            <w:r w:rsidR="003C59BF" w:rsidRPr="00C11535">
              <w:rPr>
                <w:bCs/>
                <w:sz w:val="22"/>
                <w:szCs w:val="22"/>
              </w:rPr>
              <w:t>/</w:t>
            </w:r>
            <w:r w:rsidR="00305B9A" w:rsidRPr="00C11535">
              <w:rPr>
                <w:bCs/>
                <w:sz w:val="22"/>
                <w:szCs w:val="22"/>
              </w:rPr>
              <w:t>0</w:t>
            </w:r>
            <w:r w:rsidR="001021E3">
              <w:rPr>
                <w:bCs/>
                <w:sz w:val="22"/>
                <w:szCs w:val="22"/>
              </w:rPr>
              <w:t>6</w:t>
            </w:r>
          </w:p>
        </w:tc>
      </w:tr>
      <w:tr w:rsidR="003B4778" w:rsidRPr="00C11535" w14:paraId="3B208491" w14:textId="77777777" w:rsidTr="566F18FD">
        <w:tc>
          <w:tcPr>
            <w:tcW w:w="3978" w:type="dxa"/>
            <w:tcBorders>
              <w:top w:val="single" w:sz="18" w:space="0" w:color="auto"/>
              <w:bottom w:val="single" w:sz="18" w:space="0" w:color="auto"/>
              <w:right w:val="single" w:sz="18" w:space="0" w:color="auto"/>
            </w:tcBorders>
          </w:tcPr>
          <w:p w14:paraId="1B0025D1" w14:textId="77777777" w:rsidR="00740079" w:rsidRPr="00C11535" w:rsidRDefault="566F18FD" w:rsidP="566F18FD">
            <w:pPr>
              <w:pStyle w:val="BodyText"/>
              <w:spacing w:before="0"/>
              <w:rPr>
                <w:sz w:val="22"/>
                <w:szCs w:val="22"/>
              </w:rPr>
            </w:pPr>
            <w:r w:rsidRPr="00C11535">
              <w:rPr>
                <w:sz w:val="22"/>
                <w:szCs w:val="22"/>
              </w:rPr>
              <w:t>Issuer Address</w:t>
            </w:r>
          </w:p>
          <w:p w14:paraId="4B8F563D" w14:textId="5C6843AE" w:rsidR="00740079" w:rsidRPr="00C11535" w:rsidRDefault="00066916" w:rsidP="566F18FD">
            <w:pPr>
              <w:pStyle w:val="BodyText"/>
              <w:spacing w:before="0"/>
              <w:rPr>
                <w:bCs/>
                <w:sz w:val="22"/>
                <w:szCs w:val="22"/>
              </w:rPr>
            </w:pPr>
            <w:r w:rsidRPr="00C11535">
              <w:rPr>
                <w:bCs/>
                <w:sz w:val="22"/>
                <w:szCs w:val="22"/>
              </w:rPr>
              <w:t xml:space="preserve">Suite </w:t>
            </w:r>
            <w:r w:rsidR="003C59BF" w:rsidRPr="00C11535">
              <w:rPr>
                <w:bCs/>
                <w:sz w:val="22"/>
                <w:szCs w:val="22"/>
              </w:rPr>
              <w:t xml:space="preserve">615, 800 West Pender </w:t>
            </w:r>
            <w:r w:rsidR="0036518A" w:rsidRPr="00C11535">
              <w:rPr>
                <w:bCs/>
                <w:sz w:val="22"/>
                <w:szCs w:val="22"/>
              </w:rPr>
              <w:t>Street</w:t>
            </w:r>
          </w:p>
          <w:p w14:paraId="11538D69" w14:textId="7D6ABD8C" w:rsidR="00640E94" w:rsidRPr="00C11535" w:rsidRDefault="00D03435" w:rsidP="566F18FD">
            <w:pPr>
              <w:pStyle w:val="BodyText"/>
              <w:spacing w:before="0"/>
              <w:rPr>
                <w:bCs/>
                <w:sz w:val="22"/>
                <w:szCs w:val="22"/>
              </w:rPr>
            </w:pPr>
            <w:r w:rsidRPr="00C11535">
              <w:rPr>
                <w:bCs/>
                <w:sz w:val="22"/>
                <w:szCs w:val="22"/>
              </w:rPr>
              <w:t>Vancouver</w:t>
            </w:r>
            <w:r w:rsidR="566F18FD" w:rsidRPr="00C11535">
              <w:rPr>
                <w:bCs/>
                <w:sz w:val="22"/>
                <w:szCs w:val="22"/>
              </w:rPr>
              <w:t xml:space="preserve">, BC </w:t>
            </w:r>
            <w:r w:rsidRPr="00C11535">
              <w:rPr>
                <w:bCs/>
                <w:sz w:val="22"/>
                <w:szCs w:val="22"/>
              </w:rPr>
              <w:t xml:space="preserve">V6C </w:t>
            </w:r>
            <w:r w:rsidR="003C59BF" w:rsidRPr="00C11535">
              <w:rPr>
                <w:bCs/>
                <w:sz w:val="22"/>
                <w:szCs w:val="22"/>
              </w:rPr>
              <w:t>2V6</w:t>
            </w:r>
          </w:p>
        </w:tc>
        <w:tc>
          <w:tcPr>
            <w:tcW w:w="2700" w:type="dxa"/>
            <w:tcBorders>
              <w:top w:val="single" w:sz="18" w:space="0" w:color="auto"/>
              <w:left w:val="single" w:sz="18" w:space="0" w:color="auto"/>
              <w:bottom w:val="single" w:sz="18" w:space="0" w:color="auto"/>
              <w:right w:val="single" w:sz="18" w:space="0" w:color="auto"/>
            </w:tcBorders>
          </w:tcPr>
          <w:p w14:paraId="4D64B775" w14:textId="4549A2A6" w:rsidR="00640E94" w:rsidRPr="00C11535" w:rsidRDefault="566F18FD" w:rsidP="566F18FD">
            <w:pPr>
              <w:pStyle w:val="BodyText"/>
              <w:spacing w:before="0"/>
              <w:rPr>
                <w:sz w:val="22"/>
                <w:szCs w:val="22"/>
              </w:rPr>
            </w:pPr>
            <w:r w:rsidRPr="00C11535">
              <w:rPr>
                <w:sz w:val="22"/>
                <w:szCs w:val="22"/>
              </w:rPr>
              <w:t>Issuer Fax No.</w:t>
            </w:r>
          </w:p>
          <w:p w14:paraId="34F189A8" w14:textId="77777777" w:rsidR="008871D3" w:rsidRPr="00C11535" w:rsidRDefault="008871D3" w:rsidP="566F18FD">
            <w:pPr>
              <w:pStyle w:val="BodyText"/>
              <w:spacing w:before="0"/>
              <w:rPr>
                <w:sz w:val="22"/>
                <w:szCs w:val="22"/>
              </w:rPr>
            </w:pPr>
          </w:p>
          <w:p w14:paraId="2BDED3D4" w14:textId="1E3613F8" w:rsidR="00640E94" w:rsidRPr="00C11535" w:rsidRDefault="007C388E" w:rsidP="566F18FD">
            <w:pPr>
              <w:pStyle w:val="BodyText"/>
              <w:spacing w:before="0"/>
              <w:rPr>
                <w:bCs/>
                <w:sz w:val="22"/>
                <w:szCs w:val="22"/>
              </w:rPr>
            </w:pPr>
            <w:r w:rsidRPr="00C11535">
              <w:rPr>
                <w:bCs/>
                <w:sz w:val="22"/>
                <w:szCs w:val="22"/>
              </w:rPr>
              <w:t>604-</w:t>
            </w:r>
            <w:r w:rsidR="004A3C07" w:rsidRPr="00C11535">
              <w:rPr>
                <w:bCs/>
                <w:sz w:val="22"/>
                <w:szCs w:val="22"/>
              </w:rPr>
              <w:t>688-9895</w:t>
            </w:r>
          </w:p>
        </w:tc>
        <w:tc>
          <w:tcPr>
            <w:tcW w:w="2898" w:type="dxa"/>
            <w:tcBorders>
              <w:top w:val="single" w:sz="18" w:space="0" w:color="auto"/>
              <w:left w:val="single" w:sz="18" w:space="0" w:color="auto"/>
              <w:bottom w:val="single" w:sz="18" w:space="0" w:color="auto"/>
            </w:tcBorders>
          </w:tcPr>
          <w:p w14:paraId="1E713B11" w14:textId="71A4722D" w:rsidR="00640E94" w:rsidRPr="00C11535" w:rsidRDefault="566F18FD" w:rsidP="566F18FD">
            <w:pPr>
              <w:pStyle w:val="BodyText"/>
              <w:spacing w:before="0"/>
              <w:rPr>
                <w:sz w:val="22"/>
                <w:szCs w:val="22"/>
              </w:rPr>
            </w:pPr>
            <w:r w:rsidRPr="00C11535">
              <w:rPr>
                <w:sz w:val="22"/>
                <w:szCs w:val="22"/>
              </w:rPr>
              <w:t>Issuer Telephone No.</w:t>
            </w:r>
          </w:p>
          <w:p w14:paraId="4CBD19CA" w14:textId="77777777" w:rsidR="008871D3" w:rsidRPr="00C11535" w:rsidRDefault="008871D3" w:rsidP="566F18FD">
            <w:pPr>
              <w:pStyle w:val="BodyText"/>
              <w:spacing w:before="0"/>
              <w:rPr>
                <w:sz w:val="22"/>
                <w:szCs w:val="22"/>
              </w:rPr>
            </w:pPr>
          </w:p>
          <w:p w14:paraId="78F3C6DA" w14:textId="08F5D7BD" w:rsidR="00640E94" w:rsidRPr="00C11535" w:rsidRDefault="566F18FD" w:rsidP="566F18FD">
            <w:pPr>
              <w:pStyle w:val="BodyText"/>
              <w:spacing w:before="0"/>
              <w:rPr>
                <w:bCs/>
                <w:sz w:val="22"/>
                <w:szCs w:val="22"/>
              </w:rPr>
            </w:pPr>
            <w:r w:rsidRPr="00C11535">
              <w:rPr>
                <w:bCs/>
                <w:sz w:val="22"/>
                <w:szCs w:val="22"/>
              </w:rPr>
              <w:t>604-</w:t>
            </w:r>
            <w:r w:rsidR="003C59BF" w:rsidRPr="00C11535">
              <w:rPr>
                <w:bCs/>
                <w:sz w:val="22"/>
                <w:szCs w:val="22"/>
              </w:rPr>
              <w:t>687-7767</w:t>
            </w:r>
          </w:p>
        </w:tc>
      </w:tr>
      <w:tr w:rsidR="003B4778" w:rsidRPr="00C11535" w14:paraId="08807B2D" w14:textId="77777777" w:rsidTr="566F18FD">
        <w:tc>
          <w:tcPr>
            <w:tcW w:w="3978" w:type="dxa"/>
            <w:tcBorders>
              <w:top w:val="single" w:sz="18" w:space="0" w:color="auto"/>
              <w:bottom w:val="single" w:sz="18" w:space="0" w:color="auto"/>
              <w:right w:val="single" w:sz="18" w:space="0" w:color="auto"/>
            </w:tcBorders>
          </w:tcPr>
          <w:p w14:paraId="698A93C0" w14:textId="77777777" w:rsidR="00640E94" w:rsidRPr="00C11535" w:rsidRDefault="566F18FD" w:rsidP="566F18FD">
            <w:pPr>
              <w:pStyle w:val="BodyText"/>
              <w:spacing w:before="0"/>
              <w:rPr>
                <w:sz w:val="22"/>
                <w:szCs w:val="22"/>
              </w:rPr>
            </w:pPr>
            <w:r w:rsidRPr="00C11535">
              <w:rPr>
                <w:sz w:val="22"/>
                <w:szCs w:val="22"/>
              </w:rPr>
              <w:t>Contact Name</w:t>
            </w:r>
          </w:p>
          <w:p w14:paraId="06213C1E" w14:textId="21CF8E5A" w:rsidR="00640E94" w:rsidRPr="00C11535" w:rsidRDefault="003C59BF" w:rsidP="566F18FD">
            <w:pPr>
              <w:pStyle w:val="BodyText"/>
              <w:spacing w:before="0"/>
              <w:rPr>
                <w:bCs/>
                <w:sz w:val="22"/>
                <w:szCs w:val="22"/>
              </w:rPr>
            </w:pPr>
            <w:r w:rsidRPr="00C11535">
              <w:rPr>
                <w:bCs/>
                <w:sz w:val="22"/>
                <w:szCs w:val="22"/>
              </w:rPr>
              <w:t>Jonathan Younie</w:t>
            </w:r>
          </w:p>
        </w:tc>
        <w:tc>
          <w:tcPr>
            <w:tcW w:w="2700" w:type="dxa"/>
            <w:tcBorders>
              <w:top w:val="single" w:sz="18" w:space="0" w:color="auto"/>
              <w:left w:val="single" w:sz="18" w:space="0" w:color="auto"/>
              <w:bottom w:val="single" w:sz="18" w:space="0" w:color="auto"/>
              <w:right w:val="single" w:sz="18" w:space="0" w:color="auto"/>
            </w:tcBorders>
          </w:tcPr>
          <w:p w14:paraId="2B642E2C" w14:textId="77777777" w:rsidR="00640E94" w:rsidRPr="00C11535" w:rsidRDefault="566F18FD" w:rsidP="566F18FD">
            <w:pPr>
              <w:pStyle w:val="BodyText"/>
              <w:spacing w:before="0"/>
              <w:rPr>
                <w:sz w:val="22"/>
                <w:szCs w:val="22"/>
              </w:rPr>
            </w:pPr>
            <w:r w:rsidRPr="00C11535">
              <w:rPr>
                <w:sz w:val="22"/>
                <w:szCs w:val="22"/>
              </w:rPr>
              <w:t>Contact Position</w:t>
            </w:r>
          </w:p>
          <w:p w14:paraId="440C0498" w14:textId="720E24F3" w:rsidR="003B53F8" w:rsidRPr="00C11535" w:rsidRDefault="00FA5A65" w:rsidP="566F18FD">
            <w:pPr>
              <w:pStyle w:val="BodyText"/>
              <w:spacing w:before="0"/>
              <w:rPr>
                <w:bCs/>
                <w:sz w:val="22"/>
                <w:szCs w:val="22"/>
              </w:rPr>
            </w:pPr>
            <w:r w:rsidRPr="00C11535">
              <w:rPr>
                <w:bCs/>
                <w:sz w:val="22"/>
                <w:szCs w:val="22"/>
              </w:rPr>
              <w:t>Chief Financial Officer</w:t>
            </w:r>
          </w:p>
        </w:tc>
        <w:tc>
          <w:tcPr>
            <w:tcW w:w="2898" w:type="dxa"/>
            <w:tcBorders>
              <w:top w:val="single" w:sz="18" w:space="0" w:color="auto"/>
              <w:left w:val="single" w:sz="18" w:space="0" w:color="auto"/>
              <w:bottom w:val="single" w:sz="18" w:space="0" w:color="auto"/>
            </w:tcBorders>
          </w:tcPr>
          <w:p w14:paraId="2B167E10" w14:textId="77777777" w:rsidR="00640E94" w:rsidRPr="00C11535" w:rsidRDefault="566F18FD" w:rsidP="566F18FD">
            <w:pPr>
              <w:pStyle w:val="BodyText"/>
              <w:spacing w:before="0"/>
              <w:rPr>
                <w:sz w:val="22"/>
                <w:szCs w:val="22"/>
              </w:rPr>
            </w:pPr>
            <w:r w:rsidRPr="00C11535">
              <w:rPr>
                <w:sz w:val="22"/>
                <w:szCs w:val="22"/>
              </w:rPr>
              <w:t>Contact Telephone No.</w:t>
            </w:r>
          </w:p>
          <w:p w14:paraId="1C190FD1" w14:textId="042C0F61" w:rsidR="003B53F8" w:rsidRPr="00C11535" w:rsidRDefault="00CF57FA" w:rsidP="566F18FD">
            <w:pPr>
              <w:pStyle w:val="BodyText"/>
              <w:spacing w:before="0"/>
              <w:rPr>
                <w:bCs/>
                <w:sz w:val="22"/>
                <w:szCs w:val="22"/>
              </w:rPr>
            </w:pPr>
            <w:r w:rsidRPr="00C11535">
              <w:rPr>
                <w:bCs/>
                <w:sz w:val="22"/>
                <w:szCs w:val="22"/>
              </w:rPr>
              <w:t>604-</w:t>
            </w:r>
            <w:r w:rsidR="003C59BF" w:rsidRPr="00C11535">
              <w:rPr>
                <w:bCs/>
                <w:sz w:val="22"/>
                <w:szCs w:val="22"/>
              </w:rPr>
              <w:t>688-9895</w:t>
            </w:r>
          </w:p>
        </w:tc>
      </w:tr>
      <w:tr w:rsidR="00640E94" w:rsidRPr="008A0096" w14:paraId="0880BBE7" w14:textId="77777777" w:rsidTr="566F18FD">
        <w:trPr>
          <w:cantSplit/>
        </w:trPr>
        <w:tc>
          <w:tcPr>
            <w:tcW w:w="3978" w:type="dxa"/>
            <w:tcBorders>
              <w:top w:val="single" w:sz="18" w:space="0" w:color="auto"/>
              <w:bottom w:val="single" w:sz="18" w:space="0" w:color="auto"/>
              <w:right w:val="single" w:sz="18" w:space="0" w:color="auto"/>
            </w:tcBorders>
          </w:tcPr>
          <w:p w14:paraId="4402344E" w14:textId="77777777" w:rsidR="00640E94" w:rsidRPr="00C11535" w:rsidRDefault="566F18FD" w:rsidP="566F18FD">
            <w:pPr>
              <w:pStyle w:val="BodyText"/>
              <w:spacing w:before="0"/>
              <w:rPr>
                <w:sz w:val="22"/>
                <w:szCs w:val="22"/>
              </w:rPr>
            </w:pPr>
            <w:r w:rsidRPr="00C11535">
              <w:rPr>
                <w:sz w:val="22"/>
                <w:szCs w:val="22"/>
              </w:rPr>
              <w:t>Contact Email Address</w:t>
            </w:r>
          </w:p>
          <w:p w14:paraId="239D6EB4" w14:textId="3EE79135" w:rsidR="00640E94" w:rsidRPr="00C11535" w:rsidRDefault="003C59BF" w:rsidP="566F18FD">
            <w:pPr>
              <w:pStyle w:val="BodyText"/>
              <w:spacing w:before="0"/>
              <w:rPr>
                <w:bCs/>
                <w:sz w:val="22"/>
                <w:szCs w:val="22"/>
              </w:rPr>
            </w:pPr>
            <w:r w:rsidRPr="00C11535">
              <w:rPr>
                <w:bCs/>
                <w:sz w:val="22"/>
                <w:szCs w:val="22"/>
              </w:rPr>
              <w:t>jy@newdawnholdings.com</w:t>
            </w:r>
          </w:p>
        </w:tc>
        <w:tc>
          <w:tcPr>
            <w:tcW w:w="5598" w:type="dxa"/>
            <w:gridSpan w:val="2"/>
            <w:tcBorders>
              <w:top w:val="single" w:sz="18" w:space="0" w:color="auto"/>
              <w:left w:val="single" w:sz="18" w:space="0" w:color="auto"/>
              <w:bottom w:val="single" w:sz="18" w:space="0" w:color="auto"/>
            </w:tcBorders>
          </w:tcPr>
          <w:p w14:paraId="69ACA51D" w14:textId="77777777" w:rsidR="00640E94" w:rsidRPr="00C11535" w:rsidRDefault="566F18FD" w:rsidP="566F18FD">
            <w:pPr>
              <w:pStyle w:val="BodyText"/>
              <w:spacing w:before="0"/>
              <w:rPr>
                <w:sz w:val="22"/>
                <w:szCs w:val="22"/>
              </w:rPr>
            </w:pPr>
            <w:r w:rsidRPr="00C11535">
              <w:rPr>
                <w:sz w:val="22"/>
                <w:szCs w:val="22"/>
              </w:rPr>
              <w:t>Web Site Address</w:t>
            </w:r>
          </w:p>
          <w:p w14:paraId="1F472C71" w14:textId="190EAF3B" w:rsidR="00640E94" w:rsidRPr="00B1229D" w:rsidRDefault="003C59BF" w:rsidP="566F18FD">
            <w:pPr>
              <w:pStyle w:val="BodyText"/>
              <w:spacing w:before="0"/>
              <w:rPr>
                <w:bCs/>
                <w:sz w:val="22"/>
                <w:szCs w:val="22"/>
              </w:rPr>
            </w:pPr>
            <w:r w:rsidRPr="00C11535">
              <w:rPr>
                <w:sz w:val="22"/>
                <w:szCs w:val="22"/>
              </w:rPr>
              <w:t>https://jncresources.com/</w:t>
            </w:r>
          </w:p>
        </w:tc>
      </w:tr>
    </w:tbl>
    <w:p w14:paraId="4DB54005" w14:textId="77777777" w:rsidR="00640E94" w:rsidRPr="008A0096" w:rsidRDefault="00640E94" w:rsidP="00761556">
      <w:pPr>
        <w:pStyle w:val="BodyText"/>
        <w:spacing w:before="0"/>
        <w:rPr>
          <w:sz w:val="22"/>
          <w:szCs w:val="22"/>
        </w:rPr>
      </w:pPr>
    </w:p>
    <w:sectPr w:rsidR="00640E94" w:rsidRPr="008A0096" w:rsidSect="00452301">
      <w:headerReference w:type="even" r:id="rId12"/>
      <w:headerReference w:type="default" r:id="rId13"/>
      <w:footerReference w:type="default" r:id="rId14"/>
      <w:footerReference w:type="first" r:id="rId15"/>
      <w:pgSz w:w="12240" w:h="15840" w:code="1"/>
      <w:pgMar w:top="851" w:right="1440" w:bottom="851" w:left="1440"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C398" w14:textId="77777777" w:rsidR="00AD6E6D" w:rsidRDefault="00AD6E6D">
      <w:r>
        <w:separator/>
      </w:r>
    </w:p>
  </w:endnote>
  <w:endnote w:type="continuationSeparator" w:id="0">
    <w:p w14:paraId="1BDAC85A" w14:textId="77777777" w:rsidR="00AD6E6D" w:rsidRDefault="00AD6E6D">
      <w:r>
        <w:continuationSeparator/>
      </w:r>
    </w:p>
  </w:endnote>
  <w:endnote w:type="continuationNotice" w:id="1">
    <w:p w14:paraId="727C4949" w14:textId="77777777" w:rsidR="00AD6E6D" w:rsidRDefault="00AD6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DFDD" w14:textId="77777777" w:rsidR="00124CE2" w:rsidRDefault="00124CE2">
    <w:pPr>
      <w:pStyle w:val="Footer"/>
      <w:tabs>
        <w:tab w:val="clear" w:pos="4320"/>
        <w:tab w:val="clear" w:pos="8640"/>
        <w:tab w:val="center" w:pos="4680"/>
        <w:tab w:val="right" w:pos="9360"/>
      </w:tabs>
      <w:rPr>
        <w:b/>
      </w:rPr>
    </w:pPr>
  </w:p>
  <w:p w14:paraId="401123A9" w14:textId="77777777" w:rsidR="00124CE2" w:rsidRPr="00B871AD" w:rsidRDefault="00124CE2" w:rsidP="566F18FD">
    <w:pPr>
      <w:tabs>
        <w:tab w:val="center" w:pos="4680"/>
        <w:tab w:val="left" w:pos="8280"/>
      </w:tabs>
      <w:jc w:val="center"/>
      <w:rPr>
        <w:rStyle w:val="PageNumber"/>
        <w:b/>
        <w:bCs/>
      </w:rPr>
    </w:pPr>
    <w:r w:rsidRPr="00B871AD">
      <w:rPr>
        <w:b/>
        <w:noProof/>
        <w:lang w:val="en-CA" w:eastAsia="en-CA"/>
      </w:rPr>
      <mc:AlternateContent>
        <mc:Choice Requires="wps">
          <w:drawing>
            <wp:anchor distT="0" distB="0" distL="114300" distR="114300" simplePos="0" relativeHeight="251658241" behindDoc="0" locked="0" layoutInCell="1" allowOverlap="1" wp14:anchorId="2A9C1D22" wp14:editId="4216633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B82F"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B871AD">
      <w:rPr>
        <w:b/>
        <w:bCs/>
      </w:rPr>
      <w:t>FORM 7 – MONTHLY PROGRESS REPORT</w:t>
    </w:r>
  </w:p>
  <w:p w14:paraId="6C91E654" w14:textId="77777777" w:rsidR="00124CE2" w:rsidRPr="00B871AD" w:rsidRDefault="00124CE2" w:rsidP="566F18FD">
    <w:pPr>
      <w:pStyle w:val="Footer"/>
      <w:tabs>
        <w:tab w:val="clear" w:pos="4320"/>
        <w:tab w:val="clear" w:pos="8640"/>
        <w:tab w:val="center" w:pos="4860"/>
        <w:tab w:val="right" w:pos="9360"/>
      </w:tabs>
      <w:jc w:val="center"/>
      <w:rPr>
        <w:rStyle w:val="PageNumber"/>
        <w:sz w:val="16"/>
        <w:szCs w:val="16"/>
      </w:rPr>
    </w:pPr>
    <w:r w:rsidRPr="00B871AD">
      <w:rPr>
        <w:rStyle w:val="PageNumber"/>
        <w:sz w:val="16"/>
        <w:szCs w:val="16"/>
      </w:rPr>
      <w:t>January 2015</w:t>
    </w:r>
  </w:p>
  <w:p w14:paraId="343E1FD9" w14:textId="60A92FB4" w:rsidR="00124CE2" w:rsidRPr="00B871AD" w:rsidRDefault="00124CE2" w:rsidP="566F18FD">
    <w:pPr>
      <w:pStyle w:val="Footer"/>
      <w:tabs>
        <w:tab w:val="clear" w:pos="8640"/>
        <w:tab w:val="left" w:pos="6930"/>
        <w:tab w:val="right" w:pos="9360"/>
      </w:tabs>
      <w:jc w:val="center"/>
      <w:rPr>
        <w:sz w:val="16"/>
        <w:szCs w:val="16"/>
      </w:rPr>
    </w:pPr>
    <w:r w:rsidRPr="00B871AD">
      <w:rPr>
        <w:sz w:val="16"/>
        <w:szCs w:val="16"/>
      </w:rPr>
      <w:t xml:space="preserve">Page </w:t>
    </w:r>
    <w:r w:rsidRPr="00B871AD">
      <w:rPr>
        <w:rStyle w:val="PageNumber"/>
        <w:noProof/>
        <w:sz w:val="16"/>
        <w:szCs w:val="16"/>
      </w:rPr>
      <w:fldChar w:fldCharType="begin"/>
    </w:r>
    <w:r w:rsidRPr="00B871AD">
      <w:rPr>
        <w:rStyle w:val="PageNumber"/>
        <w:noProof/>
        <w:sz w:val="16"/>
        <w:szCs w:val="16"/>
      </w:rPr>
      <w:instrText xml:space="preserve"> PAGE </w:instrText>
    </w:r>
    <w:r w:rsidRPr="00B871AD">
      <w:rPr>
        <w:rStyle w:val="PageNumber"/>
        <w:noProof/>
        <w:sz w:val="16"/>
        <w:szCs w:val="16"/>
      </w:rPr>
      <w:fldChar w:fldCharType="separate"/>
    </w:r>
    <w:r w:rsidRPr="00B871AD">
      <w:rPr>
        <w:rStyle w:val="PageNumber"/>
        <w:noProof/>
        <w:sz w:val="16"/>
        <w:szCs w:val="16"/>
      </w:rPr>
      <w:t>6</w:t>
    </w:r>
    <w:r w:rsidRPr="00B871AD">
      <w:rPr>
        <w:rStyle w:val="PageNumbe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1631" w14:textId="77777777" w:rsidR="00124CE2" w:rsidRDefault="00124CE2">
    <w:pPr>
      <w:pStyle w:val="Footer"/>
      <w:tabs>
        <w:tab w:val="clear" w:pos="4320"/>
        <w:tab w:val="clear" w:pos="8640"/>
        <w:tab w:val="center" w:pos="4680"/>
        <w:tab w:val="right" w:pos="9360"/>
      </w:tabs>
      <w:rPr>
        <w:b/>
      </w:rPr>
    </w:pPr>
  </w:p>
  <w:p w14:paraId="51E829CB" w14:textId="77777777" w:rsidR="00124CE2" w:rsidRPr="00CD4CB0" w:rsidRDefault="00124CE2" w:rsidP="566F18FD">
    <w:pPr>
      <w:tabs>
        <w:tab w:val="center" w:pos="4674"/>
        <w:tab w:val="left" w:pos="8460"/>
      </w:tabs>
      <w:jc w:val="center"/>
      <w:rPr>
        <w:rStyle w:val="PageNumber"/>
        <w:b/>
        <w:bCs/>
      </w:rPr>
    </w:pPr>
    <w:r w:rsidRPr="00CD4CB0">
      <w:rPr>
        <w:b/>
        <w:noProof/>
        <w:lang w:val="en-CA" w:eastAsia="en-CA"/>
      </w:rPr>
      <mc:AlternateContent>
        <mc:Choice Requires="wps">
          <w:drawing>
            <wp:anchor distT="0" distB="0" distL="114300" distR="114300" simplePos="0" relativeHeight="251658240" behindDoc="0" locked="0" layoutInCell="1" allowOverlap="1" wp14:anchorId="6FE901DB" wp14:editId="58F9165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4E01"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Pr="00CD4CB0">
      <w:rPr>
        <w:b/>
        <w:bCs/>
      </w:rPr>
      <w:t>FORM 7 – MONTHLY PROGRESS REPORT</w:t>
    </w:r>
  </w:p>
  <w:p w14:paraId="52984256" w14:textId="77777777" w:rsidR="00124CE2" w:rsidRPr="00CD4CB0" w:rsidRDefault="00124CE2" w:rsidP="566F18FD">
    <w:pPr>
      <w:pStyle w:val="Footer"/>
      <w:tabs>
        <w:tab w:val="clear" w:pos="4320"/>
        <w:tab w:val="clear" w:pos="8640"/>
        <w:tab w:val="center" w:pos="4860"/>
        <w:tab w:val="right" w:pos="9360"/>
      </w:tabs>
      <w:jc w:val="center"/>
      <w:rPr>
        <w:rStyle w:val="PageNumber"/>
        <w:sz w:val="16"/>
        <w:szCs w:val="16"/>
      </w:rPr>
    </w:pPr>
    <w:r w:rsidRPr="00CD4CB0">
      <w:rPr>
        <w:rStyle w:val="PageNumber"/>
        <w:sz w:val="16"/>
        <w:szCs w:val="16"/>
      </w:rPr>
      <w:t>January 2015</w:t>
    </w:r>
  </w:p>
  <w:p w14:paraId="3635C52B" w14:textId="7F6FA814" w:rsidR="00124CE2" w:rsidRPr="00CD4CB0" w:rsidRDefault="00124CE2" w:rsidP="566F18FD">
    <w:pPr>
      <w:pStyle w:val="Footer"/>
      <w:tabs>
        <w:tab w:val="clear" w:pos="8640"/>
        <w:tab w:val="left" w:pos="6930"/>
        <w:tab w:val="right" w:pos="9360"/>
      </w:tabs>
      <w:jc w:val="center"/>
      <w:rPr>
        <w:sz w:val="16"/>
        <w:szCs w:val="16"/>
      </w:rPr>
    </w:pPr>
    <w:r w:rsidRPr="00CD4CB0">
      <w:rPr>
        <w:sz w:val="16"/>
        <w:szCs w:val="16"/>
      </w:rPr>
      <w:t xml:space="preserve">Page </w:t>
    </w:r>
    <w:r w:rsidRPr="00CD4CB0">
      <w:rPr>
        <w:rStyle w:val="PageNumber"/>
        <w:noProof/>
        <w:sz w:val="16"/>
        <w:szCs w:val="16"/>
      </w:rPr>
      <w:fldChar w:fldCharType="begin"/>
    </w:r>
    <w:r w:rsidRPr="00CD4CB0">
      <w:rPr>
        <w:rStyle w:val="PageNumber"/>
        <w:noProof/>
        <w:sz w:val="16"/>
        <w:szCs w:val="16"/>
      </w:rPr>
      <w:instrText xml:space="preserve"> PAGE </w:instrText>
    </w:r>
    <w:r w:rsidRPr="00CD4CB0">
      <w:rPr>
        <w:rStyle w:val="PageNumber"/>
        <w:noProof/>
        <w:sz w:val="16"/>
        <w:szCs w:val="16"/>
      </w:rPr>
      <w:fldChar w:fldCharType="separate"/>
    </w:r>
    <w:r w:rsidRPr="00CD4CB0">
      <w:rPr>
        <w:rStyle w:val="PageNumber"/>
        <w:noProof/>
        <w:sz w:val="16"/>
        <w:szCs w:val="16"/>
      </w:rPr>
      <w:t>1</w:t>
    </w:r>
    <w:r w:rsidRPr="00CD4CB0">
      <w:rPr>
        <w:rStyle w:val="PageNumbe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0039" w14:textId="77777777" w:rsidR="00AD6E6D" w:rsidRDefault="00AD6E6D">
      <w:r>
        <w:separator/>
      </w:r>
    </w:p>
  </w:footnote>
  <w:footnote w:type="continuationSeparator" w:id="0">
    <w:p w14:paraId="1D262CF3" w14:textId="77777777" w:rsidR="00AD6E6D" w:rsidRDefault="00AD6E6D">
      <w:r>
        <w:continuationSeparator/>
      </w:r>
    </w:p>
  </w:footnote>
  <w:footnote w:type="continuationNotice" w:id="1">
    <w:p w14:paraId="2D7E7EDF" w14:textId="77777777" w:rsidR="00AD6E6D" w:rsidRDefault="00AD6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F9E" w14:textId="77777777" w:rsidR="00124CE2" w:rsidRDefault="00124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11D63B" w14:textId="77777777" w:rsidR="00124CE2" w:rsidRDefault="0012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0F09" w14:textId="77777777" w:rsidR="00124CE2" w:rsidRDefault="00124CE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4BD"/>
    <w:multiLevelType w:val="multilevel"/>
    <w:tmpl w:val="B92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5A4A"/>
    <w:multiLevelType w:val="multilevel"/>
    <w:tmpl w:val="06D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12434"/>
    <w:multiLevelType w:val="multilevel"/>
    <w:tmpl w:val="1E1EA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5029"/>
    <w:multiLevelType w:val="multilevel"/>
    <w:tmpl w:val="16B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70721"/>
    <w:multiLevelType w:val="multilevel"/>
    <w:tmpl w:val="761C7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F51BD"/>
    <w:multiLevelType w:val="singleLevel"/>
    <w:tmpl w:val="3904A962"/>
    <w:lvl w:ilvl="0">
      <w:start w:val="1"/>
      <w:numFmt w:val="decimal"/>
      <w:lvlText w:val="%1."/>
      <w:lvlJc w:val="left"/>
      <w:pPr>
        <w:tabs>
          <w:tab w:val="num" w:pos="720"/>
        </w:tabs>
        <w:ind w:left="720" w:hanging="720"/>
      </w:pPr>
      <w:rPr>
        <w:rFonts w:hint="default"/>
        <w:b w:val="0"/>
      </w:rPr>
    </w:lvl>
  </w:abstractNum>
  <w:abstractNum w:abstractNumId="6" w15:restartNumberingAfterBreak="0">
    <w:nsid w:val="220A2170"/>
    <w:multiLevelType w:val="hybridMultilevel"/>
    <w:tmpl w:val="F6B2D560"/>
    <w:lvl w:ilvl="0" w:tplc="04090013">
      <w:start w:val="1"/>
      <w:numFmt w:val="upperRoman"/>
      <w:lvlText w:val="%1."/>
      <w:lvlJc w:val="righ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10A4A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40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C8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0C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DF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AF4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4D9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ABB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170EB"/>
    <w:multiLevelType w:val="multilevel"/>
    <w:tmpl w:val="8E3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16B9"/>
    <w:multiLevelType w:val="multilevel"/>
    <w:tmpl w:val="E9F0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79360B"/>
    <w:multiLevelType w:val="multilevel"/>
    <w:tmpl w:val="E71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77652"/>
    <w:multiLevelType w:val="multilevel"/>
    <w:tmpl w:val="E9D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B5764C"/>
    <w:multiLevelType w:val="multilevel"/>
    <w:tmpl w:val="2446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3" w15:restartNumberingAfterBreak="0">
    <w:nsid w:val="6177535D"/>
    <w:multiLevelType w:val="hybridMultilevel"/>
    <w:tmpl w:val="0C1E5DD6"/>
    <w:lvl w:ilvl="0" w:tplc="53123C72">
      <w:start w:val="1"/>
      <w:numFmt w:val="decimal"/>
      <w:lvlText w:val="%1."/>
      <w:lvlJc w:val="righ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4A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40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C8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0C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DF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AF4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4D9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ABB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BE3D9D"/>
    <w:multiLevelType w:val="multilevel"/>
    <w:tmpl w:val="EA7E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E58E9"/>
    <w:multiLevelType w:val="multilevel"/>
    <w:tmpl w:val="6F3CB2C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C7868"/>
    <w:multiLevelType w:val="hybridMultilevel"/>
    <w:tmpl w:val="0ABC355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67FB5F88"/>
    <w:multiLevelType w:val="multilevel"/>
    <w:tmpl w:val="67D8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71679"/>
    <w:multiLevelType w:val="hybridMultilevel"/>
    <w:tmpl w:val="99141668"/>
    <w:lvl w:ilvl="0" w:tplc="B7BC2F86">
      <w:start w:val="1"/>
      <w:numFmt w:val="decimal"/>
      <w:lvlText w:val="(%1)"/>
      <w:lvlJc w:val="left"/>
      <w:pPr>
        <w:ind w:left="786" w:hanging="360"/>
      </w:pPr>
      <w:rPr>
        <w:i w:val="0"/>
        <w:sz w:val="20"/>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19" w15:restartNumberingAfterBreak="0">
    <w:nsid w:val="78D8574A"/>
    <w:multiLevelType w:val="hybridMultilevel"/>
    <w:tmpl w:val="8F726CFA"/>
    <w:lvl w:ilvl="0" w:tplc="031E0C42">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1" w15:restartNumberingAfterBreak="0">
    <w:nsid w:val="7C006C13"/>
    <w:multiLevelType w:val="hybridMultilevel"/>
    <w:tmpl w:val="EA54614A"/>
    <w:lvl w:ilvl="0" w:tplc="F3BE4E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4A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40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C8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0C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DF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AF4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4D9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ABB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0"/>
  </w:num>
  <w:num w:numId="3">
    <w:abstractNumId w:val="5"/>
  </w:num>
  <w:num w:numId="4">
    <w:abstractNumId w:val="7"/>
  </w:num>
  <w:num w:numId="5">
    <w:abstractNumId w:val="15"/>
  </w:num>
  <w:num w:numId="6">
    <w:abstractNumId w:val="11"/>
  </w:num>
  <w:num w:numId="7">
    <w:abstractNumId w:val="4"/>
  </w:num>
  <w:num w:numId="8">
    <w:abstractNumId w:val="10"/>
  </w:num>
  <w:num w:numId="9">
    <w:abstractNumId w:val="16"/>
  </w:num>
  <w:num w:numId="10">
    <w:abstractNumId w:val="14"/>
  </w:num>
  <w:num w:numId="11">
    <w:abstractNumId w:val="2"/>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17"/>
  </w:num>
  <w:num w:numId="17">
    <w:abstractNumId w:val="1"/>
  </w:num>
  <w:num w:numId="18">
    <w:abstractNumId w:val="3"/>
  </w:num>
  <w:num w:numId="19">
    <w:abstractNumId w:val="9"/>
  </w:num>
  <w:num w:numId="20">
    <w:abstractNumId w:val="21"/>
  </w:num>
  <w:num w:numId="21">
    <w:abstractNumId w:val="6"/>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1" w:val=" "/>
    <w:docVar w:name="FileDate" w:val=" (May 3, 2017)"/>
    <w:docVar w:name="FName" w:val="CSE Form 7 - Monthly Progress Report"/>
    <w:docVar w:name="FNumOnly" w:val="0155"/>
    <w:docVar w:name="FooterPath" w:val="JGK\497001\CSE Filings\0155"/>
    <w:docVar w:name="Scrub" w:val="no"/>
    <w:docVar w:name="Version" w:val="1"/>
  </w:docVars>
  <w:rsids>
    <w:rsidRoot w:val="00A47914"/>
    <w:rsid w:val="000017FA"/>
    <w:rsid w:val="00002DB6"/>
    <w:rsid w:val="00003486"/>
    <w:rsid w:val="00003585"/>
    <w:rsid w:val="0000463A"/>
    <w:rsid w:val="00006A3D"/>
    <w:rsid w:val="000072AD"/>
    <w:rsid w:val="00011AE0"/>
    <w:rsid w:val="00013240"/>
    <w:rsid w:val="000147F8"/>
    <w:rsid w:val="00015706"/>
    <w:rsid w:val="00016313"/>
    <w:rsid w:val="00025675"/>
    <w:rsid w:val="00034B1F"/>
    <w:rsid w:val="00035DC2"/>
    <w:rsid w:val="00036166"/>
    <w:rsid w:val="00041161"/>
    <w:rsid w:val="0004744B"/>
    <w:rsid w:val="000514BA"/>
    <w:rsid w:val="00052111"/>
    <w:rsid w:val="000541C4"/>
    <w:rsid w:val="00054BCB"/>
    <w:rsid w:val="000561C9"/>
    <w:rsid w:val="0005767C"/>
    <w:rsid w:val="0006166F"/>
    <w:rsid w:val="00061B85"/>
    <w:rsid w:val="00064556"/>
    <w:rsid w:val="00066916"/>
    <w:rsid w:val="00075131"/>
    <w:rsid w:val="00077334"/>
    <w:rsid w:val="0007737B"/>
    <w:rsid w:val="00077757"/>
    <w:rsid w:val="00080E91"/>
    <w:rsid w:val="0009301A"/>
    <w:rsid w:val="000967C0"/>
    <w:rsid w:val="000A02A1"/>
    <w:rsid w:val="000A09B9"/>
    <w:rsid w:val="000A0EC2"/>
    <w:rsid w:val="000A18D6"/>
    <w:rsid w:val="000A1AB1"/>
    <w:rsid w:val="000A4E52"/>
    <w:rsid w:val="000B0057"/>
    <w:rsid w:val="000B071D"/>
    <w:rsid w:val="000B2472"/>
    <w:rsid w:val="000B2734"/>
    <w:rsid w:val="000B2B22"/>
    <w:rsid w:val="000B4041"/>
    <w:rsid w:val="000B5872"/>
    <w:rsid w:val="000B6BF7"/>
    <w:rsid w:val="000C19C0"/>
    <w:rsid w:val="000C1B8B"/>
    <w:rsid w:val="000C2F07"/>
    <w:rsid w:val="000C303B"/>
    <w:rsid w:val="000C73EF"/>
    <w:rsid w:val="000D04FC"/>
    <w:rsid w:val="000D316F"/>
    <w:rsid w:val="000D3338"/>
    <w:rsid w:val="000E5BCE"/>
    <w:rsid w:val="000E60CD"/>
    <w:rsid w:val="000F517A"/>
    <w:rsid w:val="000F5E21"/>
    <w:rsid w:val="0010047D"/>
    <w:rsid w:val="001021E3"/>
    <w:rsid w:val="001034BE"/>
    <w:rsid w:val="00103A3A"/>
    <w:rsid w:val="0010514B"/>
    <w:rsid w:val="00107316"/>
    <w:rsid w:val="00107BD3"/>
    <w:rsid w:val="0011080E"/>
    <w:rsid w:val="001159D7"/>
    <w:rsid w:val="0011614B"/>
    <w:rsid w:val="001211E5"/>
    <w:rsid w:val="001218AC"/>
    <w:rsid w:val="00124CE2"/>
    <w:rsid w:val="00130A15"/>
    <w:rsid w:val="001325AE"/>
    <w:rsid w:val="00132D24"/>
    <w:rsid w:val="00140CF4"/>
    <w:rsid w:val="00143A8A"/>
    <w:rsid w:val="0014676C"/>
    <w:rsid w:val="00146C75"/>
    <w:rsid w:val="00152FF4"/>
    <w:rsid w:val="00154B1C"/>
    <w:rsid w:val="00161E12"/>
    <w:rsid w:val="00163897"/>
    <w:rsid w:val="00170FAD"/>
    <w:rsid w:val="00185C95"/>
    <w:rsid w:val="001A084D"/>
    <w:rsid w:val="001A42A2"/>
    <w:rsid w:val="001A5593"/>
    <w:rsid w:val="001A6E3F"/>
    <w:rsid w:val="001A6F84"/>
    <w:rsid w:val="001B1CE6"/>
    <w:rsid w:val="001B5FB1"/>
    <w:rsid w:val="001C09E8"/>
    <w:rsid w:val="001C0BA0"/>
    <w:rsid w:val="001C1992"/>
    <w:rsid w:val="001C31AD"/>
    <w:rsid w:val="001C54F2"/>
    <w:rsid w:val="001C5F94"/>
    <w:rsid w:val="001C7215"/>
    <w:rsid w:val="001D05D2"/>
    <w:rsid w:val="001D1033"/>
    <w:rsid w:val="001D12D2"/>
    <w:rsid w:val="001D379E"/>
    <w:rsid w:val="001D72C1"/>
    <w:rsid w:val="001D795C"/>
    <w:rsid w:val="001E2638"/>
    <w:rsid w:val="001E48C3"/>
    <w:rsid w:val="001E55FF"/>
    <w:rsid w:val="001F13E9"/>
    <w:rsid w:val="001F2184"/>
    <w:rsid w:val="001F2965"/>
    <w:rsid w:val="001F6FD3"/>
    <w:rsid w:val="00202287"/>
    <w:rsid w:val="00202576"/>
    <w:rsid w:val="00207E3A"/>
    <w:rsid w:val="00211822"/>
    <w:rsid w:val="0021439C"/>
    <w:rsid w:val="00216648"/>
    <w:rsid w:val="00217FB4"/>
    <w:rsid w:val="00221CA1"/>
    <w:rsid w:val="00225F0B"/>
    <w:rsid w:val="002261DE"/>
    <w:rsid w:val="00227B9D"/>
    <w:rsid w:val="00231A2C"/>
    <w:rsid w:val="00236464"/>
    <w:rsid w:val="00241408"/>
    <w:rsid w:val="002500E5"/>
    <w:rsid w:val="00251B30"/>
    <w:rsid w:val="0025452C"/>
    <w:rsid w:val="00255408"/>
    <w:rsid w:val="0025678A"/>
    <w:rsid w:val="00261FF7"/>
    <w:rsid w:val="00270A80"/>
    <w:rsid w:val="00271477"/>
    <w:rsid w:val="00271907"/>
    <w:rsid w:val="0027241F"/>
    <w:rsid w:val="00272D43"/>
    <w:rsid w:val="002742A4"/>
    <w:rsid w:val="0027501C"/>
    <w:rsid w:val="002752E7"/>
    <w:rsid w:val="002765E1"/>
    <w:rsid w:val="00276D53"/>
    <w:rsid w:val="0027721D"/>
    <w:rsid w:val="00280773"/>
    <w:rsid w:val="00280AC1"/>
    <w:rsid w:val="00282E12"/>
    <w:rsid w:val="00284534"/>
    <w:rsid w:val="002944DE"/>
    <w:rsid w:val="0029562F"/>
    <w:rsid w:val="002976CB"/>
    <w:rsid w:val="002A07AE"/>
    <w:rsid w:val="002A1739"/>
    <w:rsid w:val="002A52F8"/>
    <w:rsid w:val="002B1A98"/>
    <w:rsid w:val="002B6E7D"/>
    <w:rsid w:val="002B73EC"/>
    <w:rsid w:val="002C1D3E"/>
    <w:rsid w:val="002C281E"/>
    <w:rsid w:val="002C5AA1"/>
    <w:rsid w:val="002C5FBA"/>
    <w:rsid w:val="002C66BC"/>
    <w:rsid w:val="002C7CE8"/>
    <w:rsid w:val="002D22F5"/>
    <w:rsid w:val="002D2CAA"/>
    <w:rsid w:val="002E0431"/>
    <w:rsid w:val="002E17D2"/>
    <w:rsid w:val="002E2E60"/>
    <w:rsid w:val="002E5F55"/>
    <w:rsid w:val="002E6C14"/>
    <w:rsid w:val="002F00EB"/>
    <w:rsid w:val="002F6C91"/>
    <w:rsid w:val="00303028"/>
    <w:rsid w:val="00305B9A"/>
    <w:rsid w:val="003064AC"/>
    <w:rsid w:val="00312117"/>
    <w:rsid w:val="00312A66"/>
    <w:rsid w:val="00315BEE"/>
    <w:rsid w:val="0031632F"/>
    <w:rsid w:val="00320AE5"/>
    <w:rsid w:val="00322C24"/>
    <w:rsid w:val="00322CE3"/>
    <w:rsid w:val="00324462"/>
    <w:rsid w:val="00330044"/>
    <w:rsid w:val="00330A76"/>
    <w:rsid w:val="00331CE0"/>
    <w:rsid w:val="00335746"/>
    <w:rsid w:val="00335DCD"/>
    <w:rsid w:val="00341B20"/>
    <w:rsid w:val="0034349C"/>
    <w:rsid w:val="00344205"/>
    <w:rsid w:val="00350AC4"/>
    <w:rsid w:val="0035640B"/>
    <w:rsid w:val="00356AF5"/>
    <w:rsid w:val="00356C57"/>
    <w:rsid w:val="00361486"/>
    <w:rsid w:val="0036518A"/>
    <w:rsid w:val="003669A9"/>
    <w:rsid w:val="003717C9"/>
    <w:rsid w:val="003718AE"/>
    <w:rsid w:val="00371A64"/>
    <w:rsid w:val="00376D5C"/>
    <w:rsid w:val="00380693"/>
    <w:rsid w:val="0038361E"/>
    <w:rsid w:val="0038423B"/>
    <w:rsid w:val="00386B0A"/>
    <w:rsid w:val="00387FA8"/>
    <w:rsid w:val="00390A43"/>
    <w:rsid w:val="00394B3A"/>
    <w:rsid w:val="0039516B"/>
    <w:rsid w:val="00396B4F"/>
    <w:rsid w:val="003A157B"/>
    <w:rsid w:val="003A17EF"/>
    <w:rsid w:val="003A1DB0"/>
    <w:rsid w:val="003A3014"/>
    <w:rsid w:val="003A6718"/>
    <w:rsid w:val="003A6AE4"/>
    <w:rsid w:val="003B32D9"/>
    <w:rsid w:val="003B41C4"/>
    <w:rsid w:val="003B4778"/>
    <w:rsid w:val="003B53F8"/>
    <w:rsid w:val="003C0F98"/>
    <w:rsid w:val="003C521B"/>
    <w:rsid w:val="003C59BF"/>
    <w:rsid w:val="003C5BC5"/>
    <w:rsid w:val="003C5E0C"/>
    <w:rsid w:val="003D0470"/>
    <w:rsid w:val="003D1979"/>
    <w:rsid w:val="003D24A6"/>
    <w:rsid w:val="003E0D54"/>
    <w:rsid w:val="003E6863"/>
    <w:rsid w:val="003E7605"/>
    <w:rsid w:val="003F1A7D"/>
    <w:rsid w:val="003F2A08"/>
    <w:rsid w:val="003F58C8"/>
    <w:rsid w:val="003F5EB7"/>
    <w:rsid w:val="003F71F1"/>
    <w:rsid w:val="00410F35"/>
    <w:rsid w:val="00411A1E"/>
    <w:rsid w:val="004149FE"/>
    <w:rsid w:val="00416954"/>
    <w:rsid w:val="0042080F"/>
    <w:rsid w:val="00422F2C"/>
    <w:rsid w:val="004247A6"/>
    <w:rsid w:val="00435909"/>
    <w:rsid w:val="00436D56"/>
    <w:rsid w:val="00441BED"/>
    <w:rsid w:val="00447EA7"/>
    <w:rsid w:val="00450EDA"/>
    <w:rsid w:val="00452301"/>
    <w:rsid w:val="00456412"/>
    <w:rsid w:val="00482DCB"/>
    <w:rsid w:val="00491B5B"/>
    <w:rsid w:val="00494A3A"/>
    <w:rsid w:val="00495BE3"/>
    <w:rsid w:val="0049609D"/>
    <w:rsid w:val="00497B71"/>
    <w:rsid w:val="004A16E4"/>
    <w:rsid w:val="004A3C07"/>
    <w:rsid w:val="004A6EF3"/>
    <w:rsid w:val="004A7993"/>
    <w:rsid w:val="004A7FC8"/>
    <w:rsid w:val="004B0133"/>
    <w:rsid w:val="004B0B9C"/>
    <w:rsid w:val="004B24A6"/>
    <w:rsid w:val="004C017E"/>
    <w:rsid w:val="004C0857"/>
    <w:rsid w:val="004C1889"/>
    <w:rsid w:val="004C3E70"/>
    <w:rsid w:val="004C6005"/>
    <w:rsid w:val="004D128A"/>
    <w:rsid w:val="004D1653"/>
    <w:rsid w:val="004D4CD2"/>
    <w:rsid w:val="004D5D63"/>
    <w:rsid w:val="004E05CB"/>
    <w:rsid w:val="004E0F56"/>
    <w:rsid w:val="004E1DDB"/>
    <w:rsid w:val="004F5EC8"/>
    <w:rsid w:val="004F6AA0"/>
    <w:rsid w:val="00500212"/>
    <w:rsid w:val="00501979"/>
    <w:rsid w:val="0050292F"/>
    <w:rsid w:val="00502C34"/>
    <w:rsid w:val="00503E19"/>
    <w:rsid w:val="005079D9"/>
    <w:rsid w:val="00513648"/>
    <w:rsid w:val="00520940"/>
    <w:rsid w:val="005235D6"/>
    <w:rsid w:val="005244DA"/>
    <w:rsid w:val="00525338"/>
    <w:rsid w:val="0052629E"/>
    <w:rsid w:val="00526F3D"/>
    <w:rsid w:val="005410D5"/>
    <w:rsid w:val="0054235D"/>
    <w:rsid w:val="00544CE4"/>
    <w:rsid w:val="00545233"/>
    <w:rsid w:val="005453C8"/>
    <w:rsid w:val="00545404"/>
    <w:rsid w:val="00545671"/>
    <w:rsid w:val="00554E17"/>
    <w:rsid w:val="00557DF1"/>
    <w:rsid w:val="005615FA"/>
    <w:rsid w:val="00561AAA"/>
    <w:rsid w:val="00561C5A"/>
    <w:rsid w:val="0056385A"/>
    <w:rsid w:val="00564275"/>
    <w:rsid w:val="00566D67"/>
    <w:rsid w:val="00580F69"/>
    <w:rsid w:val="00581363"/>
    <w:rsid w:val="005836E3"/>
    <w:rsid w:val="00592182"/>
    <w:rsid w:val="00596610"/>
    <w:rsid w:val="00596786"/>
    <w:rsid w:val="005B107E"/>
    <w:rsid w:val="005B10FB"/>
    <w:rsid w:val="005B6C24"/>
    <w:rsid w:val="005B6DFD"/>
    <w:rsid w:val="005B7012"/>
    <w:rsid w:val="005B7E4B"/>
    <w:rsid w:val="005C1633"/>
    <w:rsid w:val="005C3DC4"/>
    <w:rsid w:val="005C50B0"/>
    <w:rsid w:val="005D452B"/>
    <w:rsid w:val="005D6472"/>
    <w:rsid w:val="005D6C9E"/>
    <w:rsid w:val="005E316F"/>
    <w:rsid w:val="005F0301"/>
    <w:rsid w:val="005F0F14"/>
    <w:rsid w:val="005F6D8F"/>
    <w:rsid w:val="00605E6D"/>
    <w:rsid w:val="0060728A"/>
    <w:rsid w:val="00612030"/>
    <w:rsid w:val="0061730B"/>
    <w:rsid w:val="00617BBB"/>
    <w:rsid w:val="00620E7F"/>
    <w:rsid w:val="006245B0"/>
    <w:rsid w:val="00624A20"/>
    <w:rsid w:val="00624DBF"/>
    <w:rsid w:val="00630FFC"/>
    <w:rsid w:val="00633ED3"/>
    <w:rsid w:val="0063425C"/>
    <w:rsid w:val="00634B7E"/>
    <w:rsid w:val="00635E9A"/>
    <w:rsid w:val="00637EFC"/>
    <w:rsid w:val="00640E94"/>
    <w:rsid w:val="00643A55"/>
    <w:rsid w:val="00644614"/>
    <w:rsid w:val="00645471"/>
    <w:rsid w:val="0064561B"/>
    <w:rsid w:val="006470FD"/>
    <w:rsid w:val="00651B17"/>
    <w:rsid w:val="006527D7"/>
    <w:rsid w:val="0065739E"/>
    <w:rsid w:val="006603B6"/>
    <w:rsid w:val="006617AA"/>
    <w:rsid w:val="00661EF7"/>
    <w:rsid w:val="00663547"/>
    <w:rsid w:val="0066389F"/>
    <w:rsid w:val="00673066"/>
    <w:rsid w:val="006742D0"/>
    <w:rsid w:val="006746C0"/>
    <w:rsid w:val="006763D2"/>
    <w:rsid w:val="00680117"/>
    <w:rsid w:val="00680983"/>
    <w:rsid w:val="006837BF"/>
    <w:rsid w:val="00683EAF"/>
    <w:rsid w:val="0068498B"/>
    <w:rsid w:val="0068570E"/>
    <w:rsid w:val="00687D4C"/>
    <w:rsid w:val="00692395"/>
    <w:rsid w:val="00695009"/>
    <w:rsid w:val="006A2C09"/>
    <w:rsid w:val="006A3D17"/>
    <w:rsid w:val="006A7AB4"/>
    <w:rsid w:val="006B0A77"/>
    <w:rsid w:val="006B4418"/>
    <w:rsid w:val="006B5628"/>
    <w:rsid w:val="006C0F5C"/>
    <w:rsid w:val="006C2538"/>
    <w:rsid w:val="006C2B2C"/>
    <w:rsid w:val="006C577F"/>
    <w:rsid w:val="006C66D6"/>
    <w:rsid w:val="006D1A06"/>
    <w:rsid w:val="006D40D6"/>
    <w:rsid w:val="006D7B96"/>
    <w:rsid w:val="006E002F"/>
    <w:rsid w:val="006E2DE9"/>
    <w:rsid w:val="006E30D4"/>
    <w:rsid w:val="006E3362"/>
    <w:rsid w:val="006E3F28"/>
    <w:rsid w:val="006E3F9F"/>
    <w:rsid w:val="006E4C7F"/>
    <w:rsid w:val="006E5FC8"/>
    <w:rsid w:val="006F2FA5"/>
    <w:rsid w:val="006F4A14"/>
    <w:rsid w:val="006F4AE9"/>
    <w:rsid w:val="00701455"/>
    <w:rsid w:val="00701774"/>
    <w:rsid w:val="00702F62"/>
    <w:rsid w:val="00710F1F"/>
    <w:rsid w:val="00711A54"/>
    <w:rsid w:val="00713F76"/>
    <w:rsid w:val="00720763"/>
    <w:rsid w:val="00721493"/>
    <w:rsid w:val="00722663"/>
    <w:rsid w:val="00722F08"/>
    <w:rsid w:val="007260A8"/>
    <w:rsid w:val="007300AA"/>
    <w:rsid w:val="00730ED2"/>
    <w:rsid w:val="00737FCC"/>
    <w:rsid w:val="00740079"/>
    <w:rsid w:val="007409E0"/>
    <w:rsid w:val="00743F55"/>
    <w:rsid w:val="00746BD1"/>
    <w:rsid w:val="00746EFD"/>
    <w:rsid w:val="00754EFC"/>
    <w:rsid w:val="00757B39"/>
    <w:rsid w:val="00761556"/>
    <w:rsid w:val="00762112"/>
    <w:rsid w:val="00762A8C"/>
    <w:rsid w:val="00763600"/>
    <w:rsid w:val="00765C69"/>
    <w:rsid w:val="00770FA1"/>
    <w:rsid w:val="00773016"/>
    <w:rsid w:val="0077385F"/>
    <w:rsid w:val="00775D46"/>
    <w:rsid w:val="00781967"/>
    <w:rsid w:val="00782589"/>
    <w:rsid w:val="00782B93"/>
    <w:rsid w:val="00783C7A"/>
    <w:rsid w:val="00785367"/>
    <w:rsid w:val="0078591D"/>
    <w:rsid w:val="0079112D"/>
    <w:rsid w:val="0079387D"/>
    <w:rsid w:val="0079727B"/>
    <w:rsid w:val="007A3CCF"/>
    <w:rsid w:val="007A74D3"/>
    <w:rsid w:val="007B2665"/>
    <w:rsid w:val="007B27FF"/>
    <w:rsid w:val="007B7E44"/>
    <w:rsid w:val="007C169B"/>
    <w:rsid w:val="007C2082"/>
    <w:rsid w:val="007C388E"/>
    <w:rsid w:val="007C6153"/>
    <w:rsid w:val="007D463E"/>
    <w:rsid w:val="007D48F6"/>
    <w:rsid w:val="007D4DC4"/>
    <w:rsid w:val="007E1849"/>
    <w:rsid w:val="007E4F28"/>
    <w:rsid w:val="007F096E"/>
    <w:rsid w:val="007F34AA"/>
    <w:rsid w:val="008142F7"/>
    <w:rsid w:val="0081550F"/>
    <w:rsid w:val="00821D49"/>
    <w:rsid w:val="00823317"/>
    <w:rsid w:val="00827F91"/>
    <w:rsid w:val="008318B3"/>
    <w:rsid w:val="00832C9B"/>
    <w:rsid w:val="00833776"/>
    <w:rsid w:val="00834692"/>
    <w:rsid w:val="00837A2A"/>
    <w:rsid w:val="008435D4"/>
    <w:rsid w:val="00844028"/>
    <w:rsid w:val="008456EB"/>
    <w:rsid w:val="00851827"/>
    <w:rsid w:val="00851CC2"/>
    <w:rsid w:val="00852053"/>
    <w:rsid w:val="00855951"/>
    <w:rsid w:val="00867382"/>
    <w:rsid w:val="0087315E"/>
    <w:rsid w:val="00875578"/>
    <w:rsid w:val="00876084"/>
    <w:rsid w:val="008775E6"/>
    <w:rsid w:val="0088151A"/>
    <w:rsid w:val="00881569"/>
    <w:rsid w:val="008846FB"/>
    <w:rsid w:val="00885F0F"/>
    <w:rsid w:val="008871D3"/>
    <w:rsid w:val="008873FE"/>
    <w:rsid w:val="00892D4B"/>
    <w:rsid w:val="008931ED"/>
    <w:rsid w:val="008936BD"/>
    <w:rsid w:val="00894876"/>
    <w:rsid w:val="00895A7F"/>
    <w:rsid w:val="008A0096"/>
    <w:rsid w:val="008A3022"/>
    <w:rsid w:val="008A57E3"/>
    <w:rsid w:val="008A59C8"/>
    <w:rsid w:val="008B1654"/>
    <w:rsid w:val="008B3FC7"/>
    <w:rsid w:val="008B48BF"/>
    <w:rsid w:val="008B53B7"/>
    <w:rsid w:val="008B6FCD"/>
    <w:rsid w:val="008B7E92"/>
    <w:rsid w:val="008B7FF1"/>
    <w:rsid w:val="008C03A4"/>
    <w:rsid w:val="008C1647"/>
    <w:rsid w:val="008C2F70"/>
    <w:rsid w:val="008C4092"/>
    <w:rsid w:val="008C4156"/>
    <w:rsid w:val="008D064B"/>
    <w:rsid w:val="008D2CB1"/>
    <w:rsid w:val="008D4C60"/>
    <w:rsid w:val="008D617B"/>
    <w:rsid w:val="008D6970"/>
    <w:rsid w:val="008E0B4F"/>
    <w:rsid w:val="008E283F"/>
    <w:rsid w:val="008F1CEB"/>
    <w:rsid w:val="009060DD"/>
    <w:rsid w:val="00906133"/>
    <w:rsid w:val="009108E6"/>
    <w:rsid w:val="0091259D"/>
    <w:rsid w:val="00912C20"/>
    <w:rsid w:val="009140A1"/>
    <w:rsid w:val="00914778"/>
    <w:rsid w:val="0091621A"/>
    <w:rsid w:val="00917049"/>
    <w:rsid w:val="00921529"/>
    <w:rsid w:val="00922A46"/>
    <w:rsid w:val="00926664"/>
    <w:rsid w:val="00927642"/>
    <w:rsid w:val="009307AA"/>
    <w:rsid w:val="00930C0E"/>
    <w:rsid w:val="0093444B"/>
    <w:rsid w:val="00934A72"/>
    <w:rsid w:val="00935C74"/>
    <w:rsid w:val="00937DFD"/>
    <w:rsid w:val="00940875"/>
    <w:rsid w:val="0094111E"/>
    <w:rsid w:val="00946CB0"/>
    <w:rsid w:val="009503F3"/>
    <w:rsid w:val="00951843"/>
    <w:rsid w:val="00960794"/>
    <w:rsid w:val="00963EE4"/>
    <w:rsid w:val="0096595E"/>
    <w:rsid w:val="0097202B"/>
    <w:rsid w:val="00972F56"/>
    <w:rsid w:val="00974D25"/>
    <w:rsid w:val="009755F2"/>
    <w:rsid w:val="009811A6"/>
    <w:rsid w:val="00981A68"/>
    <w:rsid w:val="009823AC"/>
    <w:rsid w:val="009827F9"/>
    <w:rsid w:val="00982FC9"/>
    <w:rsid w:val="00986BB1"/>
    <w:rsid w:val="00986CCC"/>
    <w:rsid w:val="00992D94"/>
    <w:rsid w:val="009943FE"/>
    <w:rsid w:val="009969CE"/>
    <w:rsid w:val="00997CC0"/>
    <w:rsid w:val="009A29EA"/>
    <w:rsid w:val="009A3114"/>
    <w:rsid w:val="009A4490"/>
    <w:rsid w:val="009A6AD6"/>
    <w:rsid w:val="009B28CE"/>
    <w:rsid w:val="009B37DF"/>
    <w:rsid w:val="009B3C6F"/>
    <w:rsid w:val="009B64AD"/>
    <w:rsid w:val="009C5363"/>
    <w:rsid w:val="009D015C"/>
    <w:rsid w:val="009D6BCB"/>
    <w:rsid w:val="009E3805"/>
    <w:rsid w:val="009F35D4"/>
    <w:rsid w:val="009F51E4"/>
    <w:rsid w:val="009F6B14"/>
    <w:rsid w:val="00A02322"/>
    <w:rsid w:val="00A02FC3"/>
    <w:rsid w:val="00A06CCB"/>
    <w:rsid w:val="00A10A0A"/>
    <w:rsid w:val="00A11B0D"/>
    <w:rsid w:val="00A13897"/>
    <w:rsid w:val="00A16113"/>
    <w:rsid w:val="00A16CB8"/>
    <w:rsid w:val="00A16EC7"/>
    <w:rsid w:val="00A26816"/>
    <w:rsid w:val="00A27804"/>
    <w:rsid w:val="00A34208"/>
    <w:rsid w:val="00A342D2"/>
    <w:rsid w:val="00A343D5"/>
    <w:rsid w:val="00A362A4"/>
    <w:rsid w:val="00A37C87"/>
    <w:rsid w:val="00A448F5"/>
    <w:rsid w:val="00A47840"/>
    <w:rsid w:val="00A47914"/>
    <w:rsid w:val="00A47BF4"/>
    <w:rsid w:val="00A50C57"/>
    <w:rsid w:val="00A514A1"/>
    <w:rsid w:val="00A5713D"/>
    <w:rsid w:val="00A57F53"/>
    <w:rsid w:val="00A6580E"/>
    <w:rsid w:val="00A65BFA"/>
    <w:rsid w:val="00A6647B"/>
    <w:rsid w:val="00A67715"/>
    <w:rsid w:val="00A71694"/>
    <w:rsid w:val="00A7242B"/>
    <w:rsid w:val="00A72E84"/>
    <w:rsid w:val="00A746AB"/>
    <w:rsid w:val="00A826E8"/>
    <w:rsid w:val="00A848E0"/>
    <w:rsid w:val="00A84A57"/>
    <w:rsid w:val="00A862A3"/>
    <w:rsid w:val="00A91724"/>
    <w:rsid w:val="00A9363A"/>
    <w:rsid w:val="00A94FA0"/>
    <w:rsid w:val="00A96D35"/>
    <w:rsid w:val="00AA34DD"/>
    <w:rsid w:val="00AA6D81"/>
    <w:rsid w:val="00AB0F29"/>
    <w:rsid w:val="00AB249F"/>
    <w:rsid w:val="00AB3796"/>
    <w:rsid w:val="00AB58AA"/>
    <w:rsid w:val="00AB5D90"/>
    <w:rsid w:val="00AB7EF2"/>
    <w:rsid w:val="00AC27E7"/>
    <w:rsid w:val="00AC32B4"/>
    <w:rsid w:val="00AC3F59"/>
    <w:rsid w:val="00AC73AA"/>
    <w:rsid w:val="00AD23BC"/>
    <w:rsid w:val="00AD5511"/>
    <w:rsid w:val="00AD6E6D"/>
    <w:rsid w:val="00AD6F67"/>
    <w:rsid w:val="00AD7F44"/>
    <w:rsid w:val="00AE372B"/>
    <w:rsid w:val="00AE39D2"/>
    <w:rsid w:val="00AE66AC"/>
    <w:rsid w:val="00AE78F0"/>
    <w:rsid w:val="00AF3D1A"/>
    <w:rsid w:val="00AF442F"/>
    <w:rsid w:val="00AF49BC"/>
    <w:rsid w:val="00AF4C23"/>
    <w:rsid w:val="00AF5B19"/>
    <w:rsid w:val="00B01898"/>
    <w:rsid w:val="00B1229D"/>
    <w:rsid w:val="00B21155"/>
    <w:rsid w:val="00B23D0C"/>
    <w:rsid w:val="00B25A32"/>
    <w:rsid w:val="00B2674A"/>
    <w:rsid w:val="00B40906"/>
    <w:rsid w:val="00B41588"/>
    <w:rsid w:val="00B457F8"/>
    <w:rsid w:val="00B46B67"/>
    <w:rsid w:val="00B47538"/>
    <w:rsid w:val="00B50A73"/>
    <w:rsid w:val="00B52A63"/>
    <w:rsid w:val="00B533B5"/>
    <w:rsid w:val="00B544EF"/>
    <w:rsid w:val="00B54D50"/>
    <w:rsid w:val="00B55501"/>
    <w:rsid w:val="00B603BC"/>
    <w:rsid w:val="00B60D45"/>
    <w:rsid w:val="00B659AB"/>
    <w:rsid w:val="00B70309"/>
    <w:rsid w:val="00B70472"/>
    <w:rsid w:val="00B70A7E"/>
    <w:rsid w:val="00B71332"/>
    <w:rsid w:val="00B7590D"/>
    <w:rsid w:val="00B77CD2"/>
    <w:rsid w:val="00B835A1"/>
    <w:rsid w:val="00B83BF2"/>
    <w:rsid w:val="00B871AD"/>
    <w:rsid w:val="00B87E3A"/>
    <w:rsid w:val="00B9067C"/>
    <w:rsid w:val="00B91C59"/>
    <w:rsid w:val="00B9455D"/>
    <w:rsid w:val="00B94F7C"/>
    <w:rsid w:val="00BA5548"/>
    <w:rsid w:val="00BA697B"/>
    <w:rsid w:val="00BB063D"/>
    <w:rsid w:val="00BB0AF1"/>
    <w:rsid w:val="00BB263C"/>
    <w:rsid w:val="00BB4948"/>
    <w:rsid w:val="00BB4E7D"/>
    <w:rsid w:val="00BB5EBF"/>
    <w:rsid w:val="00BC4F03"/>
    <w:rsid w:val="00BC5446"/>
    <w:rsid w:val="00BE4138"/>
    <w:rsid w:val="00BE4B3D"/>
    <w:rsid w:val="00BE4D7A"/>
    <w:rsid w:val="00BE4EDB"/>
    <w:rsid w:val="00BE6C7B"/>
    <w:rsid w:val="00BF05AC"/>
    <w:rsid w:val="00BF4A46"/>
    <w:rsid w:val="00C01808"/>
    <w:rsid w:val="00C02422"/>
    <w:rsid w:val="00C10BF1"/>
    <w:rsid w:val="00C11535"/>
    <w:rsid w:val="00C11F8A"/>
    <w:rsid w:val="00C139B2"/>
    <w:rsid w:val="00C17739"/>
    <w:rsid w:val="00C205E9"/>
    <w:rsid w:val="00C220E3"/>
    <w:rsid w:val="00C24710"/>
    <w:rsid w:val="00C26117"/>
    <w:rsid w:val="00C2655F"/>
    <w:rsid w:val="00C27339"/>
    <w:rsid w:val="00C27A18"/>
    <w:rsid w:val="00C31809"/>
    <w:rsid w:val="00C33119"/>
    <w:rsid w:val="00C345FF"/>
    <w:rsid w:val="00C36FB1"/>
    <w:rsid w:val="00C375A9"/>
    <w:rsid w:val="00C4064E"/>
    <w:rsid w:val="00C421A8"/>
    <w:rsid w:val="00C427C8"/>
    <w:rsid w:val="00C42E0B"/>
    <w:rsid w:val="00C433B4"/>
    <w:rsid w:val="00C447DF"/>
    <w:rsid w:val="00C44C6B"/>
    <w:rsid w:val="00C44FA1"/>
    <w:rsid w:val="00C457EE"/>
    <w:rsid w:val="00C4785A"/>
    <w:rsid w:val="00C57075"/>
    <w:rsid w:val="00C57AA4"/>
    <w:rsid w:val="00C6209B"/>
    <w:rsid w:val="00C6383E"/>
    <w:rsid w:val="00C64456"/>
    <w:rsid w:val="00C65603"/>
    <w:rsid w:val="00C65F9A"/>
    <w:rsid w:val="00C672ED"/>
    <w:rsid w:val="00C6732E"/>
    <w:rsid w:val="00C67E16"/>
    <w:rsid w:val="00C67E23"/>
    <w:rsid w:val="00C817A9"/>
    <w:rsid w:val="00C83327"/>
    <w:rsid w:val="00C85C50"/>
    <w:rsid w:val="00C91EE5"/>
    <w:rsid w:val="00C94F54"/>
    <w:rsid w:val="00C95B83"/>
    <w:rsid w:val="00C974DE"/>
    <w:rsid w:val="00CA2A74"/>
    <w:rsid w:val="00CA30FE"/>
    <w:rsid w:val="00CA66D2"/>
    <w:rsid w:val="00CB47A8"/>
    <w:rsid w:val="00CB4EB5"/>
    <w:rsid w:val="00CB6238"/>
    <w:rsid w:val="00CC23EE"/>
    <w:rsid w:val="00CC2F3D"/>
    <w:rsid w:val="00CC5241"/>
    <w:rsid w:val="00CD2108"/>
    <w:rsid w:val="00CD3357"/>
    <w:rsid w:val="00CD3E17"/>
    <w:rsid w:val="00CD3E21"/>
    <w:rsid w:val="00CD4CB0"/>
    <w:rsid w:val="00CD73F5"/>
    <w:rsid w:val="00CE3407"/>
    <w:rsid w:val="00CF3582"/>
    <w:rsid w:val="00CF4009"/>
    <w:rsid w:val="00CF4DD5"/>
    <w:rsid w:val="00CF57FA"/>
    <w:rsid w:val="00D01E03"/>
    <w:rsid w:val="00D03435"/>
    <w:rsid w:val="00D0372F"/>
    <w:rsid w:val="00D07912"/>
    <w:rsid w:val="00D07D49"/>
    <w:rsid w:val="00D117F7"/>
    <w:rsid w:val="00D12AE8"/>
    <w:rsid w:val="00D16B83"/>
    <w:rsid w:val="00D20034"/>
    <w:rsid w:val="00D21FE7"/>
    <w:rsid w:val="00D23B89"/>
    <w:rsid w:val="00D24165"/>
    <w:rsid w:val="00D25F29"/>
    <w:rsid w:val="00D33EC8"/>
    <w:rsid w:val="00D4519A"/>
    <w:rsid w:val="00D4736E"/>
    <w:rsid w:val="00D51122"/>
    <w:rsid w:val="00D5298D"/>
    <w:rsid w:val="00D55AD1"/>
    <w:rsid w:val="00D60092"/>
    <w:rsid w:val="00D6350C"/>
    <w:rsid w:val="00D6467E"/>
    <w:rsid w:val="00D65EB4"/>
    <w:rsid w:val="00D72C98"/>
    <w:rsid w:val="00D7400C"/>
    <w:rsid w:val="00D82F7A"/>
    <w:rsid w:val="00D83F32"/>
    <w:rsid w:val="00D91661"/>
    <w:rsid w:val="00D937CE"/>
    <w:rsid w:val="00D939F1"/>
    <w:rsid w:val="00DA5C87"/>
    <w:rsid w:val="00DA79C7"/>
    <w:rsid w:val="00DB2AD5"/>
    <w:rsid w:val="00DB2ED2"/>
    <w:rsid w:val="00DB4B17"/>
    <w:rsid w:val="00DB6F9F"/>
    <w:rsid w:val="00DC0F3E"/>
    <w:rsid w:val="00DC38EA"/>
    <w:rsid w:val="00DC618F"/>
    <w:rsid w:val="00DC7F4F"/>
    <w:rsid w:val="00DD0215"/>
    <w:rsid w:val="00DD0997"/>
    <w:rsid w:val="00DD1449"/>
    <w:rsid w:val="00DD257E"/>
    <w:rsid w:val="00DD2B73"/>
    <w:rsid w:val="00DD40F9"/>
    <w:rsid w:val="00DD498E"/>
    <w:rsid w:val="00DD5228"/>
    <w:rsid w:val="00DD5E32"/>
    <w:rsid w:val="00DD5F4E"/>
    <w:rsid w:val="00DD7BC9"/>
    <w:rsid w:val="00DE0B7A"/>
    <w:rsid w:val="00DE18C5"/>
    <w:rsid w:val="00DE50F6"/>
    <w:rsid w:val="00DE52E6"/>
    <w:rsid w:val="00DF0468"/>
    <w:rsid w:val="00DF2A77"/>
    <w:rsid w:val="00DF7840"/>
    <w:rsid w:val="00E02CEE"/>
    <w:rsid w:val="00E03D6D"/>
    <w:rsid w:val="00E04DE4"/>
    <w:rsid w:val="00E05B18"/>
    <w:rsid w:val="00E10C04"/>
    <w:rsid w:val="00E12EBC"/>
    <w:rsid w:val="00E137BC"/>
    <w:rsid w:val="00E14324"/>
    <w:rsid w:val="00E175D0"/>
    <w:rsid w:val="00E21CDB"/>
    <w:rsid w:val="00E23021"/>
    <w:rsid w:val="00E2493E"/>
    <w:rsid w:val="00E2766D"/>
    <w:rsid w:val="00E32739"/>
    <w:rsid w:val="00E32DEC"/>
    <w:rsid w:val="00E341EA"/>
    <w:rsid w:val="00E34716"/>
    <w:rsid w:val="00E36141"/>
    <w:rsid w:val="00E36307"/>
    <w:rsid w:val="00E42297"/>
    <w:rsid w:val="00E43EFC"/>
    <w:rsid w:val="00E4797E"/>
    <w:rsid w:val="00E50709"/>
    <w:rsid w:val="00E6044E"/>
    <w:rsid w:val="00E60736"/>
    <w:rsid w:val="00E63785"/>
    <w:rsid w:val="00E672A9"/>
    <w:rsid w:val="00E72592"/>
    <w:rsid w:val="00E764E1"/>
    <w:rsid w:val="00E83E58"/>
    <w:rsid w:val="00E840C8"/>
    <w:rsid w:val="00E8578F"/>
    <w:rsid w:val="00E8593C"/>
    <w:rsid w:val="00E869DE"/>
    <w:rsid w:val="00E86A20"/>
    <w:rsid w:val="00E874D0"/>
    <w:rsid w:val="00E87767"/>
    <w:rsid w:val="00E9229E"/>
    <w:rsid w:val="00E924B4"/>
    <w:rsid w:val="00E92C69"/>
    <w:rsid w:val="00E94D10"/>
    <w:rsid w:val="00E96258"/>
    <w:rsid w:val="00E96CAB"/>
    <w:rsid w:val="00E97A70"/>
    <w:rsid w:val="00EA19B6"/>
    <w:rsid w:val="00EA2820"/>
    <w:rsid w:val="00EA41B2"/>
    <w:rsid w:val="00EA53AF"/>
    <w:rsid w:val="00EA5CD9"/>
    <w:rsid w:val="00EA7F6C"/>
    <w:rsid w:val="00EB090B"/>
    <w:rsid w:val="00EB1139"/>
    <w:rsid w:val="00EB2F14"/>
    <w:rsid w:val="00EB36C2"/>
    <w:rsid w:val="00EC1C47"/>
    <w:rsid w:val="00EC43D7"/>
    <w:rsid w:val="00EC518D"/>
    <w:rsid w:val="00EC7047"/>
    <w:rsid w:val="00EC7DE9"/>
    <w:rsid w:val="00ED38D3"/>
    <w:rsid w:val="00ED3F14"/>
    <w:rsid w:val="00ED514D"/>
    <w:rsid w:val="00ED65AE"/>
    <w:rsid w:val="00ED73CA"/>
    <w:rsid w:val="00EE273F"/>
    <w:rsid w:val="00EE3003"/>
    <w:rsid w:val="00EE329E"/>
    <w:rsid w:val="00EE5505"/>
    <w:rsid w:val="00EF0BF7"/>
    <w:rsid w:val="00EF6168"/>
    <w:rsid w:val="00F04B44"/>
    <w:rsid w:val="00F12DD8"/>
    <w:rsid w:val="00F13819"/>
    <w:rsid w:val="00F1708F"/>
    <w:rsid w:val="00F27284"/>
    <w:rsid w:val="00F370A0"/>
    <w:rsid w:val="00F500BE"/>
    <w:rsid w:val="00F55BA1"/>
    <w:rsid w:val="00F56D98"/>
    <w:rsid w:val="00F61CFA"/>
    <w:rsid w:val="00F62F22"/>
    <w:rsid w:val="00F63C45"/>
    <w:rsid w:val="00F666CE"/>
    <w:rsid w:val="00F6774A"/>
    <w:rsid w:val="00F70AB6"/>
    <w:rsid w:val="00F70D9C"/>
    <w:rsid w:val="00F71B99"/>
    <w:rsid w:val="00F74C4E"/>
    <w:rsid w:val="00F7748A"/>
    <w:rsid w:val="00F80DAF"/>
    <w:rsid w:val="00F81003"/>
    <w:rsid w:val="00F8129E"/>
    <w:rsid w:val="00F83887"/>
    <w:rsid w:val="00F8633D"/>
    <w:rsid w:val="00F86411"/>
    <w:rsid w:val="00F92159"/>
    <w:rsid w:val="00F9313A"/>
    <w:rsid w:val="00F94DB6"/>
    <w:rsid w:val="00FA1D3B"/>
    <w:rsid w:val="00FA27DE"/>
    <w:rsid w:val="00FA597F"/>
    <w:rsid w:val="00FA5A65"/>
    <w:rsid w:val="00FB359D"/>
    <w:rsid w:val="00FB605B"/>
    <w:rsid w:val="00FC4095"/>
    <w:rsid w:val="00FC705A"/>
    <w:rsid w:val="00FD20D1"/>
    <w:rsid w:val="00FD34C3"/>
    <w:rsid w:val="00FE0FA4"/>
    <w:rsid w:val="00FE1318"/>
    <w:rsid w:val="00FE2562"/>
    <w:rsid w:val="00FE3021"/>
    <w:rsid w:val="00FE3D07"/>
    <w:rsid w:val="00FF0BB5"/>
    <w:rsid w:val="00FF37E7"/>
    <w:rsid w:val="00FF4ED7"/>
    <w:rsid w:val="566F18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5427E"/>
  <w15:docId w15:val="{DBC07C72-5DDC-4919-8608-7B2C8A7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7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D01E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1E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37EFC"/>
    <w:rPr>
      <w:color w:val="0000FF" w:themeColor="hyperlink"/>
      <w:u w:val="single"/>
    </w:rPr>
  </w:style>
  <w:style w:type="character" w:customStyle="1" w:styleId="Mention1">
    <w:name w:val="Mention1"/>
    <w:basedOn w:val="DefaultParagraphFont"/>
    <w:uiPriority w:val="99"/>
    <w:semiHidden/>
    <w:unhideWhenUsed/>
    <w:rsid w:val="00637EFC"/>
    <w:rPr>
      <w:color w:val="2B579A"/>
      <w:shd w:val="clear" w:color="auto" w:fill="E6E6E6"/>
    </w:rPr>
  </w:style>
  <w:style w:type="paragraph" w:styleId="ListParagraph">
    <w:name w:val="List Paragraph"/>
    <w:basedOn w:val="Normal"/>
    <w:uiPriority w:val="34"/>
    <w:qFormat/>
    <w:rsid w:val="006C2538"/>
    <w:pPr>
      <w:ind w:left="720"/>
      <w:contextualSpacing/>
    </w:pPr>
  </w:style>
  <w:style w:type="paragraph" w:styleId="NormalWeb">
    <w:name w:val="Normal (Web)"/>
    <w:basedOn w:val="Normal"/>
    <w:uiPriority w:val="99"/>
    <w:unhideWhenUsed/>
    <w:rsid w:val="00EB36C2"/>
    <w:pPr>
      <w:spacing w:after="2"/>
    </w:pPr>
    <w:rPr>
      <w:sz w:val="24"/>
      <w:szCs w:val="24"/>
      <w:lang w:val="en-GB" w:eastAsia="en-GB"/>
    </w:rPr>
  </w:style>
  <w:style w:type="character" w:styleId="CommentReference">
    <w:name w:val="annotation reference"/>
    <w:basedOn w:val="DefaultParagraphFont"/>
    <w:uiPriority w:val="99"/>
    <w:semiHidden/>
    <w:unhideWhenUsed/>
    <w:rsid w:val="001A6F84"/>
    <w:rPr>
      <w:sz w:val="16"/>
      <w:szCs w:val="16"/>
    </w:rPr>
  </w:style>
  <w:style w:type="paragraph" w:styleId="CommentText">
    <w:name w:val="annotation text"/>
    <w:basedOn w:val="Normal"/>
    <w:link w:val="CommentTextChar"/>
    <w:uiPriority w:val="99"/>
    <w:semiHidden/>
    <w:unhideWhenUsed/>
    <w:rsid w:val="001A6F84"/>
  </w:style>
  <w:style w:type="character" w:customStyle="1" w:styleId="CommentTextChar">
    <w:name w:val="Comment Text Char"/>
    <w:basedOn w:val="DefaultParagraphFont"/>
    <w:link w:val="CommentText"/>
    <w:uiPriority w:val="99"/>
    <w:semiHidden/>
    <w:rsid w:val="001A6F84"/>
  </w:style>
  <w:style w:type="paragraph" w:styleId="CommentSubject">
    <w:name w:val="annotation subject"/>
    <w:basedOn w:val="CommentText"/>
    <w:next w:val="CommentText"/>
    <w:link w:val="CommentSubjectChar"/>
    <w:uiPriority w:val="99"/>
    <w:semiHidden/>
    <w:unhideWhenUsed/>
    <w:rsid w:val="001A6F84"/>
    <w:rPr>
      <w:b/>
      <w:bCs/>
    </w:rPr>
  </w:style>
  <w:style w:type="character" w:customStyle="1" w:styleId="CommentSubjectChar">
    <w:name w:val="Comment Subject Char"/>
    <w:basedOn w:val="CommentTextChar"/>
    <w:link w:val="CommentSubject"/>
    <w:uiPriority w:val="99"/>
    <w:semiHidden/>
    <w:rsid w:val="001A6F84"/>
    <w:rPr>
      <w:b/>
      <w:bCs/>
    </w:rPr>
  </w:style>
  <w:style w:type="character" w:styleId="UnresolvedMention">
    <w:name w:val="Unresolved Mention"/>
    <w:basedOn w:val="DefaultParagraphFont"/>
    <w:uiPriority w:val="99"/>
    <w:semiHidden/>
    <w:unhideWhenUsed/>
    <w:rsid w:val="00271477"/>
    <w:rPr>
      <w:color w:val="808080"/>
      <w:shd w:val="clear" w:color="auto" w:fill="E6E6E6"/>
    </w:rPr>
  </w:style>
  <w:style w:type="character" w:styleId="Strong">
    <w:name w:val="Strong"/>
    <w:basedOn w:val="DefaultParagraphFont"/>
    <w:uiPriority w:val="22"/>
    <w:qFormat/>
    <w:rsid w:val="00E86A20"/>
    <w:rPr>
      <w:b/>
      <w:bCs/>
    </w:rPr>
  </w:style>
  <w:style w:type="character" w:customStyle="1" w:styleId="xn-money">
    <w:name w:val="xn-money"/>
    <w:basedOn w:val="DefaultParagraphFont"/>
    <w:rsid w:val="0014676C"/>
  </w:style>
  <w:style w:type="character" w:customStyle="1" w:styleId="Heading3Char">
    <w:name w:val="Heading 3 Char"/>
    <w:basedOn w:val="DefaultParagraphFont"/>
    <w:link w:val="Heading3"/>
    <w:uiPriority w:val="9"/>
    <w:rsid w:val="00D01E0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01E03"/>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BB4E7D"/>
    <w:rPr>
      <w:i/>
      <w:iCs/>
    </w:rPr>
  </w:style>
  <w:style w:type="table" w:styleId="TableGrid">
    <w:name w:val="Table Grid"/>
    <w:basedOn w:val="TableNormal"/>
    <w:uiPriority w:val="59"/>
    <w:rsid w:val="0052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mod-story-source">
    <w:name w:val="qmod-story-source"/>
    <w:basedOn w:val="DefaultParagraphFont"/>
    <w:rsid w:val="002976CB"/>
  </w:style>
  <w:style w:type="character" w:customStyle="1" w:styleId="qmf-rt">
    <w:name w:val="qmf-rt"/>
    <w:basedOn w:val="DefaultParagraphFont"/>
    <w:rsid w:val="002976CB"/>
  </w:style>
  <w:style w:type="character" w:customStyle="1" w:styleId="qmf-non-rt">
    <w:name w:val="qmf-non-rt"/>
    <w:basedOn w:val="DefaultParagraphFont"/>
    <w:rsid w:val="002976CB"/>
  </w:style>
  <w:style w:type="character" w:customStyle="1" w:styleId="BodyTextChar">
    <w:name w:val="Body Text Char"/>
    <w:basedOn w:val="DefaultParagraphFont"/>
    <w:link w:val="BodyText"/>
    <w:rsid w:val="0009301A"/>
    <w:rPr>
      <w:sz w:val="24"/>
      <w:lang w:val="en-GB"/>
    </w:rPr>
  </w:style>
  <w:style w:type="character" w:customStyle="1" w:styleId="Heading2Char">
    <w:name w:val="Heading 2 Char"/>
    <w:basedOn w:val="DefaultParagraphFont"/>
    <w:link w:val="Heading2"/>
    <w:rsid w:val="0060728A"/>
    <w:rPr>
      <w:rFonts w:ascii="Arial" w:hAnsi="Arial"/>
      <w:b/>
      <w:sz w:val="28"/>
      <w:lang w:val="en-GB"/>
    </w:rPr>
  </w:style>
  <w:style w:type="character" w:customStyle="1" w:styleId="Heading1Char">
    <w:name w:val="Heading 1 Char"/>
    <w:basedOn w:val="DefaultParagraphFont"/>
    <w:link w:val="Heading1"/>
    <w:uiPriority w:val="9"/>
    <w:rsid w:val="005967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9">
      <w:bodyDiv w:val="1"/>
      <w:marLeft w:val="0"/>
      <w:marRight w:val="0"/>
      <w:marTop w:val="0"/>
      <w:marBottom w:val="0"/>
      <w:divBdr>
        <w:top w:val="none" w:sz="0" w:space="0" w:color="auto"/>
        <w:left w:val="none" w:sz="0" w:space="0" w:color="auto"/>
        <w:bottom w:val="none" w:sz="0" w:space="0" w:color="auto"/>
        <w:right w:val="none" w:sz="0" w:space="0" w:color="auto"/>
      </w:divBdr>
    </w:div>
    <w:div w:id="42406116">
      <w:bodyDiv w:val="1"/>
      <w:marLeft w:val="0"/>
      <w:marRight w:val="0"/>
      <w:marTop w:val="0"/>
      <w:marBottom w:val="0"/>
      <w:divBdr>
        <w:top w:val="none" w:sz="0" w:space="0" w:color="auto"/>
        <w:left w:val="none" w:sz="0" w:space="0" w:color="auto"/>
        <w:bottom w:val="none" w:sz="0" w:space="0" w:color="auto"/>
        <w:right w:val="none" w:sz="0" w:space="0" w:color="auto"/>
      </w:divBdr>
      <w:divsChild>
        <w:div w:id="373585314">
          <w:marLeft w:val="0"/>
          <w:marRight w:val="0"/>
          <w:marTop w:val="0"/>
          <w:marBottom w:val="0"/>
          <w:divBdr>
            <w:top w:val="none" w:sz="0" w:space="0" w:color="auto"/>
            <w:left w:val="none" w:sz="0" w:space="0" w:color="auto"/>
            <w:bottom w:val="single" w:sz="6" w:space="4" w:color="CCCCCC"/>
            <w:right w:val="none" w:sz="0" w:space="0" w:color="auto"/>
          </w:divBdr>
          <w:divsChild>
            <w:div w:id="2087340531">
              <w:marLeft w:val="0"/>
              <w:marRight w:val="0"/>
              <w:marTop w:val="0"/>
              <w:marBottom w:val="0"/>
              <w:divBdr>
                <w:top w:val="none" w:sz="0" w:space="0" w:color="auto"/>
                <w:left w:val="none" w:sz="0" w:space="0" w:color="auto"/>
                <w:bottom w:val="none" w:sz="0" w:space="0" w:color="auto"/>
                <w:right w:val="none" w:sz="0" w:space="0" w:color="auto"/>
              </w:divBdr>
            </w:div>
          </w:divsChild>
        </w:div>
        <w:div w:id="204802149">
          <w:marLeft w:val="0"/>
          <w:marRight w:val="0"/>
          <w:marTop w:val="0"/>
          <w:marBottom w:val="0"/>
          <w:divBdr>
            <w:top w:val="none" w:sz="0" w:space="0" w:color="auto"/>
            <w:left w:val="none" w:sz="0" w:space="0" w:color="auto"/>
            <w:bottom w:val="none" w:sz="0" w:space="0" w:color="auto"/>
            <w:right w:val="none" w:sz="0" w:space="0" w:color="auto"/>
          </w:divBdr>
          <w:divsChild>
            <w:div w:id="19790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08">
      <w:bodyDiv w:val="1"/>
      <w:marLeft w:val="0"/>
      <w:marRight w:val="0"/>
      <w:marTop w:val="0"/>
      <w:marBottom w:val="0"/>
      <w:divBdr>
        <w:top w:val="none" w:sz="0" w:space="0" w:color="auto"/>
        <w:left w:val="none" w:sz="0" w:space="0" w:color="auto"/>
        <w:bottom w:val="none" w:sz="0" w:space="0" w:color="auto"/>
        <w:right w:val="none" w:sz="0" w:space="0" w:color="auto"/>
      </w:divBdr>
      <w:divsChild>
        <w:div w:id="821579231">
          <w:marLeft w:val="0"/>
          <w:marRight w:val="0"/>
          <w:marTop w:val="0"/>
          <w:marBottom w:val="0"/>
          <w:divBdr>
            <w:top w:val="none" w:sz="0" w:space="0" w:color="auto"/>
            <w:left w:val="none" w:sz="0" w:space="0" w:color="auto"/>
            <w:bottom w:val="none" w:sz="0" w:space="0" w:color="auto"/>
            <w:right w:val="none" w:sz="0" w:space="0" w:color="auto"/>
          </w:divBdr>
          <w:divsChild>
            <w:div w:id="11739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2701">
      <w:bodyDiv w:val="1"/>
      <w:marLeft w:val="0"/>
      <w:marRight w:val="0"/>
      <w:marTop w:val="0"/>
      <w:marBottom w:val="0"/>
      <w:divBdr>
        <w:top w:val="none" w:sz="0" w:space="0" w:color="auto"/>
        <w:left w:val="none" w:sz="0" w:space="0" w:color="auto"/>
        <w:bottom w:val="none" w:sz="0" w:space="0" w:color="auto"/>
        <w:right w:val="none" w:sz="0" w:space="0" w:color="auto"/>
      </w:divBdr>
    </w:div>
    <w:div w:id="196086984">
      <w:bodyDiv w:val="1"/>
      <w:marLeft w:val="0"/>
      <w:marRight w:val="0"/>
      <w:marTop w:val="0"/>
      <w:marBottom w:val="0"/>
      <w:divBdr>
        <w:top w:val="none" w:sz="0" w:space="0" w:color="auto"/>
        <w:left w:val="none" w:sz="0" w:space="0" w:color="auto"/>
        <w:bottom w:val="none" w:sz="0" w:space="0" w:color="auto"/>
        <w:right w:val="none" w:sz="0" w:space="0" w:color="auto"/>
      </w:divBdr>
    </w:div>
    <w:div w:id="202179917">
      <w:bodyDiv w:val="1"/>
      <w:marLeft w:val="0"/>
      <w:marRight w:val="0"/>
      <w:marTop w:val="0"/>
      <w:marBottom w:val="0"/>
      <w:divBdr>
        <w:top w:val="none" w:sz="0" w:space="0" w:color="auto"/>
        <w:left w:val="none" w:sz="0" w:space="0" w:color="auto"/>
        <w:bottom w:val="none" w:sz="0" w:space="0" w:color="auto"/>
        <w:right w:val="none" w:sz="0" w:space="0" w:color="auto"/>
      </w:divBdr>
    </w:div>
    <w:div w:id="218707235">
      <w:bodyDiv w:val="1"/>
      <w:marLeft w:val="0"/>
      <w:marRight w:val="0"/>
      <w:marTop w:val="0"/>
      <w:marBottom w:val="0"/>
      <w:divBdr>
        <w:top w:val="none" w:sz="0" w:space="0" w:color="auto"/>
        <w:left w:val="none" w:sz="0" w:space="0" w:color="auto"/>
        <w:bottom w:val="none" w:sz="0" w:space="0" w:color="auto"/>
        <w:right w:val="none" w:sz="0" w:space="0" w:color="auto"/>
      </w:divBdr>
    </w:div>
    <w:div w:id="264272218">
      <w:bodyDiv w:val="1"/>
      <w:marLeft w:val="0"/>
      <w:marRight w:val="0"/>
      <w:marTop w:val="0"/>
      <w:marBottom w:val="0"/>
      <w:divBdr>
        <w:top w:val="none" w:sz="0" w:space="0" w:color="auto"/>
        <w:left w:val="none" w:sz="0" w:space="0" w:color="auto"/>
        <w:bottom w:val="none" w:sz="0" w:space="0" w:color="auto"/>
        <w:right w:val="none" w:sz="0" w:space="0" w:color="auto"/>
      </w:divBdr>
    </w:div>
    <w:div w:id="274606829">
      <w:bodyDiv w:val="1"/>
      <w:marLeft w:val="0"/>
      <w:marRight w:val="0"/>
      <w:marTop w:val="0"/>
      <w:marBottom w:val="0"/>
      <w:divBdr>
        <w:top w:val="none" w:sz="0" w:space="0" w:color="auto"/>
        <w:left w:val="none" w:sz="0" w:space="0" w:color="auto"/>
        <w:bottom w:val="none" w:sz="0" w:space="0" w:color="auto"/>
        <w:right w:val="none" w:sz="0" w:space="0" w:color="auto"/>
      </w:divBdr>
    </w:div>
    <w:div w:id="276915469">
      <w:bodyDiv w:val="1"/>
      <w:marLeft w:val="0"/>
      <w:marRight w:val="0"/>
      <w:marTop w:val="0"/>
      <w:marBottom w:val="0"/>
      <w:divBdr>
        <w:top w:val="none" w:sz="0" w:space="0" w:color="auto"/>
        <w:left w:val="none" w:sz="0" w:space="0" w:color="auto"/>
        <w:bottom w:val="none" w:sz="0" w:space="0" w:color="auto"/>
        <w:right w:val="none" w:sz="0" w:space="0" w:color="auto"/>
      </w:divBdr>
    </w:div>
    <w:div w:id="294680518">
      <w:bodyDiv w:val="1"/>
      <w:marLeft w:val="0"/>
      <w:marRight w:val="0"/>
      <w:marTop w:val="0"/>
      <w:marBottom w:val="0"/>
      <w:divBdr>
        <w:top w:val="none" w:sz="0" w:space="0" w:color="auto"/>
        <w:left w:val="none" w:sz="0" w:space="0" w:color="auto"/>
        <w:bottom w:val="none" w:sz="0" w:space="0" w:color="auto"/>
        <w:right w:val="none" w:sz="0" w:space="0" w:color="auto"/>
      </w:divBdr>
      <w:divsChild>
        <w:div w:id="30107824">
          <w:marLeft w:val="0"/>
          <w:marRight w:val="0"/>
          <w:marTop w:val="0"/>
          <w:marBottom w:val="0"/>
          <w:divBdr>
            <w:top w:val="none" w:sz="0" w:space="0" w:color="auto"/>
            <w:left w:val="none" w:sz="0" w:space="0" w:color="auto"/>
            <w:bottom w:val="single" w:sz="6" w:space="4" w:color="CCCCCC"/>
            <w:right w:val="none" w:sz="0" w:space="0" w:color="auto"/>
          </w:divBdr>
          <w:divsChild>
            <w:div w:id="689726524">
              <w:marLeft w:val="0"/>
              <w:marRight w:val="0"/>
              <w:marTop w:val="0"/>
              <w:marBottom w:val="0"/>
              <w:divBdr>
                <w:top w:val="none" w:sz="0" w:space="0" w:color="auto"/>
                <w:left w:val="none" w:sz="0" w:space="0" w:color="auto"/>
                <w:bottom w:val="none" w:sz="0" w:space="0" w:color="auto"/>
                <w:right w:val="none" w:sz="0" w:space="0" w:color="auto"/>
              </w:divBdr>
            </w:div>
          </w:divsChild>
        </w:div>
        <w:div w:id="1581863872">
          <w:marLeft w:val="0"/>
          <w:marRight w:val="0"/>
          <w:marTop w:val="0"/>
          <w:marBottom w:val="0"/>
          <w:divBdr>
            <w:top w:val="none" w:sz="0" w:space="0" w:color="auto"/>
            <w:left w:val="none" w:sz="0" w:space="0" w:color="auto"/>
            <w:bottom w:val="none" w:sz="0" w:space="0" w:color="auto"/>
            <w:right w:val="none" w:sz="0" w:space="0" w:color="auto"/>
          </w:divBdr>
          <w:divsChild>
            <w:div w:id="11920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309">
      <w:bodyDiv w:val="1"/>
      <w:marLeft w:val="0"/>
      <w:marRight w:val="0"/>
      <w:marTop w:val="0"/>
      <w:marBottom w:val="0"/>
      <w:divBdr>
        <w:top w:val="none" w:sz="0" w:space="0" w:color="auto"/>
        <w:left w:val="none" w:sz="0" w:space="0" w:color="auto"/>
        <w:bottom w:val="none" w:sz="0" w:space="0" w:color="auto"/>
        <w:right w:val="none" w:sz="0" w:space="0" w:color="auto"/>
      </w:divBdr>
    </w:div>
    <w:div w:id="366561277">
      <w:bodyDiv w:val="1"/>
      <w:marLeft w:val="0"/>
      <w:marRight w:val="0"/>
      <w:marTop w:val="0"/>
      <w:marBottom w:val="0"/>
      <w:divBdr>
        <w:top w:val="none" w:sz="0" w:space="0" w:color="auto"/>
        <w:left w:val="none" w:sz="0" w:space="0" w:color="auto"/>
        <w:bottom w:val="none" w:sz="0" w:space="0" w:color="auto"/>
        <w:right w:val="none" w:sz="0" w:space="0" w:color="auto"/>
      </w:divBdr>
      <w:divsChild>
        <w:div w:id="1656952434">
          <w:marLeft w:val="0"/>
          <w:marRight w:val="0"/>
          <w:marTop w:val="0"/>
          <w:marBottom w:val="0"/>
          <w:divBdr>
            <w:top w:val="none" w:sz="0" w:space="0" w:color="auto"/>
            <w:left w:val="none" w:sz="0" w:space="0" w:color="auto"/>
            <w:bottom w:val="single" w:sz="6" w:space="4" w:color="CCCCCC"/>
            <w:right w:val="none" w:sz="0" w:space="0" w:color="auto"/>
          </w:divBdr>
          <w:divsChild>
            <w:div w:id="1918783970">
              <w:marLeft w:val="0"/>
              <w:marRight w:val="0"/>
              <w:marTop w:val="0"/>
              <w:marBottom w:val="0"/>
              <w:divBdr>
                <w:top w:val="none" w:sz="0" w:space="0" w:color="auto"/>
                <w:left w:val="none" w:sz="0" w:space="0" w:color="auto"/>
                <w:bottom w:val="none" w:sz="0" w:space="0" w:color="auto"/>
                <w:right w:val="none" w:sz="0" w:space="0" w:color="auto"/>
              </w:divBdr>
            </w:div>
          </w:divsChild>
        </w:div>
        <w:div w:id="1607536421">
          <w:marLeft w:val="0"/>
          <w:marRight w:val="0"/>
          <w:marTop w:val="0"/>
          <w:marBottom w:val="0"/>
          <w:divBdr>
            <w:top w:val="none" w:sz="0" w:space="0" w:color="auto"/>
            <w:left w:val="none" w:sz="0" w:space="0" w:color="auto"/>
            <w:bottom w:val="none" w:sz="0" w:space="0" w:color="auto"/>
            <w:right w:val="none" w:sz="0" w:space="0" w:color="auto"/>
          </w:divBdr>
          <w:divsChild>
            <w:div w:id="7487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12069">
      <w:bodyDiv w:val="1"/>
      <w:marLeft w:val="0"/>
      <w:marRight w:val="0"/>
      <w:marTop w:val="0"/>
      <w:marBottom w:val="0"/>
      <w:divBdr>
        <w:top w:val="none" w:sz="0" w:space="0" w:color="auto"/>
        <w:left w:val="none" w:sz="0" w:space="0" w:color="auto"/>
        <w:bottom w:val="none" w:sz="0" w:space="0" w:color="auto"/>
        <w:right w:val="none" w:sz="0" w:space="0" w:color="auto"/>
      </w:divBdr>
    </w:div>
    <w:div w:id="449321346">
      <w:bodyDiv w:val="1"/>
      <w:marLeft w:val="0"/>
      <w:marRight w:val="0"/>
      <w:marTop w:val="0"/>
      <w:marBottom w:val="0"/>
      <w:divBdr>
        <w:top w:val="none" w:sz="0" w:space="0" w:color="auto"/>
        <w:left w:val="none" w:sz="0" w:space="0" w:color="auto"/>
        <w:bottom w:val="none" w:sz="0" w:space="0" w:color="auto"/>
        <w:right w:val="none" w:sz="0" w:space="0" w:color="auto"/>
      </w:divBdr>
    </w:div>
    <w:div w:id="514804158">
      <w:bodyDiv w:val="1"/>
      <w:marLeft w:val="0"/>
      <w:marRight w:val="0"/>
      <w:marTop w:val="0"/>
      <w:marBottom w:val="0"/>
      <w:divBdr>
        <w:top w:val="none" w:sz="0" w:space="0" w:color="auto"/>
        <w:left w:val="none" w:sz="0" w:space="0" w:color="auto"/>
        <w:bottom w:val="none" w:sz="0" w:space="0" w:color="auto"/>
        <w:right w:val="none" w:sz="0" w:space="0" w:color="auto"/>
      </w:divBdr>
    </w:div>
    <w:div w:id="542791770">
      <w:bodyDiv w:val="1"/>
      <w:marLeft w:val="0"/>
      <w:marRight w:val="0"/>
      <w:marTop w:val="0"/>
      <w:marBottom w:val="0"/>
      <w:divBdr>
        <w:top w:val="none" w:sz="0" w:space="0" w:color="auto"/>
        <w:left w:val="none" w:sz="0" w:space="0" w:color="auto"/>
        <w:bottom w:val="none" w:sz="0" w:space="0" w:color="auto"/>
        <w:right w:val="none" w:sz="0" w:space="0" w:color="auto"/>
      </w:divBdr>
    </w:div>
    <w:div w:id="563220559">
      <w:bodyDiv w:val="1"/>
      <w:marLeft w:val="0"/>
      <w:marRight w:val="0"/>
      <w:marTop w:val="0"/>
      <w:marBottom w:val="0"/>
      <w:divBdr>
        <w:top w:val="none" w:sz="0" w:space="0" w:color="auto"/>
        <w:left w:val="none" w:sz="0" w:space="0" w:color="auto"/>
        <w:bottom w:val="none" w:sz="0" w:space="0" w:color="auto"/>
        <w:right w:val="none" w:sz="0" w:space="0" w:color="auto"/>
      </w:divBdr>
    </w:div>
    <w:div w:id="588077688">
      <w:bodyDiv w:val="1"/>
      <w:marLeft w:val="0"/>
      <w:marRight w:val="0"/>
      <w:marTop w:val="0"/>
      <w:marBottom w:val="0"/>
      <w:divBdr>
        <w:top w:val="none" w:sz="0" w:space="0" w:color="auto"/>
        <w:left w:val="none" w:sz="0" w:space="0" w:color="auto"/>
        <w:bottom w:val="none" w:sz="0" w:space="0" w:color="auto"/>
        <w:right w:val="none" w:sz="0" w:space="0" w:color="auto"/>
      </w:divBdr>
    </w:div>
    <w:div w:id="645478477">
      <w:bodyDiv w:val="1"/>
      <w:marLeft w:val="0"/>
      <w:marRight w:val="0"/>
      <w:marTop w:val="0"/>
      <w:marBottom w:val="0"/>
      <w:divBdr>
        <w:top w:val="none" w:sz="0" w:space="0" w:color="auto"/>
        <w:left w:val="none" w:sz="0" w:space="0" w:color="auto"/>
        <w:bottom w:val="none" w:sz="0" w:space="0" w:color="auto"/>
        <w:right w:val="none" w:sz="0" w:space="0" w:color="auto"/>
      </w:divBdr>
    </w:div>
    <w:div w:id="670915354">
      <w:bodyDiv w:val="1"/>
      <w:marLeft w:val="0"/>
      <w:marRight w:val="0"/>
      <w:marTop w:val="0"/>
      <w:marBottom w:val="0"/>
      <w:divBdr>
        <w:top w:val="none" w:sz="0" w:space="0" w:color="auto"/>
        <w:left w:val="none" w:sz="0" w:space="0" w:color="auto"/>
        <w:bottom w:val="none" w:sz="0" w:space="0" w:color="auto"/>
        <w:right w:val="none" w:sz="0" w:space="0" w:color="auto"/>
      </w:divBdr>
    </w:div>
    <w:div w:id="682512574">
      <w:bodyDiv w:val="1"/>
      <w:marLeft w:val="0"/>
      <w:marRight w:val="0"/>
      <w:marTop w:val="0"/>
      <w:marBottom w:val="0"/>
      <w:divBdr>
        <w:top w:val="none" w:sz="0" w:space="0" w:color="auto"/>
        <w:left w:val="none" w:sz="0" w:space="0" w:color="auto"/>
        <w:bottom w:val="none" w:sz="0" w:space="0" w:color="auto"/>
        <w:right w:val="none" w:sz="0" w:space="0" w:color="auto"/>
      </w:divBdr>
      <w:divsChild>
        <w:div w:id="68577769">
          <w:marLeft w:val="0"/>
          <w:marRight w:val="0"/>
          <w:marTop w:val="0"/>
          <w:marBottom w:val="0"/>
          <w:divBdr>
            <w:top w:val="none" w:sz="0" w:space="0" w:color="auto"/>
            <w:left w:val="none" w:sz="0" w:space="0" w:color="auto"/>
            <w:bottom w:val="none" w:sz="0" w:space="0" w:color="auto"/>
            <w:right w:val="none" w:sz="0" w:space="0" w:color="auto"/>
          </w:divBdr>
          <w:divsChild>
            <w:div w:id="13122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3812">
      <w:bodyDiv w:val="1"/>
      <w:marLeft w:val="0"/>
      <w:marRight w:val="0"/>
      <w:marTop w:val="0"/>
      <w:marBottom w:val="0"/>
      <w:divBdr>
        <w:top w:val="none" w:sz="0" w:space="0" w:color="auto"/>
        <w:left w:val="none" w:sz="0" w:space="0" w:color="auto"/>
        <w:bottom w:val="none" w:sz="0" w:space="0" w:color="auto"/>
        <w:right w:val="none" w:sz="0" w:space="0" w:color="auto"/>
      </w:divBdr>
    </w:div>
    <w:div w:id="744229228">
      <w:bodyDiv w:val="1"/>
      <w:marLeft w:val="0"/>
      <w:marRight w:val="0"/>
      <w:marTop w:val="0"/>
      <w:marBottom w:val="0"/>
      <w:divBdr>
        <w:top w:val="none" w:sz="0" w:space="0" w:color="auto"/>
        <w:left w:val="none" w:sz="0" w:space="0" w:color="auto"/>
        <w:bottom w:val="none" w:sz="0" w:space="0" w:color="auto"/>
        <w:right w:val="none" w:sz="0" w:space="0" w:color="auto"/>
      </w:divBdr>
    </w:div>
    <w:div w:id="744373281">
      <w:bodyDiv w:val="1"/>
      <w:marLeft w:val="0"/>
      <w:marRight w:val="0"/>
      <w:marTop w:val="0"/>
      <w:marBottom w:val="0"/>
      <w:divBdr>
        <w:top w:val="none" w:sz="0" w:space="0" w:color="auto"/>
        <w:left w:val="none" w:sz="0" w:space="0" w:color="auto"/>
        <w:bottom w:val="none" w:sz="0" w:space="0" w:color="auto"/>
        <w:right w:val="none" w:sz="0" w:space="0" w:color="auto"/>
      </w:divBdr>
    </w:div>
    <w:div w:id="805244026">
      <w:bodyDiv w:val="1"/>
      <w:marLeft w:val="0"/>
      <w:marRight w:val="0"/>
      <w:marTop w:val="0"/>
      <w:marBottom w:val="0"/>
      <w:divBdr>
        <w:top w:val="none" w:sz="0" w:space="0" w:color="auto"/>
        <w:left w:val="none" w:sz="0" w:space="0" w:color="auto"/>
        <w:bottom w:val="none" w:sz="0" w:space="0" w:color="auto"/>
        <w:right w:val="none" w:sz="0" w:space="0" w:color="auto"/>
      </w:divBdr>
    </w:div>
    <w:div w:id="830217960">
      <w:bodyDiv w:val="1"/>
      <w:marLeft w:val="0"/>
      <w:marRight w:val="0"/>
      <w:marTop w:val="0"/>
      <w:marBottom w:val="0"/>
      <w:divBdr>
        <w:top w:val="none" w:sz="0" w:space="0" w:color="auto"/>
        <w:left w:val="none" w:sz="0" w:space="0" w:color="auto"/>
        <w:bottom w:val="none" w:sz="0" w:space="0" w:color="auto"/>
        <w:right w:val="none" w:sz="0" w:space="0" w:color="auto"/>
      </w:divBdr>
      <w:divsChild>
        <w:div w:id="1146125991">
          <w:marLeft w:val="0"/>
          <w:marRight w:val="0"/>
          <w:marTop w:val="0"/>
          <w:marBottom w:val="300"/>
          <w:divBdr>
            <w:top w:val="none" w:sz="0" w:space="0" w:color="auto"/>
            <w:left w:val="none" w:sz="0" w:space="0" w:color="auto"/>
            <w:bottom w:val="none" w:sz="0" w:space="0" w:color="auto"/>
            <w:right w:val="none" w:sz="0" w:space="0" w:color="auto"/>
          </w:divBdr>
        </w:div>
      </w:divsChild>
    </w:div>
    <w:div w:id="837647371">
      <w:bodyDiv w:val="1"/>
      <w:marLeft w:val="0"/>
      <w:marRight w:val="0"/>
      <w:marTop w:val="0"/>
      <w:marBottom w:val="0"/>
      <w:divBdr>
        <w:top w:val="none" w:sz="0" w:space="0" w:color="auto"/>
        <w:left w:val="none" w:sz="0" w:space="0" w:color="auto"/>
        <w:bottom w:val="none" w:sz="0" w:space="0" w:color="auto"/>
        <w:right w:val="none" w:sz="0" w:space="0" w:color="auto"/>
      </w:divBdr>
    </w:div>
    <w:div w:id="850022885">
      <w:bodyDiv w:val="1"/>
      <w:marLeft w:val="0"/>
      <w:marRight w:val="0"/>
      <w:marTop w:val="0"/>
      <w:marBottom w:val="0"/>
      <w:divBdr>
        <w:top w:val="none" w:sz="0" w:space="0" w:color="auto"/>
        <w:left w:val="none" w:sz="0" w:space="0" w:color="auto"/>
        <w:bottom w:val="none" w:sz="0" w:space="0" w:color="auto"/>
        <w:right w:val="none" w:sz="0" w:space="0" w:color="auto"/>
      </w:divBdr>
    </w:div>
    <w:div w:id="954949086">
      <w:bodyDiv w:val="1"/>
      <w:marLeft w:val="0"/>
      <w:marRight w:val="0"/>
      <w:marTop w:val="0"/>
      <w:marBottom w:val="0"/>
      <w:divBdr>
        <w:top w:val="none" w:sz="0" w:space="0" w:color="auto"/>
        <w:left w:val="none" w:sz="0" w:space="0" w:color="auto"/>
        <w:bottom w:val="none" w:sz="0" w:space="0" w:color="auto"/>
        <w:right w:val="none" w:sz="0" w:space="0" w:color="auto"/>
      </w:divBdr>
    </w:div>
    <w:div w:id="973605576">
      <w:bodyDiv w:val="1"/>
      <w:marLeft w:val="0"/>
      <w:marRight w:val="0"/>
      <w:marTop w:val="0"/>
      <w:marBottom w:val="0"/>
      <w:divBdr>
        <w:top w:val="none" w:sz="0" w:space="0" w:color="auto"/>
        <w:left w:val="none" w:sz="0" w:space="0" w:color="auto"/>
        <w:bottom w:val="none" w:sz="0" w:space="0" w:color="auto"/>
        <w:right w:val="none" w:sz="0" w:space="0" w:color="auto"/>
      </w:divBdr>
    </w:div>
    <w:div w:id="994459377">
      <w:bodyDiv w:val="1"/>
      <w:marLeft w:val="0"/>
      <w:marRight w:val="0"/>
      <w:marTop w:val="0"/>
      <w:marBottom w:val="0"/>
      <w:divBdr>
        <w:top w:val="none" w:sz="0" w:space="0" w:color="auto"/>
        <w:left w:val="none" w:sz="0" w:space="0" w:color="auto"/>
        <w:bottom w:val="none" w:sz="0" w:space="0" w:color="auto"/>
        <w:right w:val="none" w:sz="0" w:space="0" w:color="auto"/>
      </w:divBdr>
    </w:div>
    <w:div w:id="1000356586">
      <w:bodyDiv w:val="1"/>
      <w:marLeft w:val="0"/>
      <w:marRight w:val="0"/>
      <w:marTop w:val="0"/>
      <w:marBottom w:val="0"/>
      <w:divBdr>
        <w:top w:val="none" w:sz="0" w:space="0" w:color="auto"/>
        <w:left w:val="none" w:sz="0" w:space="0" w:color="auto"/>
        <w:bottom w:val="none" w:sz="0" w:space="0" w:color="auto"/>
        <w:right w:val="none" w:sz="0" w:space="0" w:color="auto"/>
      </w:divBdr>
    </w:div>
    <w:div w:id="1035082129">
      <w:bodyDiv w:val="1"/>
      <w:marLeft w:val="0"/>
      <w:marRight w:val="0"/>
      <w:marTop w:val="0"/>
      <w:marBottom w:val="0"/>
      <w:divBdr>
        <w:top w:val="none" w:sz="0" w:space="0" w:color="auto"/>
        <w:left w:val="none" w:sz="0" w:space="0" w:color="auto"/>
        <w:bottom w:val="none" w:sz="0" w:space="0" w:color="auto"/>
        <w:right w:val="none" w:sz="0" w:space="0" w:color="auto"/>
      </w:divBdr>
    </w:div>
    <w:div w:id="1081751967">
      <w:bodyDiv w:val="1"/>
      <w:marLeft w:val="0"/>
      <w:marRight w:val="0"/>
      <w:marTop w:val="0"/>
      <w:marBottom w:val="0"/>
      <w:divBdr>
        <w:top w:val="none" w:sz="0" w:space="0" w:color="auto"/>
        <w:left w:val="none" w:sz="0" w:space="0" w:color="auto"/>
        <w:bottom w:val="none" w:sz="0" w:space="0" w:color="auto"/>
        <w:right w:val="none" w:sz="0" w:space="0" w:color="auto"/>
      </w:divBdr>
    </w:div>
    <w:div w:id="1082726845">
      <w:bodyDiv w:val="1"/>
      <w:marLeft w:val="0"/>
      <w:marRight w:val="0"/>
      <w:marTop w:val="0"/>
      <w:marBottom w:val="0"/>
      <w:divBdr>
        <w:top w:val="none" w:sz="0" w:space="0" w:color="auto"/>
        <w:left w:val="none" w:sz="0" w:space="0" w:color="auto"/>
        <w:bottom w:val="none" w:sz="0" w:space="0" w:color="auto"/>
        <w:right w:val="none" w:sz="0" w:space="0" w:color="auto"/>
      </w:divBdr>
      <w:divsChild>
        <w:div w:id="451480021">
          <w:marLeft w:val="0"/>
          <w:marRight w:val="0"/>
          <w:marTop w:val="0"/>
          <w:marBottom w:val="0"/>
          <w:divBdr>
            <w:top w:val="none" w:sz="0" w:space="0" w:color="auto"/>
            <w:left w:val="none" w:sz="0" w:space="0" w:color="auto"/>
            <w:bottom w:val="none" w:sz="0" w:space="0" w:color="auto"/>
            <w:right w:val="none" w:sz="0" w:space="0" w:color="auto"/>
          </w:divBdr>
          <w:divsChild>
            <w:div w:id="784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955">
      <w:bodyDiv w:val="1"/>
      <w:marLeft w:val="0"/>
      <w:marRight w:val="0"/>
      <w:marTop w:val="0"/>
      <w:marBottom w:val="0"/>
      <w:divBdr>
        <w:top w:val="none" w:sz="0" w:space="0" w:color="auto"/>
        <w:left w:val="none" w:sz="0" w:space="0" w:color="auto"/>
        <w:bottom w:val="none" w:sz="0" w:space="0" w:color="auto"/>
        <w:right w:val="none" w:sz="0" w:space="0" w:color="auto"/>
      </w:divBdr>
    </w:div>
    <w:div w:id="1185553078">
      <w:bodyDiv w:val="1"/>
      <w:marLeft w:val="0"/>
      <w:marRight w:val="0"/>
      <w:marTop w:val="0"/>
      <w:marBottom w:val="0"/>
      <w:divBdr>
        <w:top w:val="none" w:sz="0" w:space="0" w:color="auto"/>
        <w:left w:val="none" w:sz="0" w:space="0" w:color="auto"/>
        <w:bottom w:val="none" w:sz="0" w:space="0" w:color="auto"/>
        <w:right w:val="none" w:sz="0" w:space="0" w:color="auto"/>
      </w:divBdr>
    </w:div>
    <w:div w:id="1204100664">
      <w:bodyDiv w:val="1"/>
      <w:marLeft w:val="0"/>
      <w:marRight w:val="0"/>
      <w:marTop w:val="0"/>
      <w:marBottom w:val="0"/>
      <w:divBdr>
        <w:top w:val="none" w:sz="0" w:space="0" w:color="auto"/>
        <w:left w:val="none" w:sz="0" w:space="0" w:color="auto"/>
        <w:bottom w:val="none" w:sz="0" w:space="0" w:color="auto"/>
        <w:right w:val="none" w:sz="0" w:space="0" w:color="auto"/>
      </w:divBdr>
    </w:div>
    <w:div w:id="1290093616">
      <w:bodyDiv w:val="1"/>
      <w:marLeft w:val="0"/>
      <w:marRight w:val="0"/>
      <w:marTop w:val="0"/>
      <w:marBottom w:val="0"/>
      <w:divBdr>
        <w:top w:val="none" w:sz="0" w:space="0" w:color="auto"/>
        <w:left w:val="none" w:sz="0" w:space="0" w:color="auto"/>
        <w:bottom w:val="none" w:sz="0" w:space="0" w:color="auto"/>
        <w:right w:val="none" w:sz="0" w:space="0" w:color="auto"/>
      </w:divBdr>
      <w:divsChild>
        <w:div w:id="2008710698">
          <w:marLeft w:val="0"/>
          <w:marRight w:val="0"/>
          <w:marTop w:val="0"/>
          <w:marBottom w:val="0"/>
          <w:divBdr>
            <w:top w:val="none" w:sz="0" w:space="0" w:color="auto"/>
            <w:left w:val="none" w:sz="0" w:space="0" w:color="auto"/>
            <w:bottom w:val="none" w:sz="0" w:space="0" w:color="auto"/>
            <w:right w:val="none" w:sz="0" w:space="0" w:color="auto"/>
          </w:divBdr>
          <w:divsChild>
            <w:div w:id="1162623650">
              <w:marLeft w:val="0"/>
              <w:marRight w:val="0"/>
              <w:marTop w:val="0"/>
              <w:marBottom w:val="0"/>
              <w:divBdr>
                <w:top w:val="none" w:sz="0" w:space="0" w:color="auto"/>
                <w:left w:val="none" w:sz="0" w:space="0" w:color="auto"/>
                <w:bottom w:val="none" w:sz="0" w:space="0" w:color="auto"/>
                <w:right w:val="none" w:sz="0" w:space="0" w:color="auto"/>
              </w:divBdr>
              <w:divsChild>
                <w:div w:id="1831946293">
                  <w:marLeft w:val="0"/>
                  <w:marRight w:val="-225"/>
                  <w:marTop w:val="0"/>
                  <w:marBottom w:val="0"/>
                  <w:divBdr>
                    <w:top w:val="none" w:sz="0" w:space="0" w:color="auto"/>
                    <w:left w:val="none" w:sz="0" w:space="0" w:color="auto"/>
                    <w:bottom w:val="none" w:sz="0" w:space="0" w:color="auto"/>
                    <w:right w:val="none" w:sz="0" w:space="0" w:color="auto"/>
                  </w:divBdr>
                  <w:divsChild>
                    <w:div w:id="1258556753">
                      <w:marLeft w:val="0"/>
                      <w:marRight w:val="0"/>
                      <w:marTop w:val="0"/>
                      <w:marBottom w:val="0"/>
                      <w:divBdr>
                        <w:top w:val="none" w:sz="0" w:space="0" w:color="auto"/>
                        <w:left w:val="none" w:sz="0" w:space="0" w:color="auto"/>
                        <w:bottom w:val="none" w:sz="0" w:space="0" w:color="auto"/>
                        <w:right w:val="none" w:sz="0" w:space="0" w:color="auto"/>
                      </w:divBdr>
                      <w:divsChild>
                        <w:div w:id="719206743">
                          <w:marLeft w:val="0"/>
                          <w:marRight w:val="0"/>
                          <w:marTop w:val="0"/>
                          <w:marBottom w:val="0"/>
                          <w:divBdr>
                            <w:top w:val="none" w:sz="0" w:space="0" w:color="auto"/>
                            <w:left w:val="none" w:sz="0" w:space="0" w:color="auto"/>
                            <w:bottom w:val="none" w:sz="0" w:space="0" w:color="auto"/>
                            <w:right w:val="none" w:sz="0" w:space="0" w:color="auto"/>
                          </w:divBdr>
                          <w:divsChild>
                            <w:div w:id="118496276">
                              <w:marLeft w:val="0"/>
                              <w:marRight w:val="0"/>
                              <w:marTop w:val="0"/>
                              <w:marBottom w:val="0"/>
                              <w:divBdr>
                                <w:top w:val="none" w:sz="0" w:space="0" w:color="auto"/>
                                <w:left w:val="none" w:sz="0" w:space="0" w:color="auto"/>
                                <w:bottom w:val="none" w:sz="0" w:space="0" w:color="auto"/>
                                <w:right w:val="none" w:sz="0" w:space="0" w:color="auto"/>
                              </w:divBdr>
                              <w:divsChild>
                                <w:div w:id="431704903">
                                  <w:marLeft w:val="0"/>
                                  <w:marRight w:val="0"/>
                                  <w:marTop w:val="0"/>
                                  <w:marBottom w:val="0"/>
                                  <w:divBdr>
                                    <w:top w:val="none" w:sz="0" w:space="0" w:color="auto"/>
                                    <w:left w:val="none" w:sz="0" w:space="0" w:color="auto"/>
                                    <w:bottom w:val="none" w:sz="0" w:space="0" w:color="auto"/>
                                    <w:right w:val="none" w:sz="0" w:space="0" w:color="auto"/>
                                  </w:divBdr>
                                  <w:divsChild>
                                    <w:div w:id="1412703392">
                                      <w:marLeft w:val="0"/>
                                      <w:marRight w:val="0"/>
                                      <w:marTop w:val="0"/>
                                      <w:marBottom w:val="0"/>
                                      <w:divBdr>
                                        <w:top w:val="none" w:sz="0" w:space="0" w:color="auto"/>
                                        <w:left w:val="none" w:sz="0" w:space="0" w:color="auto"/>
                                        <w:bottom w:val="none" w:sz="0" w:space="0" w:color="auto"/>
                                        <w:right w:val="none" w:sz="0" w:space="0" w:color="auto"/>
                                      </w:divBdr>
                                      <w:divsChild>
                                        <w:div w:id="449056164">
                                          <w:marLeft w:val="0"/>
                                          <w:marRight w:val="0"/>
                                          <w:marTop w:val="300"/>
                                          <w:marBottom w:val="300"/>
                                          <w:divBdr>
                                            <w:top w:val="none" w:sz="0" w:space="0" w:color="auto"/>
                                            <w:left w:val="none" w:sz="0" w:space="0" w:color="auto"/>
                                            <w:bottom w:val="none" w:sz="0" w:space="0" w:color="auto"/>
                                            <w:right w:val="none" w:sz="0" w:space="0" w:color="auto"/>
                                          </w:divBdr>
                                          <w:divsChild>
                                            <w:div w:id="1920820478">
                                              <w:marLeft w:val="0"/>
                                              <w:marRight w:val="0"/>
                                              <w:marTop w:val="0"/>
                                              <w:marBottom w:val="0"/>
                                              <w:divBdr>
                                                <w:top w:val="none" w:sz="0" w:space="0" w:color="auto"/>
                                                <w:left w:val="none" w:sz="0" w:space="0" w:color="auto"/>
                                                <w:bottom w:val="none" w:sz="0" w:space="0" w:color="auto"/>
                                                <w:right w:val="none" w:sz="0" w:space="0" w:color="auto"/>
                                              </w:divBdr>
                                              <w:divsChild>
                                                <w:div w:id="955792388">
                                                  <w:marLeft w:val="0"/>
                                                  <w:marRight w:val="0"/>
                                                  <w:marTop w:val="100"/>
                                                  <w:marBottom w:val="100"/>
                                                  <w:divBdr>
                                                    <w:top w:val="single" w:sz="6" w:space="0" w:color="CCCCCC"/>
                                                    <w:left w:val="single" w:sz="6" w:space="0" w:color="CCCCCC"/>
                                                    <w:bottom w:val="single" w:sz="6" w:space="0" w:color="CCCCCC"/>
                                                    <w:right w:val="single" w:sz="6" w:space="0" w:color="CCCCCC"/>
                                                  </w:divBdr>
                                                  <w:divsChild>
                                                    <w:div w:id="343555411">
                                                      <w:marLeft w:val="0"/>
                                                      <w:marRight w:val="0"/>
                                                      <w:marTop w:val="0"/>
                                                      <w:marBottom w:val="0"/>
                                                      <w:divBdr>
                                                        <w:top w:val="none" w:sz="0" w:space="0" w:color="auto"/>
                                                        <w:left w:val="none" w:sz="0" w:space="0" w:color="auto"/>
                                                        <w:bottom w:val="none" w:sz="0" w:space="0" w:color="auto"/>
                                                        <w:right w:val="none" w:sz="0" w:space="0" w:color="auto"/>
                                                      </w:divBdr>
                                                      <w:divsChild>
                                                        <w:div w:id="1432777209">
                                                          <w:marLeft w:val="0"/>
                                                          <w:marRight w:val="0"/>
                                                          <w:marTop w:val="0"/>
                                                          <w:marBottom w:val="0"/>
                                                          <w:divBdr>
                                                            <w:top w:val="none" w:sz="0" w:space="0" w:color="auto"/>
                                                            <w:left w:val="none" w:sz="0" w:space="0" w:color="auto"/>
                                                            <w:bottom w:val="none" w:sz="0" w:space="0" w:color="auto"/>
                                                            <w:right w:val="none" w:sz="0" w:space="0" w:color="auto"/>
                                                          </w:divBdr>
                                                          <w:divsChild>
                                                            <w:div w:id="1231379791">
                                                              <w:marLeft w:val="0"/>
                                                              <w:marRight w:val="0"/>
                                                              <w:marTop w:val="0"/>
                                                              <w:marBottom w:val="0"/>
                                                              <w:divBdr>
                                                                <w:top w:val="none" w:sz="0" w:space="0" w:color="auto"/>
                                                                <w:left w:val="none" w:sz="0" w:space="0" w:color="auto"/>
                                                                <w:bottom w:val="none" w:sz="0" w:space="0" w:color="auto"/>
                                                                <w:right w:val="none" w:sz="0" w:space="0" w:color="auto"/>
                                                              </w:divBdr>
                                                              <w:divsChild>
                                                                <w:div w:id="1864004855">
                                                                  <w:marLeft w:val="0"/>
                                                                  <w:marRight w:val="0"/>
                                                                  <w:marTop w:val="0"/>
                                                                  <w:marBottom w:val="0"/>
                                                                  <w:divBdr>
                                                                    <w:top w:val="none" w:sz="0" w:space="0" w:color="auto"/>
                                                                    <w:left w:val="none" w:sz="0" w:space="0" w:color="auto"/>
                                                                    <w:bottom w:val="none" w:sz="0" w:space="0" w:color="auto"/>
                                                                    <w:right w:val="none" w:sz="0" w:space="0" w:color="auto"/>
                                                                  </w:divBdr>
                                                                </w:div>
                                                                <w:div w:id="1686176494">
                                                                  <w:marLeft w:val="0"/>
                                                                  <w:marRight w:val="0"/>
                                                                  <w:marTop w:val="0"/>
                                                                  <w:marBottom w:val="0"/>
                                                                  <w:divBdr>
                                                                    <w:top w:val="none" w:sz="0" w:space="0" w:color="auto"/>
                                                                    <w:left w:val="none" w:sz="0" w:space="0" w:color="auto"/>
                                                                    <w:bottom w:val="none" w:sz="0" w:space="0" w:color="auto"/>
                                                                    <w:right w:val="none" w:sz="0" w:space="0" w:color="auto"/>
                                                                  </w:divBdr>
                                                                </w:div>
                                                                <w:div w:id="1663317443">
                                                                  <w:marLeft w:val="0"/>
                                                                  <w:marRight w:val="0"/>
                                                                  <w:marTop w:val="0"/>
                                                                  <w:marBottom w:val="0"/>
                                                                  <w:divBdr>
                                                                    <w:top w:val="none" w:sz="0" w:space="0" w:color="auto"/>
                                                                    <w:left w:val="none" w:sz="0" w:space="0" w:color="auto"/>
                                                                    <w:bottom w:val="none" w:sz="0" w:space="0" w:color="auto"/>
                                                                    <w:right w:val="none" w:sz="0" w:space="0" w:color="auto"/>
                                                                  </w:divBdr>
                                                                </w:div>
                                                                <w:div w:id="2371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561069">
      <w:bodyDiv w:val="1"/>
      <w:marLeft w:val="0"/>
      <w:marRight w:val="0"/>
      <w:marTop w:val="0"/>
      <w:marBottom w:val="0"/>
      <w:divBdr>
        <w:top w:val="none" w:sz="0" w:space="0" w:color="auto"/>
        <w:left w:val="none" w:sz="0" w:space="0" w:color="auto"/>
        <w:bottom w:val="none" w:sz="0" w:space="0" w:color="auto"/>
        <w:right w:val="none" w:sz="0" w:space="0" w:color="auto"/>
      </w:divBdr>
    </w:div>
    <w:div w:id="1394888354">
      <w:bodyDiv w:val="1"/>
      <w:marLeft w:val="0"/>
      <w:marRight w:val="0"/>
      <w:marTop w:val="0"/>
      <w:marBottom w:val="0"/>
      <w:divBdr>
        <w:top w:val="none" w:sz="0" w:space="0" w:color="auto"/>
        <w:left w:val="none" w:sz="0" w:space="0" w:color="auto"/>
        <w:bottom w:val="none" w:sz="0" w:space="0" w:color="auto"/>
        <w:right w:val="none" w:sz="0" w:space="0" w:color="auto"/>
      </w:divBdr>
      <w:divsChild>
        <w:div w:id="1947226372">
          <w:marLeft w:val="0"/>
          <w:marRight w:val="0"/>
          <w:marTop w:val="0"/>
          <w:marBottom w:val="0"/>
          <w:divBdr>
            <w:top w:val="none" w:sz="0" w:space="0" w:color="auto"/>
            <w:left w:val="none" w:sz="0" w:space="0" w:color="auto"/>
            <w:bottom w:val="single" w:sz="6" w:space="4" w:color="CCCCCC"/>
            <w:right w:val="none" w:sz="0" w:space="0" w:color="auto"/>
          </w:divBdr>
          <w:divsChild>
            <w:div w:id="1693610198">
              <w:marLeft w:val="0"/>
              <w:marRight w:val="0"/>
              <w:marTop w:val="0"/>
              <w:marBottom w:val="0"/>
              <w:divBdr>
                <w:top w:val="none" w:sz="0" w:space="0" w:color="auto"/>
                <w:left w:val="none" w:sz="0" w:space="0" w:color="auto"/>
                <w:bottom w:val="none" w:sz="0" w:space="0" w:color="auto"/>
                <w:right w:val="none" w:sz="0" w:space="0" w:color="auto"/>
              </w:divBdr>
            </w:div>
          </w:divsChild>
        </w:div>
        <w:div w:id="1422799104">
          <w:marLeft w:val="0"/>
          <w:marRight w:val="0"/>
          <w:marTop w:val="0"/>
          <w:marBottom w:val="0"/>
          <w:divBdr>
            <w:top w:val="none" w:sz="0" w:space="0" w:color="auto"/>
            <w:left w:val="none" w:sz="0" w:space="0" w:color="auto"/>
            <w:bottom w:val="none" w:sz="0" w:space="0" w:color="auto"/>
            <w:right w:val="none" w:sz="0" w:space="0" w:color="auto"/>
          </w:divBdr>
          <w:divsChild>
            <w:div w:id="9627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4218">
      <w:bodyDiv w:val="1"/>
      <w:marLeft w:val="0"/>
      <w:marRight w:val="0"/>
      <w:marTop w:val="0"/>
      <w:marBottom w:val="0"/>
      <w:divBdr>
        <w:top w:val="none" w:sz="0" w:space="0" w:color="auto"/>
        <w:left w:val="none" w:sz="0" w:space="0" w:color="auto"/>
        <w:bottom w:val="none" w:sz="0" w:space="0" w:color="auto"/>
        <w:right w:val="none" w:sz="0" w:space="0" w:color="auto"/>
      </w:divBdr>
    </w:div>
    <w:div w:id="1426684107">
      <w:bodyDiv w:val="1"/>
      <w:marLeft w:val="0"/>
      <w:marRight w:val="0"/>
      <w:marTop w:val="0"/>
      <w:marBottom w:val="0"/>
      <w:divBdr>
        <w:top w:val="none" w:sz="0" w:space="0" w:color="auto"/>
        <w:left w:val="none" w:sz="0" w:space="0" w:color="auto"/>
        <w:bottom w:val="none" w:sz="0" w:space="0" w:color="auto"/>
        <w:right w:val="none" w:sz="0" w:space="0" w:color="auto"/>
      </w:divBdr>
    </w:div>
    <w:div w:id="1488522546">
      <w:bodyDiv w:val="1"/>
      <w:marLeft w:val="0"/>
      <w:marRight w:val="0"/>
      <w:marTop w:val="0"/>
      <w:marBottom w:val="0"/>
      <w:divBdr>
        <w:top w:val="none" w:sz="0" w:space="0" w:color="auto"/>
        <w:left w:val="none" w:sz="0" w:space="0" w:color="auto"/>
        <w:bottom w:val="none" w:sz="0" w:space="0" w:color="auto"/>
        <w:right w:val="none" w:sz="0" w:space="0" w:color="auto"/>
      </w:divBdr>
    </w:div>
    <w:div w:id="1492680026">
      <w:bodyDiv w:val="1"/>
      <w:marLeft w:val="0"/>
      <w:marRight w:val="0"/>
      <w:marTop w:val="0"/>
      <w:marBottom w:val="0"/>
      <w:divBdr>
        <w:top w:val="none" w:sz="0" w:space="0" w:color="auto"/>
        <w:left w:val="none" w:sz="0" w:space="0" w:color="auto"/>
        <w:bottom w:val="none" w:sz="0" w:space="0" w:color="auto"/>
        <w:right w:val="none" w:sz="0" w:space="0" w:color="auto"/>
      </w:divBdr>
    </w:div>
    <w:div w:id="1510951435">
      <w:bodyDiv w:val="1"/>
      <w:marLeft w:val="0"/>
      <w:marRight w:val="0"/>
      <w:marTop w:val="0"/>
      <w:marBottom w:val="0"/>
      <w:divBdr>
        <w:top w:val="none" w:sz="0" w:space="0" w:color="auto"/>
        <w:left w:val="none" w:sz="0" w:space="0" w:color="auto"/>
        <w:bottom w:val="none" w:sz="0" w:space="0" w:color="auto"/>
        <w:right w:val="none" w:sz="0" w:space="0" w:color="auto"/>
      </w:divBdr>
    </w:div>
    <w:div w:id="1524904796">
      <w:bodyDiv w:val="1"/>
      <w:marLeft w:val="0"/>
      <w:marRight w:val="0"/>
      <w:marTop w:val="0"/>
      <w:marBottom w:val="0"/>
      <w:divBdr>
        <w:top w:val="none" w:sz="0" w:space="0" w:color="auto"/>
        <w:left w:val="none" w:sz="0" w:space="0" w:color="auto"/>
        <w:bottom w:val="none" w:sz="0" w:space="0" w:color="auto"/>
        <w:right w:val="none" w:sz="0" w:space="0" w:color="auto"/>
      </w:divBdr>
    </w:div>
    <w:div w:id="1603343220">
      <w:bodyDiv w:val="1"/>
      <w:marLeft w:val="0"/>
      <w:marRight w:val="0"/>
      <w:marTop w:val="0"/>
      <w:marBottom w:val="0"/>
      <w:divBdr>
        <w:top w:val="none" w:sz="0" w:space="0" w:color="auto"/>
        <w:left w:val="none" w:sz="0" w:space="0" w:color="auto"/>
        <w:bottom w:val="none" w:sz="0" w:space="0" w:color="auto"/>
        <w:right w:val="none" w:sz="0" w:space="0" w:color="auto"/>
      </w:divBdr>
    </w:div>
    <w:div w:id="1637249575">
      <w:bodyDiv w:val="1"/>
      <w:marLeft w:val="0"/>
      <w:marRight w:val="0"/>
      <w:marTop w:val="0"/>
      <w:marBottom w:val="0"/>
      <w:divBdr>
        <w:top w:val="none" w:sz="0" w:space="0" w:color="auto"/>
        <w:left w:val="none" w:sz="0" w:space="0" w:color="auto"/>
        <w:bottom w:val="none" w:sz="0" w:space="0" w:color="auto"/>
        <w:right w:val="none" w:sz="0" w:space="0" w:color="auto"/>
      </w:divBdr>
    </w:div>
    <w:div w:id="1703942090">
      <w:bodyDiv w:val="1"/>
      <w:marLeft w:val="0"/>
      <w:marRight w:val="0"/>
      <w:marTop w:val="0"/>
      <w:marBottom w:val="0"/>
      <w:divBdr>
        <w:top w:val="none" w:sz="0" w:space="0" w:color="auto"/>
        <w:left w:val="none" w:sz="0" w:space="0" w:color="auto"/>
        <w:bottom w:val="none" w:sz="0" w:space="0" w:color="auto"/>
        <w:right w:val="none" w:sz="0" w:space="0" w:color="auto"/>
      </w:divBdr>
    </w:div>
    <w:div w:id="1708216736">
      <w:bodyDiv w:val="1"/>
      <w:marLeft w:val="0"/>
      <w:marRight w:val="0"/>
      <w:marTop w:val="0"/>
      <w:marBottom w:val="0"/>
      <w:divBdr>
        <w:top w:val="none" w:sz="0" w:space="0" w:color="auto"/>
        <w:left w:val="none" w:sz="0" w:space="0" w:color="auto"/>
        <w:bottom w:val="none" w:sz="0" w:space="0" w:color="auto"/>
        <w:right w:val="none" w:sz="0" w:space="0" w:color="auto"/>
      </w:divBdr>
      <w:divsChild>
        <w:div w:id="1178425046">
          <w:marLeft w:val="0"/>
          <w:marRight w:val="-225"/>
          <w:marTop w:val="0"/>
          <w:marBottom w:val="0"/>
          <w:divBdr>
            <w:top w:val="none" w:sz="0" w:space="0" w:color="auto"/>
            <w:left w:val="none" w:sz="0" w:space="0" w:color="auto"/>
            <w:bottom w:val="none" w:sz="0" w:space="0" w:color="auto"/>
            <w:right w:val="none" w:sz="0" w:space="0" w:color="auto"/>
          </w:divBdr>
          <w:divsChild>
            <w:div w:id="2025939683">
              <w:marLeft w:val="0"/>
              <w:marRight w:val="0"/>
              <w:marTop w:val="0"/>
              <w:marBottom w:val="0"/>
              <w:divBdr>
                <w:top w:val="none" w:sz="0" w:space="0" w:color="auto"/>
                <w:left w:val="none" w:sz="0" w:space="0" w:color="auto"/>
                <w:bottom w:val="none" w:sz="0" w:space="0" w:color="auto"/>
                <w:right w:val="none" w:sz="0" w:space="0" w:color="auto"/>
              </w:divBdr>
              <w:divsChild>
                <w:div w:id="43650569">
                  <w:marLeft w:val="0"/>
                  <w:marRight w:val="0"/>
                  <w:marTop w:val="0"/>
                  <w:marBottom w:val="0"/>
                  <w:divBdr>
                    <w:top w:val="none" w:sz="0" w:space="0" w:color="auto"/>
                    <w:left w:val="none" w:sz="0" w:space="0" w:color="auto"/>
                    <w:bottom w:val="none" w:sz="0" w:space="0" w:color="auto"/>
                    <w:right w:val="none" w:sz="0" w:space="0" w:color="auto"/>
                  </w:divBdr>
                  <w:divsChild>
                    <w:div w:id="1973443260">
                      <w:marLeft w:val="0"/>
                      <w:marRight w:val="0"/>
                      <w:marTop w:val="0"/>
                      <w:marBottom w:val="0"/>
                      <w:divBdr>
                        <w:top w:val="none" w:sz="0" w:space="0" w:color="auto"/>
                        <w:left w:val="none" w:sz="0" w:space="0" w:color="auto"/>
                        <w:bottom w:val="none" w:sz="0" w:space="0" w:color="auto"/>
                        <w:right w:val="none" w:sz="0" w:space="0" w:color="auto"/>
                      </w:divBdr>
                      <w:divsChild>
                        <w:div w:id="479541415">
                          <w:marLeft w:val="0"/>
                          <w:marRight w:val="0"/>
                          <w:marTop w:val="0"/>
                          <w:marBottom w:val="0"/>
                          <w:divBdr>
                            <w:top w:val="none" w:sz="0" w:space="0" w:color="auto"/>
                            <w:left w:val="none" w:sz="0" w:space="0" w:color="auto"/>
                            <w:bottom w:val="none" w:sz="0" w:space="0" w:color="auto"/>
                            <w:right w:val="none" w:sz="0" w:space="0" w:color="auto"/>
                          </w:divBdr>
                          <w:divsChild>
                            <w:div w:id="1894460596">
                              <w:marLeft w:val="0"/>
                              <w:marRight w:val="0"/>
                              <w:marTop w:val="0"/>
                              <w:marBottom w:val="0"/>
                              <w:divBdr>
                                <w:top w:val="none" w:sz="0" w:space="0" w:color="auto"/>
                                <w:left w:val="none" w:sz="0" w:space="0" w:color="auto"/>
                                <w:bottom w:val="none" w:sz="0" w:space="0" w:color="auto"/>
                                <w:right w:val="none" w:sz="0" w:space="0" w:color="auto"/>
                              </w:divBdr>
                              <w:divsChild>
                                <w:div w:id="18047423">
                                  <w:marLeft w:val="0"/>
                                  <w:marRight w:val="0"/>
                                  <w:marTop w:val="300"/>
                                  <w:marBottom w:val="300"/>
                                  <w:divBdr>
                                    <w:top w:val="none" w:sz="0" w:space="0" w:color="auto"/>
                                    <w:left w:val="none" w:sz="0" w:space="0" w:color="auto"/>
                                    <w:bottom w:val="none" w:sz="0" w:space="0" w:color="auto"/>
                                    <w:right w:val="none" w:sz="0" w:space="0" w:color="auto"/>
                                  </w:divBdr>
                                  <w:divsChild>
                                    <w:div w:id="344594083">
                                      <w:marLeft w:val="0"/>
                                      <w:marRight w:val="0"/>
                                      <w:marTop w:val="0"/>
                                      <w:marBottom w:val="0"/>
                                      <w:divBdr>
                                        <w:top w:val="none" w:sz="0" w:space="0" w:color="auto"/>
                                        <w:left w:val="none" w:sz="0" w:space="0" w:color="auto"/>
                                        <w:bottom w:val="none" w:sz="0" w:space="0" w:color="auto"/>
                                        <w:right w:val="none" w:sz="0" w:space="0" w:color="auto"/>
                                      </w:divBdr>
                                      <w:divsChild>
                                        <w:div w:id="161052234">
                                          <w:marLeft w:val="0"/>
                                          <w:marRight w:val="0"/>
                                          <w:marTop w:val="100"/>
                                          <w:marBottom w:val="100"/>
                                          <w:divBdr>
                                            <w:top w:val="single" w:sz="6" w:space="0" w:color="CCCCCC"/>
                                            <w:left w:val="single" w:sz="6" w:space="0" w:color="CCCCCC"/>
                                            <w:bottom w:val="single" w:sz="6" w:space="0" w:color="CCCCCC"/>
                                            <w:right w:val="single" w:sz="6" w:space="0" w:color="CCCCCC"/>
                                          </w:divBdr>
                                          <w:divsChild>
                                            <w:div w:id="465512895">
                                              <w:marLeft w:val="0"/>
                                              <w:marRight w:val="0"/>
                                              <w:marTop w:val="0"/>
                                              <w:marBottom w:val="0"/>
                                              <w:divBdr>
                                                <w:top w:val="none" w:sz="0" w:space="0" w:color="auto"/>
                                                <w:left w:val="none" w:sz="0" w:space="0" w:color="auto"/>
                                                <w:bottom w:val="single" w:sz="6" w:space="4" w:color="CCCCCC"/>
                                                <w:right w:val="none" w:sz="0" w:space="0" w:color="auto"/>
                                              </w:divBdr>
                                              <w:divsChild>
                                                <w:div w:id="1783114679">
                                                  <w:marLeft w:val="0"/>
                                                  <w:marRight w:val="0"/>
                                                  <w:marTop w:val="0"/>
                                                  <w:marBottom w:val="0"/>
                                                  <w:divBdr>
                                                    <w:top w:val="none" w:sz="0" w:space="0" w:color="auto"/>
                                                    <w:left w:val="none" w:sz="0" w:space="0" w:color="auto"/>
                                                    <w:bottom w:val="none" w:sz="0" w:space="0" w:color="auto"/>
                                                    <w:right w:val="none" w:sz="0" w:space="0" w:color="auto"/>
                                                  </w:divBdr>
                                                </w:div>
                                              </w:divsChild>
                                            </w:div>
                                            <w:div w:id="1078020388">
                                              <w:marLeft w:val="0"/>
                                              <w:marRight w:val="0"/>
                                              <w:marTop w:val="0"/>
                                              <w:marBottom w:val="0"/>
                                              <w:divBdr>
                                                <w:top w:val="none" w:sz="0" w:space="0" w:color="auto"/>
                                                <w:left w:val="none" w:sz="0" w:space="0" w:color="auto"/>
                                                <w:bottom w:val="none" w:sz="0" w:space="0" w:color="auto"/>
                                                <w:right w:val="none" w:sz="0" w:space="0" w:color="auto"/>
                                              </w:divBdr>
                                              <w:divsChild>
                                                <w:div w:id="1591430281">
                                                  <w:marLeft w:val="0"/>
                                                  <w:marRight w:val="0"/>
                                                  <w:marTop w:val="0"/>
                                                  <w:marBottom w:val="0"/>
                                                  <w:divBdr>
                                                    <w:top w:val="none" w:sz="0" w:space="0" w:color="auto"/>
                                                    <w:left w:val="none" w:sz="0" w:space="0" w:color="auto"/>
                                                    <w:bottom w:val="none" w:sz="0" w:space="0" w:color="auto"/>
                                                    <w:right w:val="none" w:sz="0" w:space="0" w:color="auto"/>
                                                  </w:divBdr>
                                                  <w:divsChild>
                                                    <w:div w:id="210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052358">
                      <w:marLeft w:val="0"/>
                      <w:marRight w:val="0"/>
                      <w:marTop w:val="0"/>
                      <w:marBottom w:val="0"/>
                      <w:divBdr>
                        <w:top w:val="none" w:sz="0" w:space="0" w:color="auto"/>
                        <w:left w:val="none" w:sz="0" w:space="0" w:color="auto"/>
                        <w:bottom w:val="none" w:sz="0" w:space="0" w:color="auto"/>
                        <w:right w:val="none" w:sz="0" w:space="0" w:color="auto"/>
                      </w:divBdr>
                      <w:divsChild>
                        <w:div w:id="21139393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5090526">
          <w:marLeft w:val="0"/>
          <w:marRight w:val="0"/>
          <w:marTop w:val="0"/>
          <w:marBottom w:val="0"/>
          <w:divBdr>
            <w:top w:val="single" w:sz="6" w:space="23" w:color="CCCCCC"/>
            <w:left w:val="none" w:sz="0" w:space="0" w:color="auto"/>
            <w:bottom w:val="none" w:sz="0" w:space="0" w:color="auto"/>
            <w:right w:val="none" w:sz="0" w:space="0" w:color="auto"/>
          </w:divBdr>
          <w:divsChild>
            <w:div w:id="624652901">
              <w:marLeft w:val="0"/>
              <w:marRight w:val="0"/>
              <w:marTop w:val="150"/>
              <w:marBottom w:val="0"/>
              <w:divBdr>
                <w:top w:val="none" w:sz="0" w:space="0" w:color="auto"/>
                <w:left w:val="none" w:sz="0" w:space="0" w:color="auto"/>
                <w:bottom w:val="none" w:sz="0" w:space="0" w:color="auto"/>
                <w:right w:val="none" w:sz="0" w:space="0" w:color="auto"/>
              </w:divBdr>
              <w:divsChild>
                <w:div w:id="77558015">
                  <w:marLeft w:val="300"/>
                  <w:marRight w:val="0"/>
                  <w:marTop w:val="225"/>
                  <w:marBottom w:val="0"/>
                  <w:divBdr>
                    <w:top w:val="none" w:sz="0" w:space="0" w:color="auto"/>
                    <w:left w:val="none" w:sz="0" w:space="0" w:color="auto"/>
                    <w:bottom w:val="none" w:sz="0" w:space="0" w:color="auto"/>
                    <w:right w:val="none" w:sz="0" w:space="0" w:color="auto"/>
                  </w:divBdr>
                </w:div>
                <w:div w:id="213949136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736270421">
      <w:bodyDiv w:val="1"/>
      <w:marLeft w:val="0"/>
      <w:marRight w:val="0"/>
      <w:marTop w:val="0"/>
      <w:marBottom w:val="0"/>
      <w:divBdr>
        <w:top w:val="none" w:sz="0" w:space="0" w:color="auto"/>
        <w:left w:val="none" w:sz="0" w:space="0" w:color="auto"/>
        <w:bottom w:val="none" w:sz="0" w:space="0" w:color="auto"/>
        <w:right w:val="none" w:sz="0" w:space="0" w:color="auto"/>
      </w:divBdr>
    </w:div>
    <w:div w:id="1738935300">
      <w:bodyDiv w:val="1"/>
      <w:marLeft w:val="0"/>
      <w:marRight w:val="0"/>
      <w:marTop w:val="0"/>
      <w:marBottom w:val="0"/>
      <w:divBdr>
        <w:top w:val="none" w:sz="0" w:space="0" w:color="auto"/>
        <w:left w:val="none" w:sz="0" w:space="0" w:color="auto"/>
        <w:bottom w:val="none" w:sz="0" w:space="0" w:color="auto"/>
        <w:right w:val="none" w:sz="0" w:space="0" w:color="auto"/>
      </w:divBdr>
    </w:div>
    <w:div w:id="1741051709">
      <w:bodyDiv w:val="1"/>
      <w:marLeft w:val="0"/>
      <w:marRight w:val="0"/>
      <w:marTop w:val="0"/>
      <w:marBottom w:val="0"/>
      <w:divBdr>
        <w:top w:val="none" w:sz="0" w:space="0" w:color="auto"/>
        <w:left w:val="none" w:sz="0" w:space="0" w:color="auto"/>
        <w:bottom w:val="none" w:sz="0" w:space="0" w:color="auto"/>
        <w:right w:val="none" w:sz="0" w:space="0" w:color="auto"/>
      </w:divBdr>
    </w:div>
    <w:div w:id="1743916496">
      <w:bodyDiv w:val="1"/>
      <w:marLeft w:val="0"/>
      <w:marRight w:val="0"/>
      <w:marTop w:val="0"/>
      <w:marBottom w:val="0"/>
      <w:divBdr>
        <w:top w:val="none" w:sz="0" w:space="0" w:color="auto"/>
        <w:left w:val="none" w:sz="0" w:space="0" w:color="auto"/>
        <w:bottom w:val="none" w:sz="0" w:space="0" w:color="auto"/>
        <w:right w:val="none" w:sz="0" w:space="0" w:color="auto"/>
      </w:divBdr>
    </w:div>
    <w:div w:id="1769229182">
      <w:bodyDiv w:val="1"/>
      <w:marLeft w:val="0"/>
      <w:marRight w:val="0"/>
      <w:marTop w:val="0"/>
      <w:marBottom w:val="0"/>
      <w:divBdr>
        <w:top w:val="none" w:sz="0" w:space="0" w:color="auto"/>
        <w:left w:val="none" w:sz="0" w:space="0" w:color="auto"/>
        <w:bottom w:val="none" w:sz="0" w:space="0" w:color="auto"/>
        <w:right w:val="none" w:sz="0" w:space="0" w:color="auto"/>
      </w:divBdr>
    </w:div>
    <w:div w:id="1825198501">
      <w:bodyDiv w:val="1"/>
      <w:marLeft w:val="0"/>
      <w:marRight w:val="0"/>
      <w:marTop w:val="0"/>
      <w:marBottom w:val="0"/>
      <w:divBdr>
        <w:top w:val="none" w:sz="0" w:space="0" w:color="auto"/>
        <w:left w:val="none" w:sz="0" w:space="0" w:color="auto"/>
        <w:bottom w:val="none" w:sz="0" w:space="0" w:color="auto"/>
        <w:right w:val="none" w:sz="0" w:space="0" w:color="auto"/>
      </w:divBdr>
      <w:divsChild>
        <w:div w:id="1768843220">
          <w:marLeft w:val="0"/>
          <w:marRight w:val="-225"/>
          <w:marTop w:val="0"/>
          <w:marBottom w:val="0"/>
          <w:divBdr>
            <w:top w:val="none" w:sz="0" w:space="0" w:color="auto"/>
            <w:left w:val="none" w:sz="0" w:space="0" w:color="auto"/>
            <w:bottom w:val="none" w:sz="0" w:space="0" w:color="auto"/>
            <w:right w:val="none" w:sz="0" w:space="0" w:color="auto"/>
          </w:divBdr>
          <w:divsChild>
            <w:div w:id="180093931">
              <w:marLeft w:val="0"/>
              <w:marRight w:val="0"/>
              <w:marTop w:val="0"/>
              <w:marBottom w:val="0"/>
              <w:divBdr>
                <w:top w:val="none" w:sz="0" w:space="0" w:color="auto"/>
                <w:left w:val="none" w:sz="0" w:space="0" w:color="auto"/>
                <w:bottom w:val="none" w:sz="0" w:space="0" w:color="auto"/>
                <w:right w:val="none" w:sz="0" w:space="0" w:color="auto"/>
              </w:divBdr>
              <w:divsChild>
                <w:div w:id="1756396039">
                  <w:marLeft w:val="0"/>
                  <w:marRight w:val="0"/>
                  <w:marTop w:val="0"/>
                  <w:marBottom w:val="0"/>
                  <w:divBdr>
                    <w:top w:val="none" w:sz="0" w:space="0" w:color="auto"/>
                    <w:left w:val="none" w:sz="0" w:space="0" w:color="auto"/>
                    <w:bottom w:val="none" w:sz="0" w:space="0" w:color="auto"/>
                    <w:right w:val="none" w:sz="0" w:space="0" w:color="auto"/>
                  </w:divBdr>
                  <w:divsChild>
                    <w:div w:id="2067871267">
                      <w:marLeft w:val="0"/>
                      <w:marRight w:val="0"/>
                      <w:marTop w:val="0"/>
                      <w:marBottom w:val="0"/>
                      <w:divBdr>
                        <w:top w:val="none" w:sz="0" w:space="0" w:color="auto"/>
                        <w:left w:val="none" w:sz="0" w:space="0" w:color="auto"/>
                        <w:bottom w:val="none" w:sz="0" w:space="0" w:color="auto"/>
                        <w:right w:val="none" w:sz="0" w:space="0" w:color="auto"/>
                      </w:divBdr>
                      <w:divsChild>
                        <w:div w:id="679820375">
                          <w:marLeft w:val="0"/>
                          <w:marRight w:val="0"/>
                          <w:marTop w:val="0"/>
                          <w:marBottom w:val="0"/>
                          <w:divBdr>
                            <w:top w:val="none" w:sz="0" w:space="0" w:color="auto"/>
                            <w:left w:val="none" w:sz="0" w:space="0" w:color="auto"/>
                            <w:bottom w:val="none" w:sz="0" w:space="0" w:color="auto"/>
                            <w:right w:val="none" w:sz="0" w:space="0" w:color="auto"/>
                          </w:divBdr>
                          <w:divsChild>
                            <w:div w:id="401950349">
                              <w:marLeft w:val="0"/>
                              <w:marRight w:val="0"/>
                              <w:marTop w:val="0"/>
                              <w:marBottom w:val="0"/>
                              <w:divBdr>
                                <w:top w:val="none" w:sz="0" w:space="0" w:color="auto"/>
                                <w:left w:val="none" w:sz="0" w:space="0" w:color="auto"/>
                                <w:bottom w:val="none" w:sz="0" w:space="0" w:color="auto"/>
                                <w:right w:val="none" w:sz="0" w:space="0" w:color="auto"/>
                              </w:divBdr>
                              <w:divsChild>
                                <w:div w:id="1618638500">
                                  <w:marLeft w:val="0"/>
                                  <w:marRight w:val="0"/>
                                  <w:marTop w:val="300"/>
                                  <w:marBottom w:val="300"/>
                                  <w:divBdr>
                                    <w:top w:val="none" w:sz="0" w:space="0" w:color="auto"/>
                                    <w:left w:val="none" w:sz="0" w:space="0" w:color="auto"/>
                                    <w:bottom w:val="none" w:sz="0" w:space="0" w:color="auto"/>
                                    <w:right w:val="none" w:sz="0" w:space="0" w:color="auto"/>
                                  </w:divBdr>
                                  <w:divsChild>
                                    <w:div w:id="1881046684">
                                      <w:marLeft w:val="0"/>
                                      <w:marRight w:val="0"/>
                                      <w:marTop w:val="0"/>
                                      <w:marBottom w:val="0"/>
                                      <w:divBdr>
                                        <w:top w:val="none" w:sz="0" w:space="0" w:color="auto"/>
                                        <w:left w:val="none" w:sz="0" w:space="0" w:color="auto"/>
                                        <w:bottom w:val="none" w:sz="0" w:space="0" w:color="auto"/>
                                        <w:right w:val="none" w:sz="0" w:space="0" w:color="auto"/>
                                      </w:divBdr>
                                      <w:divsChild>
                                        <w:div w:id="1145509989">
                                          <w:marLeft w:val="0"/>
                                          <w:marRight w:val="0"/>
                                          <w:marTop w:val="100"/>
                                          <w:marBottom w:val="100"/>
                                          <w:divBdr>
                                            <w:top w:val="single" w:sz="6" w:space="0" w:color="CCCCCC"/>
                                            <w:left w:val="single" w:sz="6" w:space="0" w:color="CCCCCC"/>
                                            <w:bottom w:val="single" w:sz="6" w:space="0" w:color="CCCCCC"/>
                                            <w:right w:val="single" w:sz="6" w:space="0" w:color="CCCCCC"/>
                                          </w:divBdr>
                                          <w:divsChild>
                                            <w:div w:id="1196886341">
                                              <w:marLeft w:val="0"/>
                                              <w:marRight w:val="0"/>
                                              <w:marTop w:val="0"/>
                                              <w:marBottom w:val="0"/>
                                              <w:divBdr>
                                                <w:top w:val="none" w:sz="0" w:space="0" w:color="auto"/>
                                                <w:left w:val="none" w:sz="0" w:space="0" w:color="auto"/>
                                                <w:bottom w:val="single" w:sz="6" w:space="4" w:color="CCCCCC"/>
                                                <w:right w:val="none" w:sz="0" w:space="0" w:color="auto"/>
                                              </w:divBdr>
                                              <w:divsChild>
                                                <w:div w:id="658925137">
                                                  <w:marLeft w:val="0"/>
                                                  <w:marRight w:val="0"/>
                                                  <w:marTop w:val="0"/>
                                                  <w:marBottom w:val="0"/>
                                                  <w:divBdr>
                                                    <w:top w:val="none" w:sz="0" w:space="0" w:color="auto"/>
                                                    <w:left w:val="none" w:sz="0" w:space="0" w:color="auto"/>
                                                    <w:bottom w:val="none" w:sz="0" w:space="0" w:color="auto"/>
                                                    <w:right w:val="none" w:sz="0" w:space="0" w:color="auto"/>
                                                  </w:divBdr>
                                                </w:div>
                                              </w:divsChild>
                                            </w:div>
                                            <w:div w:id="481196042">
                                              <w:marLeft w:val="0"/>
                                              <w:marRight w:val="0"/>
                                              <w:marTop w:val="0"/>
                                              <w:marBottom w:val="0"/>
                                              <w:divBdr>
                                                <w:top w:val="none" w:sz="0" w:space="0" w:color="auto"/>
                                                <w:left w:val="none" w:sz="0" w:space="0" w:color="auto"/>
                                                <w:bottom w:val="none" w:sz="0" w:space="0" w:color="auto"/>
                                                <w:right w:val="none" w:sz="0" w:space="0" w:color="auto"/>
                                              </w:divBdr>
                                              <w:divsChild>
                                                <w:div w:id="967901328">
                                                  <w:marLeft w:val="0"/>
                                                  <w:marRight w:val="0"/>
                                                  <w:marTop w:val="0"/>
                                                  <w:marBottom w:val="0"/>
                                                  <w:divBdr>
                                                    <w:top w:val="none" w:sz="0" w:space="0" w:color="auto"/>
                                                    <w:left w:val="none" w:sz="0" w:space="0" w:color="auto"/>
                                                    <w:bottom w:val="none" w:sz="0" w:space="0" w:color="auto"/>
                                                    <w:right w:val="none" w:sz="0" w:space="0" w:color="auto"/>
                                                  </w:divBdr>
                                                  <w:divsChild>
                                                    <w:div w:id="1866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8840">
                      <w:marLeft w:val="0"/>
                      <w:marRight w:val="0"/>
                      <w:marTop w:val="0"/>
                      <w:marBottom w:val="0"/>
                      <w:divBdr>
                        <w:top w:val="none" w:sz="0" w:space="0" w:color="auto"/>
                        <w:left w:val="none" w:sz="0" w:space="0" w:color="auto"/>
                        <w:bottom w:val="none" w:sz="0" w:space="0" w:color="auto"/>
                        <w:right w:val="none" w:sz="0" w:space="0" w:color="auto"/>
                      </w:divBdr>
                      <w:divsChild>
                        <w:div w:id="36706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1378289">
          <w:marLeft w:val="0"/>
          <w:marRight w:val="0"/>
          <w:marTop w:val="0"/>
          <w:marBottom w:val="0"/>
          <w:divBdr>
            <w:top w:val="single" w:sz="6" w:space="23" w:color="CCCCCC"/>
            <w:left w:val="none" w:sz="0" w:space="0" w:color="auto"/>
            <w:bottom w:val="none" w:sz="0" w:space="0" w:color="auto"/>
            <w:right w:val="none" w:sz="0" w:space="0" w:color="auto"/>
          </w:divBdr>
          <w:divsChild>
            <w:div w:id="126435857">
              <w:marLeft w:val="0"/>
              <w:marRight w:val="0"/>
              <w:marTop w:val="150"/>
              <w:marBottom w:val="0"/>
              <w:divBdr>
                <w:top w:val="none" w:sz="0" w:space="0" w:color="auto"/>
                <w:left w:val="none" w:sz="0" w:space="0" w:color="auto"/>
                <w:bottom w:val="none" w:sz="0" w:space="0" w:color="auto"/>
                <w:right w:val="none" w:sz="0" w:space="0" w:color="auto"/>
              </w:divBdr>
              <w:divsChild>
                <w:div w:id="1622615757">
                  <w:marLeft w:val="300"/>
                  <w:marRight w:val="0"/>
                  <w:marTop w:val="225"/>
                  <w:marBottom w:val="0"/>
                  <w:divBdr>
                    <w:top w:val="none" w:sz="0" w:space="0" w:color="auto"/>
                    <w:left w:val="none" w:sz="0" w:space="0" w:color="auto"/>
                    <w:bottom w:val="none" w:sz="0" w:space="0" w:color="auto"/>
                    <w:right w:val="none" w:sz="0" w:space="0" w:color="auto"/>
                  </w:divBdr>
                </w:div>
                <w:div w:id="19254610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871604737">
      <w:bodyDiv w:val="1"/>
      <w:marLeft w:val="0"/>
      <w:marRight w:val="0"/>
      <w:marTop w:val="0"/>
      <w:marBottom w:val="0"/>
      <w:divBdr>
        <w:top w:val="none" w:sz="0" w:space="0" w:color="auto"/>
        <w:left w:val="none" w:sz="0" w:space="0" w:color="auto"/>
        <w:bottom w:val="none" w:sz="0" w:space="0" w:color="auto"/>
        <w:right w:val="none" w:sz="0" w:space="0" w:color="auto"/>
      </w:divBdr>
    </w:div>
    <w:div w:id="1904900774">
      <w:bodyDiv w:val="1"/>
      <w:marLeft w:val="0"/>
      <w:marRight w:val="0"/>
      <w:marTop w:val="0"/>
      <w:marBottom w:val="0"/>
      <w:divBdr>
        <w:top w:val="none" w:sz="0" w:space="0" w:color="auto"/>
        <w:left w:val="none" w:sz="0" w:space="0" w:color="auto"/>
        <w:bottom w:val="none" w:sz="0" w:space="0" w:color="auto"/>
        <w:right w:val="none" w:sz="0" w:space="0" w:color="auto"/>
      </w:divBdr>
    </w:div>
    <w:div w:id="1961035101">
      <w:bodyDiv w:val="1"/>
      <w:marLeft w:val="0"/>
      <w:marRight w:val="0"/>
      <w:marTop w:val="0"/>
      <w:marBottom w:val="0"/>
      <w:divBdr>
        <w:top w:val="none" w:sz="0" w:space="0" w:color="auto"/>
        <w:left w:val="none" w:sz="0" w:space="0" w:color="auto"/>
        <w:bottom w:val="none" w:sz="0" w:space="0" w:color="auto"/>
        <w:right w:val="none" w:sz="0" w:space="0" w:color="auto"/>
      </w:divBdr>
    </w:div>
    <w:div w:id="1967084993">
      <w:bodyDiv w:val="1"/>
      <w:marLeft w:val="0"/>
      <w:marRight w:val="0"/>
      <w:marTop w:val="0"/>
      <w:marBottom w:val="0"/>
      <w:divBdr>
        <w:top w:val="none" w:sz="0" w:space="0" w:color="auto"/>
        <w:left w:val="none" w:sz="0" w:space="0" w:color="auto"/>
        <w:bottom w:val="none" w:sz="0" w:space="0" w:color="auto"/>
        <w:right w:val="none" w:sz="0" w:space="0" w:color="auto"/>
      </w:divBdr>
      <w:divsChild>
        <w:div w:id="1562060606">
          <w:marLeft w:val="0"/>
          <w:marRight w:val="0"/>
          <w:marTop w:val="0"/>
          <w:marBottom w:val="0"/>
          <w:divBdr>
            <w:top w:val="none" w:sz="0" w:space="0" w:color="auto"/>
            <w:left w:val="none" w:sz="0" w:space="0" w:color="auto"/>
            <w:bottom w:val="single" w:sz="6" w:space="4" w:color="CCCCCC"/>
            <w:right w:val="none" w:sz="0" w:space="0" w:color="auto"/>
          </w:divBdr>
          <w:divsChild>
            <w:div w:id="1622685375">
              <w:marLeft w:val="0"/>
              <w:marRight w:val="0"/>
              <w:marTop w:val="0"/>
              <w:marBottom w:val="0"/>
              <w:divBdr>
                <w:top w:val="none" w:sz="0" w:space="0" w:color="auto"/>
                <w:left w:val="none" w:sz="0" w:space="0" w:color="auto"/>
                <w:bottom w:val="none" w:sz="0" w:space="0" w:color="auto"/>
                <w:right w:val="none" w:sz="0" w:space="0" w:color="auto"/>
              </w:divBdr>
            </w:div>
          </w:divsChild>
        </w:div>
        <w:div w:id="1312442740">
          <w:marLeft w:val="0"/>
          <w:marRight w:val="0"/>
          <w:marTop w:val="0"/>
          <w:marBottom w:val="0"/>
          <w:divBdr>
            <w:top w:val="none" w:sz="0" w:space="0" w:color="auto"/>
            <w:left w:val="none" w:sz="0" w:space="0" w:color="auto"/>
            <w:bottom w:val="none" w:sz="0" w:space="0" w:color="auto"/>
            <w:right w:val="none" w:sz="0" w:space="0" w:color="auto"/>
          </w:divBdr>
          <w:divsChild>
            <w:div w:id="732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9886">
      <w:bodyDiv w:val="1"/>
      <w:marLeft w:val="0"/>
      <w:marRight w:val="0"/>
      <w:marTop w:val="0"/>
      <w:marBottom w:val="0"/>
      <w:divBdr>
        <w:top w:val="none" w:sz="0" w:space="0" w:color="auto"/>
        <w:left w:val="none" w:sz="0" w:space="0" w:color="auto"/>
        <w:bottom w:val="none" w:sz="0" w:space="0" w:color="auto"/>
        <w:right w:val="none" w:sz="0" w:space="0" w:color="auto"/>
      </w:divBdr>
    </w:div>
    <w:div w:id="2096245087">
      <w:bodyDiv w:val="1"/>
      <w:marLeft w:val="0"/>
      <w:marRight w:val="0"/>
      <w:marTop w:val="0"/>
      <w:marBottom w:val="0"/>
      <w:divBdr>
        <w:top w:val="none" w:sz="0" w:space="0" w:color="auto"/>
        <w:left w:val="none" w:sz="0" w:space="0" w:color="auto"/>
        <w:bottom w:val="none" w:sz="0" w:space="0" w:color="auto"/>
        <w:right w:val="none" w:sz="0" w:space="0" w:color="auto"/>
      </w:divBdr>
    </w:div>
    <w:div w:id="2098598133">
      <w:bodyDiv w:val="1"/>
      <w:marLeft w:val="0"/>
      <w:marRight w:val="0"/>
      <w:marTop w:val="0"/>
      <w:marBottom w:val="0"/>
      <w:divBdr>
        <w:top w:val="none" w:sz="0" w:space="0" w:color="auto"/>
        <w:left w:val="none" w:sz="0" w:space="0" w:color="auto"/>
        <w:bottom w:val="none" w:sz="0" w:space="0" w:color="auto"/>
        <w:right w:val="none" w:sz="0" w:space="0" w:color="auto"/>
      </w:divBdr>
    </w:div>
    <w:div w:id="2132898948">
      <w:bodyDiv w:val="1"/>
      <w:marLeft w:val="0"/>
      <w:marRight w:val="0"/>
      <w:marTop w:val="0"/>
      <w:marBottom w:val="0"/>
      <w:divBdr>
        <w:top w:val="none" w:sz="0" w:space="0" w:color="auto"/>
        <w:left w:val="none" w:sz="0" w:space="0" w:color="auto"/>
        <w:bottom w:val="none" w:sz="0" w:space="0" w:color="auto"/>
        <w:right w:val="none" w:sz="0" w:space="0" w:color="auto"/>
      </w:divBdr>
    </w:div>
    <w:div w:id="21339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AA1CA-0040-49CF-99FF-DAA4796B7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2F053-EC59-4DAB-AE2A-CFA08D45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F81A5-E017-C042-8AF4-E240CE7C5A66}">
  <ds:schemaRefs>
    <ds:schemaRef ds:uri="http://schemas.openxmlformats.org/officeDocument/2006/bibliography"/>
  </ds:schemaRefs>
</ds:datastoreItem>
</file>

<file path=customXml/itemProps4.xml><?xml version="1.0" encoding="utf-8"?>
<ds:datastoreItem xmlns:ds="http://schemas.openxmlformats.org/officeDocument/2006/customXml" ds:itemID="{8D6DE320-D46D-4E18-BFDE-FBBBC78C5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Janet Francis</cp:lastModifiedBy>
  <cp:revision>2</cp:revision>
  <cp:lastPrinted>2021-06-03T00:39:00Z</cp:lastPrinted>
  <dcterms:created xsi:type="dcterms:W3CDTF">2021-07-05T21:14:00Z</dcterms:created>
  <dcterms:modified xsi:type="dcterms:W3CDTF">2021-07-05T21:14:00Z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WS_TRACKING_ID">
    <vt:lpwstr>5eb75aac-ce4b-4b6f-a1f9-7739f179f338</vt:lpwstr>
  </property>
  <property fmtid="{D5CDD505-2E9C-101B-9397-08002B2CF9AE}" pid="4" name="ContentTypeId">
    <vt:lpwstr>0x010100F3F18E2D66807E4392C37229355013C7</vt:lpwstr>
  </property>
</Properties>
</file>