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4FB7" w14:textId="77777777" w:rsidR="00501475" w:rsidRDefault="00501475" w:rsidP="008C48D8">
      <w:r>
        <w:rPr>
          <w:noProof/>
          <w:lang w:val="en-GB" w:eastAsia="en-GB"/>
        </w:rPr>
        <w:drawing>
          <wp:inline distT="0" distB="0" distL="0" distR="0" wp14:anchorId="4E7078AE" wp14:editId="4BD28832">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4">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38370FE0" w14:textId="7D2DDFBE" w:rsidR="00501475" w:rsidRPr="008F1A70" w:rsidRDefault="00501475" w:rsidP="00296542">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proofErr w:type="spellStart"/>
      <w:r w:rsidRPr="008F1A70">
        <w:rPr>
          <w:rFonts w:eastAsia="Times New Roman" w:cstheme="minorHAnsi"/>
          <w:color w:val="2F5496" w:themeColor="accent1" w:themeShade="BF"/>
          <w:kern w:val="36"/>
          <w:sz w:val="36"/>
          <w:szCs w:val="36"/>
          <w:lang w:val="en-GB" w:eastAsia="en-GB"/>
        </w:rPr>
        <w:t>BetterLife</w:t>
      </w:r>
      <w:proofErr w:type="spellEnd"/>
      <w:r w:rsidRPr="008F1A70">
        <w:rPr>
          <w:rFonts w:eastAsia="Times New Roman" w:cstheme="minorHAnsi"/>
          <w:color w:val="2F5496" w:themeColor="accent1" w:themeShade="BF"/>
          <w:kern w:val="36"/>
          <w:sz w:val="36"/>
          <w:szCs w:val="36"/>
          <w:lang w:val="en-GB" w:eastAsia="en-GB"/>
        </w:rPr>
        <w:t xml:space="preserve"> </w:t>
      </w:r>
      <w:r w:rsidR="002F11DF">
        <w:rPr>
          <w:rFonts w:eastAsia="Times New Roman" w:cstheme="minorHAnsi"/>
          <w:color w:val="2F5496" w:themeColor="accent1" w:themeShade="BF"/>
          <w:kern w:val="36"/>
          <w:sz w:val="36"/>
          <w:szCs w:val="36"/>
          <w:lang w:val="en-GB" w:eastAsia="en-GB"/>
        </w:rPr>
        <w:t>Files Patent for TD-0148A for Treatment of Cluster Headaches and Related Disorders</w:t>
      </w:r>
    </w:p>
    <w:p w14:paraId="34766BBB" w14:textId="041C2950" w:rsidR="00793C18" w:rsidRDefault="00C075A9" w:rsidP="004E1CCB">
      <w:pPr>
        <w:spacing w:after="0" w:line="247" w:lineRule="auto"/>
        <w:jc w:val="both"/>
      </w:pPr>
      <w:r w:rsidRPr="00904E1C">
        <w:rPr>
          <w:rFonts w:eastAsia="Times New Roman" w:cstheme="minorHAnsi"/>
          <w:lang w:eastAsia="en-GB"/>
        </w:rPr>
        <w:t xml:space="preserve">VANCOUVER, British Columbia, </w:t>
      </w:r>
      <w:r w:rsidR="00CE7C22" w:rsidRPr="00904E1C">
        <w:rPr>
          <w:rFonts w:eastAsia="Times New Roman" w:cstheme="minorHAnsi"/>
          <w:lang w:eastAsia="en-GB"/>
        </w:rPr>
        <w:t>September</w:t>
      </w:r>
      <w:r w:rsidRPr="00904E1C">
        <w:rPr>
          <w:rFonts w:eastAsia="Times New Roman" w:cstheme="minorHAnsi"/>
          <w:lang w:eastAsia="en-GB"/>
        </w:rPr>
        <w:t xml:space="preserve"> </w:t>
      </w:r>
      <w:r w:rsidR="00183752">
        <w:rPr>
          <w:rFonts w:eastAsia="Times New Roman" w:cstheme="minorHAnsi"/>
          <w:lang w:eastAsia="en-GB"/>
        </w:rPr>
        <w:t>27</w:t>
      </w:r>
      <w:r w:rsidRPr="00904E1C">
        <w:rPr>
          <w:rFonts w:eastAsia="Times New Roman" w:cstheme="minorHAnsi"/>
          <w:lang w:eastAsia="en-GB"/>
        </w:rPr>
        <w:t>, 202</w:t>
      </w:r>
      <w:r w:rsidR="00273F89" w:rsidRPr="00904E1C">
        <w:rPr>
          <w:rFonts w:eastAsia="Times New Roman" w:cstheme="minorHAnsi"/>
          <w:lang w:eastAsia="en-GB"/>
        </w:rPr>
        <w:t>1</w:t>
      </w:r>
      <w:r w:rsidRPr="00904E1C">
        <w:rPr>
          <w:rFonts w:eastAsia="Times New Roman" w:cstheme="minorHAnsi"/>
          <w:lang w:eastAsia="en-GB"/>
        </w:rPr>
        <w:t xml:space="preserve"> - </w:t>
      </w:r>
      <w:proofErr w:type="spellStart"/>
      <w:r w:rsidR="008C49F6" w:rsidRPr="00904E1C">
        <w:rPr>
          <w:rFonts w:eastAsia="Times New Roman" w:cstheme="minorHAnsi"/>
          <w:lang w:eastAsia="en-GB"/>
        </w:rPr>
        <w:t>BetterLife</w:t>
      </w:r>
      <w:proofErr w:type="spellEnd"/>
      <w:r w:rsidR="008C49F6" w:rsidRPr="00904E1C">
        <w:rPr>
          <w:rFonts w:eastAsia="Times New Roman" w:cstheme="minorHAnsi"/>
          <w:lang w:eastAsia="en-GB"/>
        </w:rPr>
        <w:t xml:space="preserve"> Pharma Inc. </w:t>
      </w:r>
      <w:r w:rsidR="008C49F6" w:rsidRPr="00904E1C">
        <w:rPr>
          <w:rFonts w:eastAsia="Times New Roman" w:cstheme="minorHAnsi"/>
          <w:lang w:val="en-GB" w:eastAsia="en-GB"/>
        </w:rPr>
        <w:t>(“</w:t>
      </w:r>
      <w:proofErr w:type="spellStart"/>
      <w:r w:rsidR="008C49F6" w:rsidRPr="00904E1C">
        <w:rPr>
          <w:rFonts w:eastAsia="Times New Roman" w:cstheme="minorHAnsi"/>
          <w:lang w:val="en-GB" w:eastAsia="en-GB"/>
        </w:rPr>
        <w:t>BetterLife</w:t>
      </w:r>
      <w:proofErr w:type="spellEnd"/>
      <w:r w:rsidR="008C49F6" w:rsidRPr="00904E1C">
        <w:rPr>
          <w:rFonts w:eastAsia="Times New Roman" w:cstheme="minorHAnsi"/>
          <w:lang w:val="en-GB" w:eastAsia="en-GB"/>
        </w:rPr>
        <w:t xml:space="preserve">” or the “Company”) </w:t>
      </w:r>
      <w:r w:rsidR="00514B0D" w:rsidRPr="00904E1C">
        <w:rPr>
          <w:rFonts w:cstheme="minorHAnsi"/>
        </w:rPr>
        <w:t xml:space="preserve">(CSE: </w:t>
      </w:r>
      <w:hyperlink r:id="rId5" w:history="1">
        <w:r w:rsidR="00514B0D" w:rsidRPr="00904E1C">
          <w:rPr>
            <w:rStyle w:val="Hyperlink"/>
            <w:rFonts w:cstheme="minorHAnsi"/>
          </w:rPr>
          <w:t>BETR</w:t>
        </w:r>
      </w:hyperlink>
      <w:r w:rsidR="00514B0D" w:rsidRPr="00904E1C">
        <w:rPr>
          <w:rFonts w:cstheme="minorHAnsi"/>
        </w:rPr>
        <w:t xml:space="preserve"> / OTCQB: </w:t>
      </w:r>
      <w:hyperlink r:id="rId6" w:history="1">
        <w:r w:rsidR="00514B0D" w:rsidRPr="00904E1C">
          <w:rPr>
            <w:rStyle w:val="Hyperlink"/>
            <w:rFonts w:cstheme="minorHAnsi"/>
          </w:rPr>
          <w:t>BETRF</w:t>
        </w:r>
      </w:hyperlink>
      <w:r w:rsidR="00514B0D" w:rsidRPr="00904E1C">
        <w:rPr>
          <w:rFonts w:cstheme="minorHAnsi"/>
        </w:rPr>
        <w:t xml:space="preserve"> / FRA: </w:t>
      </w:r>
      <w:hyperlink r:id="rId7" w:history="1">
        <w:r w:rsidR="00514B0D" w:rsidRPr="00904E1C">
          <w:rPr>
            <w:rStyle w:val="Hyperlink"/>
            <w:rFonts w:cstheme="minorHAnsi"/>
          </w:rPr>
          <w:t>NPAU</w:t>
        </w:r>
      </w:hyperlink>
      <w:r w:rsidR="00514B0D" w:rsidRPr="00904E1C">
        <w:rPr>
          <w:rFonts w:cstheme="minorHAnsi"/>
        </w:rPr>
        <w:t>)</w:t>
      </w:r>
      <w:r w:rsidR="008F1A70" w:rsidRPr="00904E1C">
        <w:rPr>
          <w:rFonts w:eastAsia="Times New Roman" w:cstheme="minorHAnsi"/>
          <w:lang w:val="en-GB" w:eastAsia="en-GB"/>
        </w:rPr>
        <w:t>,</w:t>
      </w:r>
      <w:r w:rsidR="008C49F6" w:rsidRPr="00904E1C">
        <w:rPr>
          <w:rFonts w:eastAsia="Times New Roman" w:cstheme="minorHAnsi"/>
          <w:lang w:val="en-GB" w:eastAsia="en-GB"/>
        </w:rPr>
        <w:t xml:space="preserve"> </w:t>
      </w:r>
      <w:r w:rsidR="008F1A70" w:rsidRPr="00904E1C">
        <w:rPr>
          <w:rFonts w:cstheme="minorHAnsi"/>
        </w:rPr>
        <w:t xml:space="preserve">an emerging biotech company focused on the development and commercialization of cutting-edge treatments </w:t>
      </w:r>
      <w:r w:rsidR="001B582B" w:rsidRPr="00904E1C">
        <w:rPr>
          <w:rFonts w:cstheme="minorHAnsi"/>
        </w:rPr>
        <w:t xml:space="preserve">for </w:t>
      </w:r>
      <w:r w:rsidR="008F1A70" w:rsidRPr="00904E1C">
        <w:rPr>
          <w:rFonts w:cstheme="minorHAnsi"/>
        </w:rPr>
        <w:t>mental disorders,</w:t>
      </w:r>
      <w:r w:rsidR="008C49F6" w:rsidRPr="00904E1C">
        <w:rPr>
          <w:rFonts w:eastAsia="Times New Roman" w:cstheme="minorHAnsi"/>
          <w:lang w:val="en-GB" w:eastAsia="en-GB"/>
        </w:rPr>
        <w:t xml:space="preserve"> </w:t>
      </w:r>
      <w:r w:rsidR="002F11DF" w:rsidRPr="00904E1C">
        <w:rPr>
          <w:rFonts w:eastAsia="Times New Roman" w:cstheme="minorHAnsi"/>
          <w:lang w:val="en-GB" w:eastAsia="en-GB"/>
        </w:rPr>
        <w:t xml:space="preserve">is pleased to announce it has applied for patent protection of </w:t>
      </w:r>
      <w:r w:rsidR="009864BA" w:rsidRPr="00904E1C">
        <w:rPr>
          <w:rFonts w:eastAsia="Times New Roman" w:cstheme="minorHAnsi"/>
          <w:lang w:val="en-GB" w:eastAsia="en-GB"/>
        </w:rPr>
        <w:t xml:space="preserve">new compositions of </w:t>
      </w:r>
      <w:r w:rsidR="002F11DF" w:rsidRPr="00904E1C">
        <w:rPr>
          <w:rFonts w:eastAsia="Times New Roman" w:cstheme="minorHAnsi"/>
          <w:lang w:val="en-GB" w:eastAsia="en-GB"/>
        </w:rPr>
        <w:t>2-</w:t>
      </w:r>
      <w:r w:rsidR="00E97599" w:rsidRPr="00904E1C">
        <w:rPr>
          <w:rFonts w:eastAsia="Times New Roman" w:cstheme="minorHAnsi"/>
          <w:lang w:val="en-GB" w:eastAsia="en-GB"/>
        </w:rPr>
        <w:t>b</w:t>
      </w:r>
      <w:r w:rsidR="002F11DF" w:rsidRPr="00904E1C">
        <w:rPr>
          <w:rFonts w:eastAsia="Times New Roman" w:cstheme="minorHAnsi"/>
          <w:lang w:val="en-GB" w:eastAsia="en-GB"/>
        </w:rPr>
        <w:t xml:space="preserve">romo-LSD for </w:t>
      </w:r>
      <w:r w:rsidR="009864BA" w:rsidRPr="00904E1C">
        <w:rPr>
          <w:rFonts w:eastAsia="Times New Roman" w:cstheme="minorHAnsi"/>
          <w:lang w:val="en-GB" w:eastAsia="en-GB"/>
        </w:rPr>
        <w:t>its</w:t>
      </w:r>
      <w:r w:rsidR="002F11DF" w:rsidRPr="00904E1C">
        <w:rPr>
          <w:rFonts w:eastAsia="Times New Roman" w:cstheme="minorHAnsi"/>
          <w:lang w:val="en-GB" w:eastAsia="en-GB"/>
        </w:rPr>
        <w:t xml:space="preserve"> use in the treatment of cluster headaches</w:t>
      </w:r>
      <w:r w:rsidR="00C31C95">
        <w:rPr>
          <w:rFonts w:eastAsia="Times New Roman" w:cstheme="minorHAnsi"/>
          <w:lang w:val="en-GB" w:eastAsia="en-GB"/>
        </w:rPr>
        <w:t xml:space="preserve">, </w:t>
      </w:r>
      <w:r w:rsidR="00C31C95" w:rsidRPr="0075361B">
        <w:rPr>
          <w:rFonts w:cstheme="minorHAnsi"/>
        </w:rPr>
        <w:t>neuropathic pain</w:t>
      </w:r>
      <w:r w:rsidR="00C31C95">
        <w:rPr>
          <w:rFonts w:eastAsia="Times New Roman" w:cstheme="minorHAnsi"/>
          <w:lang w:val="en-GB" w:eastAsia="en-GB"/>
        </w:rPr>
        <w:t xml:space="preserve"> and </w:t>
      </w:r>
      <w:r w:rsidR="00C31C95" w:rsidRPr="0075361B">
        <w:rPr>
          <w:rFonts w:cstheme="minorHAnsi"/>
        </w:rPr>
        <w:t>range of mental health conditions, including depression, anxiety and PTSD</w:t>
      </w:r>
      <w:r w:rsidR="00C31C95">
        <w:rPr>
          <w:rFonts w:cstheme="minorHAnsi"/>
        </w:rPr>
        <w:t>,</w:t>
      </w:r>
      <w:r w:rsidR="002F11DF" w:rsidRPr="00904E1C">
        <w:rPr>
          <w:rFonts w:eastAsia="Times New Roman" w:cstheme="minorHAnsi"/>
          <w:lang w:val="en-GB" w:eastAsia="en-GB"/>
        </w:rPr>
        <w:t xml:space="preserve"> and related disorders</w:t>
      </w:r>
      <w:r w:rsidR="00934CA4">
        <w:t>.</w:t>
      </w:r>
      <w:r w:rsidR="00793C18">
        <w:t xml:space="preserve"> </w:t>
      </w:r>
    </w:p>
    <w:p w14:paraId="4631F7FA" w14:textId="77777777" w:rsidR="004E1CCB" w:rsidRDefault="004E1CCB" w:rsidP="00C46EF2">
      <w:pPr>
        <w:spacing w:after="0" w:line="247" w:lineRule="auto"/>
        <w:jc w:val="both"/>
      </w:pPr>
    </w:p>
    <w:p w14:paraId="78E01A7D" w14:textId="6469270E" w:rsidR="00A0431F" w:rsidRDefault="00DD6FD5" w:rsidP="004E1CCB">
      <w:pPr>
        <w:spacing w:after="0" w:line="247" w:lineRule="auto"/>
        <w:jc w:val="both"/>
        <w:rPr>
          <w:rFonts w:eastAsia="Times New Roman" w:cstheme="minorHAnsi"/>
          <w:lang w:val="en-GB" w:eastAsia="en-GB"/>
        </w:rPr>
      </w:pPr>
      <w:proofErr w:type="spellStart"/>
      <w:r w:rsidRPr="00A00D69">
        <w:rPr>
          <w:rFonts w:cstheme="minorHAnsi"/>
        </w:rPr>
        <w:t>BetterLife</w:t>
      </w:r>
      <w:proofErr w:type="spellEnd"/>
      <w:r w:rsidRPr="00A00D69">
        <w:rPr>
          <w:rFonts w:cstheme="minorHAnsi"/>
        </w:rPr>
        <w:t xml:space="preserve"> is developing one of the new compositions of 2-bromo-LSD (</w:t>
      </w:r>
      <w:r w:rsidR="00904E1C" w:rsidRPr="00A00D69">
        <w:rPr>
          <w:rFonts w:cstheme="minorHAnsi"/>
        </w:rPr>
        <w:t>“</w:t>
      </w:r>
      <w:r w:rsidRPr="00A00D69">
        <w:rPr>
          <w:rFonts w:cstheme="minorHAnsi"/>
        </w:rPr>
        <w:t>TD-0148A</w:t>
      </w:r>
      <w:r w:rsidR="00904E1C" w:rsidRPr="00A00D69">
        <w:rPr>
          <w:rFonts w:cstheme="minorHAnsi"/>
        </w:rPr>
        <w:t>”</w:t>
      </w:r>
      <w:r w:rsidRPr="00A00D69">
        <w:rPr>
          <w:rFonts w:cstheme="minorHAnsi"/>
        </w:rPr>
        <w:t xml:space="preserve">) covered by its newly filed provisional patent application. TD-0148A </w:t>
      </w:r>
      <w:r w:rsidR="00793C18" w:rsidRPr="00A00D69">
        <w:rPr>
          <w:rFonts w:cstheme="minorHAnsi"/>
        </w:rPr>
        <w:t xml:space="preserve">is a </w:t>
      </w:r>
      <w:r w:rsidR="00793C18" w:rsidRPr="00381BBA">
        <w:rPr>
          <w:rFonts w:cstheme="minorHAnsi"/>
        </w:rPr>
        <w:t>second-generation lysergic acid diethylamide (“LSD”) derivative molecule that does not cause hallucinations, and therefore not subject to controlled substance regulations.</w:t>
      </w:r>
      <w:r w:rsidR="00381BBA">
        <w:rPr>
          <w:rFonts w:cstheme="minorHAnsi"/>
        </w:rPr>
        <w:t xml:space="preserve"> In addition, t</w:t>
      </w:r>
      <w:r w:rsidRPr="00381BBA">
        <w:rPr>
          <w:rFonts w:cstheme="minorHAnsi"/>
        </w:rPr>
        <w:t xml:space="preserve">he synthesis of TD-1048A is via </w:t>
      </w:r>
      <w:r w:rsidRPr="00C46EF2">
        <w:rPr>
          <w:rFonts w:eastAsia="Times New Roman" w:cstheme="minorHAnsi"/>
          <w:lang w:val="en-GB" w:eastAsia="en-GB"/>
        </w:rPr>
        <w:t xml:space="preserve">non-controlled substance synthetic routes and therefore not subject to controlled substance regulatory restrictions. </w:t>
      </w:r>
    </w:p>
    <w:p w14:paraId="3FBA8EDB" w14:textId="77777777" w:rsidR="004E1CCB" w:rsidRDefault="004E1CCB" w:rsidP="00C46EF2">
      <w:pPr>
        <w:spacing w:after="0" w:line="247" w:lineRule="auto"/>
        <w:jc w:val="both"/>
        <w:rPr>
          <w:rFonts w:eastAsia="Times New Roman" w:cstheme="minorHAnsi"/>
          <w:lang w:val="en-GB" w:eastAsia="en-GB"/>
        </w:rPr>
      </w:pPr>
    </w:p>
    <w:p w14:paraId="1147D116" w14:textId="25716A2A" w:rsidR="00DD5F18" w:rsidRDefault="00793C18" w:rsidP="004E1CCB">
      <w:pPr>
        <w:spacing w:after="0" w:line="247" w:lineRule="auto"/>
        <w:jc w:val="both"/>
        <w:rPr>
          <w:rFonts w:cstheme="minorHAnsi"/>
        </w:rPr>
      </w:pPr>
      <w:proofErr w:type="spellStart"/>
      <w:r w:rsidRPr="00381BBA">
        <w:rPr>
          <w:rFonts w:cstheme="minorHAnsi"/>
        </w:rPr>
        <w:t>BetterLife</w:t>
      </w:r>
      <w:proofErr w:type="spellEnd"/>
      <w:r w:rsidRPr="00381BBA">
        <w:rPr>
          <w:rFonts w:cstheme="minorHAnsi"/>
        </w:rPr>
        <w:t xml:space="preserve"> is already in advanced stages of GMP manufacturing </w:t>
      </w:r>
      <w:r w:rsidRPr="00C46EF2">
        <w:rPr>
          <w:rFonts w:eastAsia="Times New Roman" w:cstheme="minorHAnsi"/>
          <w:lang w:val="en-GB" w:eastAsia="en-GB"/>
        </w:rPr>
        <w:t xml:space="preserve">TD-0148A </w:t>
      </w:r>
      <w:r w:rsidRPr="00381BBA">
        <w:rPr>
          <w:rFonts w:cstheme="minorHAnsi"/>
        </w:rPr>
        <w:t>and initiated the necessary preclinical IND-enabling studies</w:t>
      </w:r>
      <w:r w:rsidR="00DD6FD5" w:rsidRPr="00381BBA">
        <w:rPr>
          <w:rFonts w:cstheme="minorHAnsi"/>
        </w:rPr>
        <w:t xml:space="preserve"> for TD-0148A</w:t>
      </w:r>
      <w:r w:rsidRPr="00381BBA">
        <w:rPr>
          <w:rFonts w:cstheme="minorHAnsi"/>
        </w:rPr>
        <w:t xml:space="preserve">. </w:t>
      </w:r>
      <w:r w:rsidR="00DD5F18">
        <w:rPr>
          <w:rFonts w:cstheme="minorHAnsi"/>
        </w:rPr>
        <w:t xml:space="preserve"> TD-0148A is currently in </w:t>
      </w:r>
      <w:r w:rsidR="00DD5F18" w:rsidRPr="006A7117">
        <w:rPr>
          <w:rFonts w:cstheme="minorHAnsi"/>
        </w:rPr>
        <w:t>preclinical pharmacology and other IND-enabling studies</w:t>
      </w:r>
      <w:r w:rsidR="00DD5F18">
        <w:rPr>
          <w:rFonts w:cstheme="minorHAnsi"/>
        </w:rPr>
        <w:t xml:space="preserve"> and in 2022</w:t>
      </w:r>
      <w:r w:rsidR="004E1CCB">
        <w:rPr>
          <w:rFonts w:cstheme="minorHAnsi"/>
        </w:rPr>
        <w:t>,</w:t>
      </w:r>
      <w:r w:rsidR="00DD5F18">
        <w:rPr>
          <w:rFonts w:cstheme="minorHAnsi"/>
        </w:rPr>
        <w:t xml:space="preserve"> </w:t>
      </w:r>
      <w:proofErr w:type="spellStart"/>
      <w:r w:rsidR="00DD5F18">
        <w:rPr>
          <w:rFonts w:cstheme="minorHAnsi"/>
        </w:rPr>
        <w:t>BetterLife</w:t>
      </w:r>
      <w:proofErr w:type="spellEnd"/>
      <w:r w:rsidR="00DD5F18">
        <w:rPr>
          <w:rFonts w:cstheme="minorHAnsi"/>
        </w:rPr>
        <w:t xml:space="preserve"> will file its IND and s</w:t>
      </w:r>
      <w:r w:rsidR="00DD5F18" w:rsidRPr="006A7117">
        <w:rPr>
          <w:rFonts w:cstheme="minorHAnsi"/>
        </w:rPr>
        <w:t>tart Phase</w:t>
      </w:r>
      <w:r w:rsidR="00DD5F18">
        <w:rPr>
          <w:rFonts w:cstheme="minorHAnsi"/>
        </w:rPr>
        <w:t>s</w:t>
      </w:r>
      <w:r w:rsidR="00DD5F18" w:rsidRPr="006A7117">
        <w:rPr>
          <w:rFonts w:cstheme="minorHAnsi"/>
        </w:rPr>
        <w:t xml:space="preserve"> 1 </w:t>
      </w:r>
      <w:r w:rsidR="00DD5F18">
        <w:rPr>
          <w:rFonts w:cstheme="minorHAnsi"/>
        </w:rPr>
        <w:t xml:space="preserve">and 2 </w:t>
      </w:r>
      <w:r w:rsidR="00DD5F18" w:rsidRPr="006A7117">
        <w:rPr>
          <w:rFonts w:cstheme="minorHAnsi"/>
        </w:rPr>
        <w:t xml:space="preserve">in healthy subjects for </w:t>
      </w:r>
      <w:r w:rsidR="00DD5F18">
        <w:rPr>
          <w:rFonts w:cstheme="minorHAnsi"/>
        </w:rPr>
        <w:t>major depressive disorder.</w:t>
      </w:r>
    </w:p>
    <w:p w14:paraId="7A86DF27" w14:textId="77777777" w:rsidR="004E1CCB" w:rsidRPr="006A7117" w:rsidRDefault="004E1CCB" w:rsidP="00C46EF2">
      <w:pPr>
        <w:spacing w:after="0" w:line="247" w:lineRule="auto"/>
        <w:jc w:val="both"/>
        <w:rPr>
          <w:rFonts w:cstheme="minorHAnsi"/>
        </w:rPr>
      </w:pPr>
    </w:p>
    <w:p w14:paraId="1123D2EF" w14:textId="24B2B90D" w:rsidR="00922E40" w:rsidRDefault="00922E40" w:rsidP="004E1CCB">
      <w:pPr>
        <w:spacing w:after="0" w:line="247" w:lineRule="auto"/>
        <w:jc w:val="both"/>
        <w:rPr>
          <w:rFonts w:cstheme="minorHAnsi"/>
        </w:rPr>
      </w:pPr>
      <w:r w:rsidRPr="00C46EF2">
        <w:rPr>
          <w:rFonts w:cstheme="minorHAnsi"/>
        </w:rPr>
        <w:t xml:space="preserve">Ahmad Doroudian, CEO of </w:t>
      </w:r>
      <w:proofErr w:type="spellStart"/>
      <w:r w:rsidRPr="00C46EF2">
        <w:rPr>
          <w:rFonts w:cstheme="minorHAnsi"/>
        </w:rPr>
        <w:t>BetterLife</w:t>
      </w:r>
      <w:proofErr w:type="spellEnd"/>
      <w:r w:rsidRPr="00C46EF2">
        <w:rPr>
          <w:rFonts w:cstheme="minorHAnsi"/>
        </w:rPr>
        <w:t xml:space="preserve">, commented, “The inventions covered by this provisional patent filing hold great promise, and helps us advance on our path to becoming a leader in the psychedelic drug space which is estimated to become a </w:t>
      </w:r>
      <w:r w:rsidR="0075361B">
        <w:rPr>
          <w:rFonts w:cstheme="minorHAnsi"/>
        </w:rPr>
        <w:t>US</w:t>
      </w:r>
      <w:r w:rsidRPr="0075361B">
        <w:rPr>
          <w:rFonts w:cstheme="minorHAnsi"/>
        </w:rPr>
        <w:t>$6.85</w:t>
      </w:r>
      <w:r w:rsidR="00C31C95">
        <w:rPr>
          <w:rFonts w:cstheme="minorHAnsi"/>
        </w:rPr>
        <w:t>-</w:t>
      </w:r>
      <w:r w:rsidRPr="0075361B">
        <w:rPr>
          <w:rFonts w:cstheme="minorHAnsi"/>
        </w:rPr>
        <w:t xml:space="preserve">billion industry by 2027. </w:t>
      </w:r>
      <w:r w:rsidR="004E1CCB">
        <w:rPr>
          <w:rFonts w:cstheme="minorHAnsi"/>
        </w:rPr>
        <w:t xml:space="preserve"> </w:t>
      </w:r>
      <w:r w:rsidRPr="0075361B">
        <w:rPr>
          <w:rFonts w:cstheme="minorHAnsi"/>
        </w:rPr>
        <w:t xml:space="preserve">We are excited to be developing and bringing to market treatments addressing </w:t>
      </w:r>
      <w:r w:rsidR="00C31C95" w:rsidRPr="00904E1C">
        <w:rPr>
          <w:rFonts w:eastAsia="Times New Roman" w:cstheme="minorHAnsi"/>
          <w:lang w:val="en-GB" w:eastAsia="en-GB"/>
        </w:rPr>
        <w:t>cluster headaches</w:t>
      </w:r>
      <w:r w:rsidR="00C31C95">
        <w:rPr>
          <w:rFonts w:eastAsia="Times New Roman" w:cstheme="minorHAnsi"/>
          <w:lang w:val="en-GB" w:eastAsia="en-GB"/>
        </w:rPr>
        <w:t xml:space="preserve">, </w:t>
      </w:r>
      <w:r w:rsidR="00C31C95" w:rsidRPr="0075361B">
        <w:rPr>
          <w:rFonts w:cstheme="minorHAnsi"/>
        </w:rPr>
        <w:t>neuropathic pain</w:t>
      </w:r>
      <w:r w:rsidR="00C31C95">
        <w:rPr>
          <w:rFonts w:eastAsia="Times New Roman" w:cstheme="minorHAnsi"/>
          <w:lang w:val="en-GB" w:eastAsia="en-GB"/>
        </w:rPr>
        <w:t xml:space="preserve"> and </w:t>
      </w:r>
      <w:r w:rsidR="00C31C95" w:rsidRPr="0075361B">
        <w:rPr>
          <w:rFonts w:cstheme="minorHAnsi"/>
        </w:rPr>
        <w:t>range of mental health conditions, including depression, anxiety and PTSD</w:t>
      </w:r>
      <w:r w:rsidR="00C31C95">
        <w:rPr>
          <w:rFonts w:cstheme="minorHAnsi"/>
        </w:rPr>
        <w:t>, and related disorders.”</w:t>
      </w:r>
    </w:p>
    <w:p w14:paraId="621EB931" w14:textId="4FB374F3" w:rsidR="004E1CCB" w:rsidRDefault="004E1CCB" w:rsidP="004E1CCB">
      <w:pPr>
        <w:spacing w:after="0" w:line="247" w:lineRule="auto"/>
        <w:jc w:val="both"/>
        <w:rPr>
          <w:rFonts w:cstheme="minorHAnsi"/>
        </w:rPr>
      </w:pPr>
    </w:p>
    <w:p w14:paraId="329A7A8D" w14:textId="77777777" w:rsidR="004E1CCB" w:rsidRPr="0075361B" w:rsidRDefault="004E1CCB" w:rsidP="00C46EF2">
      <w:pPr>
        <w:spacing w:after="0" w:line="247" w:lineRule="auto"/>
        <w:jc w:val="both"/>
        <w:rPr>
          <w:rFonts w:cstheme="minorHAnsi"/>
        </w:rPr>
      </w:pPr>
    </w:p>
    <w:p w14:paraId="212724C2" w14:textId="77777777" w:rsidR="0075361B" w:rsidRDefault="0075361B" w:rsidP="00C46EF2">
      <w:pPr>
        <w:spacing w:after="0" w:line="247" w:lineRule="auto"/>
        <w:jc w:val="both"/>
        <w:rPr>
          <w:b/>
          <w:bCs/>
        </w:rPr>
      </w:pPr>
      <w:bookmarkStart w:id="0" w:name="_Hlk83048671"/>
      <w:r w:rsidRPr="008C48D8">
        <w:rPr>
          <w:b/>
          <w:bCs/>
        </w:rPr>
        <w:t xml:space="preserve">About </w:t>
      </w:r>
      <w:proofErr w:type="spellStart"/>
      <w:r>
        <w:rPr>
          <w:b/>
          <w:bCs/>
        </w:rPr>
        <w:t>BetterLife</w:t>
      </w:r>
      <w:proofErr w:type="spellEnd"/>
      <w:r>
        <w:rPr>
          <w:b/>
          <w:bCs/>
        </w:rPr>
        <w:t xml:space="preserve"> Pharma </w:t>
      </w:r>
    </w:p>
    <w:p w14:paraId="519935D5" w14:textId="77777777" w:rsidR="004E1CCB" w:rsidRDefault="004E1CCB" w:rsidP="004E1CCB">
      <w:pPr>
        <w:pStyle w:val="NormalWeb"/>
        <w:shd w:val="clear" w:color="auto" w:fill="FFFFFF"/>
        <w:spacing w:before="0" w:beforeAutospacing="0" w:after="0" w:afterAutospacing="0" w:line="247" w:lineRule="auto"/>
        <w:jc w:val="both"/>
        <w:rPr>
          <w:rFonts w:asciiTheme="minorHAnsi" w:hAnsiTheme="minorHAnsi" w:cstheme="minorHAnsi"/>
          <w:color w:val="000000" w:themeColor="text1"/>
          <w:sz w:val="22"/>
          <w:szCs w:val="22"/>
        </w:rPr>
      </w:pPr>
    </w:p>
    <w:p w14:paraId="75B9E0B1" w14:textId="1F2D09FE" w:rsidR="0075361B" w:rsidRDefault="0075361B" w:rsidP="004E1CCB">
      <w:pPr>
        <w:pStyle w:val="NormalWeb"/>
        <w:shd w:val="clear" w:color="auto" w:fill="FFFFFF"/>
        <w:spacing w:before="0" w:beforeAutospacing="0" w:after="0" w:afterAutospacing="0" w:line="247" w:lineRule="auto"/>
        <w:jc w:val="both"/>
        <w:rPr>
          <w:rFonts w:asciiTheme="minorHAnsi" w:hAnsiTheme="minorHAnsi" w:cstheme="minorHAnsi"/>
          <w:color w:val="000000" w:themeColor="text1"/>
          <w:sz w:val="22"/>
          <w:szCs w:val="22"/>
        </w:rPr>
      </w:pPr>
      <w:proofErr w:type="spellStart"/>
      <w:r w:rsidRPr="00A32520">
        <w:rPr>
          <w:rFonts w:asciiTheme="minorHAnsi" w:hAnsiTheme="minorHAnsi" w:cstheme="minorHAnsi"/>
          <w:color w:val="000000" w:themeColor="text1"/>
          <w:sz w:val="22"/>
          <w:szCs w:val="22"/>
        </w:rPr>
        <w:t>BetterLife</w:t>
      </w:r>
      <w:proofErr w:type="spellEnd"/>
      <w:r w:rsidRPr="00A32520">
        <w:rPr>
          <w:rFonts w:asciiTheme="minorHAnsi" w:hAnsiTheme="minorHAnsi" w:cstheme="minorHAnsi"/>
          <w:color w:val="000000" w:themeColor="text1"/>
          <w:sz w:val="22"/>
          <w:szCs w:val="22"/>
        </w:rPr>
        <w:t xml:space="preserve"> Pharma Inc. is an emerging biotechnology company primarily focused on developing and commercializing two compounds, TD-0148A and TD-010, to treat </w:t>
      </w:r>
      <w:r w:rsidR="00923B4D">
        <w:rPr>
          <w:rFonts w:asciiTheme="minorHAnsi" w:hAnsiTheme="minorHAnsi" w:cstheme="minorHAnsi"/>
          <w:color w:val="000000" w:themeColor="text1"/>
          <w:sz w:val="22"/>
          <w:szCs w:val="22"/>
        </w:rPr>
        <w:t xml:space="preserve">neuro-psychiatric and </w:t>
      </w:r>
      <w:r w:rsidRPr="00A32520">
        <w:rPr>
          <w:rFonts w:asciiTheme="minorHAnsi" w:hAnsiTheme="minorHAnsi" w:cstheme="minorHAnsi"/>
          <w:color w:val="000000" w:themeColor="text1"/>
          <w:sz w:val="22"/>
          <w:szCs w:val="22"/>
        </w:rPr>
        <w:t>neurological disorders.</w:t>
      </w:r>
    </w:p>
    <w:p w14:paraId="5A528960" w14:textId="77777777" w:rsidR="004E1CCB" w:rsidRPr="00A32520" w:rsidRDefault="004E1CCB" w:rsidP="00C46EF2">
      <w:pPr>
        <w:pStyle w:val="NormalWeb"/>
        <w:shd w:val="clear" w:color="auto" w:fill="FFFFFF"/>
        <w:spacing w:before="0" w:beforeAutospacing="0" w:after="0" w:afterAutospacing="0" w:line="247" w:lineRule="auto"/>
        <w:jc w:val="both"/>
        <w:rPr>
          <w:rFonts w:asciiTheme="minorHAnsi" w:hAnsiTheme="minorHAnsi" w:cstheme="minorHAnsi"/>
          <w:color w:val="000000" w:themeColor="text1"/>
          <w:sz w:val="22"/>
          <w:szCs w:val="22"/>
        </w:rPr>
      </w:pPr>
    </w:p>
    <w:p w14:paraId="76EDEBAC" w14:textId="5BFB0E61" w:rsidR="0075361B" w:rsidRPr="00A32520" w:rsidRDefault="0075361B" w:rsidP="00C46EF2">
      <w:pPr>
        <w:pStyle w:val="NormalWeb"/>
        <w:shd w:val="clear" w:color="auto" w:fill="FFFFFF"/>
        <w:spacing w:before="0" w:beforeAutospacing="0" w:after="0" w:afterAutospacing="0" w:line="247" w:lineRule="auto"/>
        <w:jc w:val="both"/>
        <w:rPr>
          <w:rFonts w:asciiTheme="minorHAnsi" w:hAnsiTheme="minorHAnsi" w:cstheme="minorHAnsi"/>
          <w:color w:val="000000" w:themeColor="text1"/>
          <w:sz w:val="22"/>
          <w:szCs w:val="22"/>
        </w:rPr>
      </w:pPr>
      <w:r w:rsidRPr="00A32520">
        <w:rPr>
          <w:rFonts w:asciiTheme="minorHAnsi" w:hAnsiTheme="minorHAnsi" w:cstheme="minorHAnsi"/>
          <w:color w:val="000000" w:themeColor="text1"/>
          <w:sz w:val="22"/>
          <w:szCs w:val="22"/>
        </w:rPr>
        <w:t>TD-0148A</w:t>
      </w:r>
      <w:r>
        <w:rPr>
          <w:rFonts w:asciiTheme="minorHAnsi" w:hAnsiTheme="minorHAnsi" w:cstheme="minorHAnsi"/>
          <w:color w:val="000000" w:themeColor="text1"/>
          <w:sz w:val="22"/>
          <w:szCs w:val="22"/>
        </w:rPr>
        <w:t>, which i</w:t>
      </w:r>
      <w:r w:rsidRPr="00A32520">
        <w:rPr>
          <w:rFonts w:asciiTheme="minorHAnsi" w:hAnsiTheme="minorHAnsi" w:cstheme="minorHAnsi"/>
          <w:color w:val="000000" w:themeColor="text1"/>
          <w:sz w:val="22"/>
          <w:szCs w:val="22"/>
        </w:rPr>
        <w:t xml:space="preserve">s in </w:t>
      </w:r>
      <w:r w:rsidR="004E1CCB">
        <w:rPr>
          <w:rFonts w:asciiTheme="minorHAnsi" w:hAnsiTheme="minorHAnsi" w:cstheme="minorHAnsi"/>
          <w:color w:val="000000" w:themeColor="text1"/>
          <w:sz w:val="22"/>
          <w:szCs w:val="22"/>
        </w:rPr>
        <w:t>p</w:t>
      </w:r>
      <w:r w:rsidRPr="00A32520">
        <w:rPr>
          <w:rFonts w:asciiTheme="minorHAnsi" w:hAnsiTheme="minorHAnsi" w:cstheme="minorHAnsi"/>
          <w:color w:val="000000" w:themeColor="text1"/>
          <w:sz w:val="22"/>
          <w:szCs w:val="22"/>
        </w:rPr>
        <w:t>reclinical and IND-enabling studies</w:t>
      </w:r>
      <w:r>
        <w:rPr>
          <w:rFonts w:asciiTheme="minorHAnsi" w:hAnsiTheme="minorHAnsi" w:cstheme="minorHAnsi"/>
          <w:color w:val="000000" w:themeColor="text1"/>
          <w:sz w:val="22"/>
          <w:szCs w:val="22"/>
        </w:rPr>
        <w:t>,</w:t>
      </w:r>
      <w:r w:rsidRPr="00A32520">
        <w:rPr>
          <w:rFonts w:asciiTheme="minorHAnsi" w:hAnsiTheme="minorHAnsi" w:cstheme="minorHAnsi"/>
          <w:color w:val="000000" w:themeColor="text1"/>
          <w:sz w:val="22"/>
          <w:szCs w:val="22"/>
        </w:rPr>
        <w:t xml:space="preserve"> is the only non-hallucinogenic and non-controlled </w:t>
      </w:r>
      <w:r w:rsidR="00923B4D">
        <w:rPr>
          <w:rFonts w:asciiTheme="minorHAnsi" w:hAnsiTheme="minorHAnsi" w:cstheme="minorHAnsi"/>
          <w:color w:val="000000" w:themeColor="text1"/>
          <w:sz w:val="22"/>
          <w:szCs w:val="22"/>
        </w:rPr>
        <w:t>LSD derivative</w:t>
      </w:r>
      <w:r w:rsidR="00923B4D" w:rsidRPr="00A32520">
        <w:rPr>
          <w:rFonts w:asciiTheme="minorHAnsi" w:hAnsiTheme="minorHAnsi" w:cstheme="minorHAnsi"/>
          <w:color w:val="000000" w:themeColor="text1"/>
          <w:sz w:val="22"/>
          <w:szCs w:val="22"/>
        </w:rPr>
        <w:t xml:space="preserve"> </w:t>
      </w:r>
      <w:r w:rsidR="00923B4D">
        <w:rPr>
          <w:rFonts w:asciiTheme="minorHAnsi" w:hAnsiTheme="minorHAnsi" w:cstheme="minorHAnsi"/>
          <w:color w:val="000000" w:themeColor="text1"/>
          <w:sz w:val="22"/>
          <w:szCs w:val="22"/>
        </w:rPr>
        <w:t>in development</w:t>
      </w:r>
      <w:r w:rsidRPr="00A32520">
        <w:rPr>
          <w:rFonts w:asciiTheme="minorHAnsi" w:hAnsiTheme="minorHAnsi" w:cstheme="minorHAnsi"/>
          <w:color w:val="000000" w:themeColor="text1"/>
          <w:sz w:val="22"/>
          <w:szCs w:val="22"/>
        </w:rPr>
        <w:t xml:space="preserve"> and it is unique in that it is unregulated and therefore can be self-administered</w:t>
      </w:r>
      <w:r>
        <w:rPr>
          <w:rFonts w:asciiTheme="minorHAnsi" w:hAnsiTheme="minorHAnsi" w:cstheme="minorHAnsi"/>
          <w:color w:val="000000" w:themeColor="text1"/>
          <w:sz w:val="22"/>
          <w:szCs w:val="22"/>
        </w:rPr>
        <w:t xml:space="preserve">. </w:t>
      </w:r>
      <w:proofErr w:type="spellStart"/>
      <w:r w:rsidRPr="00A32520">
        <w:rPr>
          <w:rFonts w:asciiTheme="minorHAnsi" w:hAnsiTheme="minorHAnsi" w:cstheme="minorHAnsi"/>
          <w:color w:val="000000" w:themeColor="text1"/>
          <w:sz w:val="22"/>
          <w:szCs w:val="22"/>
        </w:rPr>
        <w:t>BetterLife’s</w:t>
      </w:r>
      <w:proofErr w:type="spellEnd"/>
      <w:r w:rsidRPr="00A32520">
        <w:rPr>
          <w:rFonts w:asciiTheme="minorHAnsi" w:hAnsiTheme="minorHAnsi" w:cstheme="minorHAnsi"/>
          <w:color w:val="000000" w:themeColor="text1"/>
          <w:sz w:val="22"/>
          <w:szCs w:val="22"/>
        </w:rPr>
        <w:t xml:space="preserve"> synthesis patent for TD-0148A eliminates regulatory hurdles and its pending patent for </w:t>
      </w:r>
      <w:r w:rsidR="00923B4D">
        <w:rPr>
          <w:rFonts w:asciiTheme="minorHAnsi" w:hAnsiTheme="minorHAnsi" w:cstheme="minorHAnsi"/>
          <w:color w:val="000000" w:themeColor="text1"/>
          <w:sz w:val="22"/>
          <w:szCs w:val="22"/>
        </w:rPr>
        <w:t xml:space="preserve">composition and </w:t>
      </w:r>
      <w:r w:rsidRPr="00A32520">
        <w:rPr>
          <w:rFonts w:asciiTheme="minorHAnsi" w:hAnsiTheme="minorHAnsi" w:cstheme="minorHAnsi"/>
          <w:color w:val="000000" w:themeColor="text1"/>
          <w:sz w:val="22"/>
          <w:szCs w:val="22"/>
        </w:rPr>
        <w:t xml:space="preserve">method of use covers treatment of depression, migraines, post-traumatic stress disorder and other neuro-psychiatric </w:t>
      </w:r>
      <w:r w:rsidR="00923B4D">
        <w:rPr>
          <w:rFonts w:asciiTheme="minorHAnsi" w:hAnsiTheme="minorHAnsi" w:cstheme="minorHAnsi"/>
          <w:color w:val="000000" w:themeColor="text1"/>
          <w:sz w:val="22"/>
          <w:szCs w:val="22"/>
        </w:rPr>
        <w:t xml:space="preserve">and neurological </w:t>
      </w:r>
      <w:r w:rsidRPr="00A32520">
        <w:rPr>
          <w:rFonts w:asciiTheme="minorHAnsi" w:hAnsiTheme="minorHAnsi" w:cstheme="minorHAnsi"/>
          <w:color w:val="000000" w:themeColor="text1"/>
          <w:sz w:val="22"/>
          <w:szCs w:val="22"/>
        </w:rPr>
        <w:t xml:space="preserve">disorders. The global depression drugs market reached US$12.41 billion in 2019 and projected to reach near US$25 billion by 2030. </w:t>
      </w:r>
      <w:r w:rsidRPr="00A32520">
        <w:rPr>
          <w:rFonts w:asciiTheme="minorHAnsi" w:hAnsiTheme="minorHAnsi" w:cstheme="minorHAnsi"/>
          <w:color w:val="000000" w:themeColor="text1"/>
          <w:sz w:val="22"/>
          <w:szCs w:val="22"/>
        </w:rPr>
        <w:lastRenderedPageBreak/>
        <w:t xml:space="preserve">According to the WHO, depression is one of the leading causes of disability, impacting approximately 265 million people in the world. </w:t>
      </w:r>
    </w:p>
    <w:p w14:paraId="20770B9D" w14:textId="77777777" w:rsidR="0075361B" w:rsidRPr="00A32520" w:rsidRDefault="0075361B" w:rsidP="00C46EF2">
      <w:pPr>
        <w:pStyle w:val="NormalWeb"/>
        <w:shd w:val="clear" w:color="auto" w:fill="FFFFFF"/>
        <w:spacing w:before="0" w:beforeAutospacing="0" w:after="0" w:afterAutospacing="0" w:line="247" w:lineRule="auto"/>
        <w:jc w:val="both"/>
        <w:rPr>
          <w:rFonts w:asciiTheme="minorHAnsi" w:hAnsiTheme="minorHAnsi" w:cstheme="minorHAnsi"/>
          <w:color w:val="000000" w:themeColor="text1"/>
          <w:sz w:val="22"/>
          <w:szCs w:val="22"/>
        </w:rPr>
      </w:pPr>
    </w:p>
    <w:p w14:paraId="12054FB1" w14:textId="5F14306E" w:rsidR="0075361B" w:rsidRDefault="0075361B" w:rsidP="004E1CCB">
      <w:pPr>
        <w:pStyle w:val="NormalWeb"/>
        <w:shd w:val="clear" w:color="auto" w:fill="FFFFFF"/>
        <w:spacing w:before="0" w:beforeAutospacing="0" w:after="0" w:afterAutospacing="0" w:line="247" w:lineRule="auto"/>
        <w:jc w:val="both"/>
        <w:rPr>
          <w:rFonts w:asciiTheme="minorHAnsi" w:hAnsiTheme="minorHAnsi" w:cstheme="minorHAnsi"/>
          <w:color w:val="000000" w:themeColor="text1"/>
          <w:sz w:val="22"/>
          <w:szCs w:val="22"/>
        </w:rPr>
      </w:pPr>
      <w:r w:rsidRPr="00A32520">
        <w:rPr>
          <w:rFonts w:asciiTheme="minorHAnsi" w:hAnsiTheme="minorHAnsi" w:cstheme="minorHAnsi"/>
          <w:color w:val="000000" w:themeColor="text1"/>
          <w:sz w:val="22"/>
          <w:szCs w:val="22"/>
        </w:rPr>
        <w:t xml:space="preserve">TD-010, which is in </w:t>
      </w:r>
      <w:r w:rsidR="004E1CCB">
        <w:rPr>
          <w:rFonts w:asciiTheme="minorHAnsi" w:hAnsiTheme="minorHAnsi" w:cstheme="minorHAnsi"/>
          <w:color w:val="000000" w:themeColor="text1"/>
          <w:sz w:val="22"/>
          <w:szCs w:val="22"/>
        </w:rPr>
        <w:t>p</w:t>
      </w:r>
      <w:r w:rsidRPr="00A32520">
        <w:rPr>
          <w:rFonts w:asciiTheme="minorHAnsi" w:hAnsiTheme="minorHAnsi" w:cstheme="minorHAnsi"/>
          <w:color w:val="000000" w:themeColor="text1"/>
          <w:sz w:val="22"/>
          <w:szCs w:val="22"/>
        </w:rPr>
        <w:t xml:space="preserve">reclinical and IND-enabling studies, is based on </w:t>
      </w:r>
      <w:r w:rsidR="00923B4D">
        <w:rPr>
          <w:rFonts w:asciiTheme="minorHAnsi" w:hAnsiTheme="minorHAnsi" w:cstheme="minorHAnsi"/>
          <w:color w:val="000000" w:themeColor="text1"/>
          <w:sz w:val="22"/>
          <w:szCs w:val="22"/>
        </w:rPr>
        <w:t>h</w:t>
      </w:r>
      <w:r w:rsidRPr="00A32520">
        <w:rPr>
          <w:rFonts w:asciiTheme="minorHAnsi" w:hAnsiTheme="minorHAnsi" w:cstheme="minorHAnsi"/>
          <w:color w:val="000000" w:themeColor="text1"/>
          <w:sz w:val="22"/>
          <w:szCs w:val="22"/>
        </w:rPr>
        <w:t xml:space="preserve">onokiol, the active anxiolytic ingredient of magnolia bark. </w:t>
      </w:r>
      <w:proofErr w:type="spellStart"/>
      <w:r>
        <w:rPr>
          <w:rFonts w:asciiTheme="minorHAnsi" w:hAnsiTheme="minorHAnsi" w:cstheme="minorHAnsi"/>
          <w:color w:val="000000" w:themeColor="text1"/>
          <w:sz w:val="22"/>
          <w:szCs w:val="22"/>
        </w:rPr>
        <w:t>BetterLife’s</w:t>
      </w:r>
      <w:proofErr w:type="spellEnd"/>
      <w:r w:rsidRPr="00A32520">
        <w:rPr>
          <w:rFonts w:asciiTheme="minorHAnsi" w:hAnsiTheme="minorHAnsi" w:cstheme="minorHAnsi"/>
          <w:color w:val="000000" w:themeColor="text1"/>
          <w:sz w:val="22"/>
          <w:szCs w:val="22"/>
        </w:rPr>
        <w:t xml:space="preserve"> pending method of use </w:t>
      </w:r>
      <w:r w:rsidR="00162CCC">
        <w:rPr>
          <w:rFonts w:asciiTheme="minorHAnsi" w:hAnsiTheme="minorHAnsi" w:cstheme="minorHAnsi"/>
          <w:color w:val="000000" w:themeColor="text1"/>
          <w:sz w:val="22"/>
          <w:szCs w:val="22"/>
        </w:rPr>
        <w:t xml:space="preserve">and formulations </w:t>
      </w:r>
      <w:r w:rsidRPr="00A32520">
        <w:rPr>
          <w:rFonts w:asciiTheme="minorHAnsi" w:hAnsiTheme="minorHAnsi" w:cstheme="minorHAnsi"/>
          <w:color w:val="000000" w:themeColor="text1"/>
          <w:sz w:val="22"/>
          <w:szCs w:val="22"/>
        </w:rPr>
        <w:t xml:space="preserve">patent covers treatment of </w:t>
      </w:r>
      <w:r w:rsidR="00923B4D">
        <w:rPr>
          <w:rFonts w:asciiTheme="minorHAnsi" w:hAnsiTheme="minorHAnsi" w:cstheme="minorHAnsi"/>
          <w:color w:val="000000" w:themeColor="text1"/>
          <w:sz w:val="22"/>
          <w:szCs w:val="22"/>
        </w:rPr>
        <w:t xml:space="preserve">anxiety related disorders including </w:t>
      </w:r>
      <w:r w:rsidRPr="00A32520">
        <w:rPr>
          <w:rFonts w:asciiTheme="minorHAnsi" w:hAnsiTheme="minorHAnsi" w:cstheme="minorHAnsi"/>
          <w:color w:val="000000" w:themeColor="text1"/>
          <w:sz w:val="22"/>
          <w:szCs w:val="22"/>
        </w:rPr>
        <w:t xml:space="preserve">benzodiazepine dependency </w:t>
      </w:r>
      <w:r w:rsidR="00923B4D">
        <w:rPr>
          <w:rFonts w:asciiTheme="minorHAnsi" w:hAnsiTheme="minorHAnsi" w:cstheme="minorHAnsi"/>
          <w:color w:val="000000" w:themeColor="text1"/>
          <w:sz w:val="22"/>
          <w:szCs w:val="22"/>
        </w:rPr>
        <w:t xml:space="preserve">and </w:t>
      </w:r>
      <w:r w:rsidRPr="00A32520">
        <w:rPr>
          <w:rFonts w:asciiTheme="minorHAnsi" w:hAnsiTheme="minorHAnsi" w:cstheme="minorHAnsi"/>
          <w:color w:val="000000" w:themeColor="text1"/>
          <w:sz w:val="22"/>
          <w:szCs w:val="22"/>
        </w:rPr>
        <w:t xml:space="preserve">insomnia. The global benzodiazepines market is expected to grow to US$4.15 billion in 2017 (from US$3.48 billion in 2019) at a CAGR of 2.25%. </w:t>
      </w:r>
    </w:p>
    <w:p w14:paraId="6903AD93" w14:textId="77777777" w:rsidR="004E1CCB" w:rsidRPr="00A32520" w:rsidRDefault="004E1CCB" w:rsidP="00C46EF2">
      <w:pPr>
        <w:pStyle w:val="NormalWeb"/>
        <w:shd w:val="clear" w:color="auto" w:fill="FFFFFF"/>
        <w:spacing w:before="0" w:beforeAutospacing="0" w:after="0" w:afterAutospacing="0" w:line="247" w:lineRule="auto"/>
        <w:jc w:val="both"/>
        <w:rPr>
          <w:rFonts w:asciiTheme="minorHAnsi" w:hAnsiTheme="minorHAnsi" w:cstheme="minorHAnsi"/>
          <w:color w:val="000000" w:themeColor="text1"/>
          <w:sz w:val="22"/>
          <w:szCs w:val="22"/>
        </w:rPr>
      </w:pPr>
    </w:p>
    <w:p w14:paraId="70CF01FB" w14:textId="4D26C388" w:rsidR="0075361B" w:rsidRDefault="0075361B" w:rsidP="004E1CCB">
      <w:pPr>
        <w:pStyle w:val="NormalWeb"/>
        <w:shd w:val="clear" w:color="auto" w:fill="FFFFFF"/>
        <w:spacing w:before="0" w:beforeAutospacing="0" w:after="0" w:afterAutospacing="0" w:line="247" w:lineRule="auto"/>
        <w:jc w:val="both"/>
        <w:rPr>
          <w:rFonts w:asciiTheme="minorHAnsi" w:hAnsiTheme="minorHAnsi" w:cstheme="minorHAnsi"/>
          <w:color w:val="000000" w:themeColor="text1"/>
          <w:sz w:val="22"/>
          <w:szCs w:val="22"/>
        </w:rPr>
      </w:pPr>
      <w:proofErr w:type="spellStart"/>
      <w:r w:rsidRPr="00A32520">
        <w:rPr>
          <w:rFonts w:asciiTheme="minorHAnsi" w:hAnsiTheme="minorHAnsi" w:cstheme="minorHAnsi"/>
          <w:color w:val="000000" w:themeColor="text1"/>
          <w:sz w:val="22"/>
          <w:szCs w:val="22"/>
        </w:rPr>
        <w:t>BetterLife</w:t>
      </w:r>
      <w:proofErr w:type="spellEnd"/>
      <w:r w:rsidRPr="00A32520">
        <w:rPr>
          <w:rFonts w:asciiTheme="minorHAnsi" w:hAnsiTheme="minorHAnsi" w:cstheme="minorHAnsi"/>
          <w:color w:val="000000" w:themeColor="text1"/>
          <w:sz w:val="22"/>
          <w:szCs w:val="22"/>
        </w:rPr>
        <w:t xml:space="preserve"> also owns a drug candidate for the treatment of viral infections such as COVID-19 and is in the process of seeking strategic</w:t>
      </w:r>
      <w:r w:rsidRPr="004354A1">
        <w:rPr>
          <w:rFonts w:asciiTheme="minorHAnsi" w:hAnsiTheme="minorHAnsi" w:cstheme="minorHAnsi"/>
          <w:color w:val="000000" w:themeColor="text1"/>
          <w:sz w:val="22"/>
          <w:szCs w:val="22"/>
        </w:rPr>
        <w:t xml:space="preserve"> alternatives for further development.</w:t>
      </w:r>
    </w:p>
    <w:p w14:paraId="63281E28" w14:textId="77777777" w:rsidR="004E1CCB" w:rsidRPr="004354A1" w:rsidRDefault="004E1CCB" w:rsidP="00C46EF2">
      <w:pPr>
        <w:pStyle w:val="NormalWeb"/>
        <w:shd w:val="clear" w:color="auto" w:fill="FFFFFF"/>
        <w:spacing w:before="0" w:beforeAutospacing="0" w:after="0" w:afterAutospacing="0" w:line="247" w:lineRule="auto"/>
        <w:jc w:val="both"/>
        <w:rPr>
          <w:rFonts w:asciiTheme="minorHAnsi" w:hAnsiTheme="minorHAnsi" w:cstheme="minorHAnsi"/>
          <w:color w:val="000000" w:themeColor="text1"/>
          <w:sz w:val="22"/>
          <w:szCs w:val="22"/>
        </w:rPr>
      </w:pPr>
    </w:p>
    <w:p w14:paraId="508BDB5D" w14:textId="77777777" w:rsidR="0075361B" w:rsidRPr="00A32520" w:rsidRDefault="0075361B" w:rsidP="00C46EF2">
      <w:pPr>
        <w:pStyle w:val="NormalWeb"/>
        <w:shd w:val="clear" w:color="auto" w:fill="FFFFFF"/>
        <w:spacing w:before="0" w:beforeAutospacing="0" w:after="0" w:afterAutospacing="0" w:line="247" w:lineRule="auto"/>
        <w:jc w:val="both"/>
        <w:rPr>
          <w:rFonts w:asciiTheme="minorHAnsi" w:hAnsiTheme="minorHAnsi" w:cstheme="minorHAnsi"/>
          <w:color w:val="383838"/>
          <w:sz w:val="22"/>
          <w:szCs w:val="22"/>
        </w:rPr>
      </w:pPr>
      <w:r w:rsidRPr="00A32520">
        <w:rPr>
          <w:rFonts w:asciiTheme="minorHAnsi" w:hAnsiTheme="minorHAnsi" w:cstheme="minorHAnsi"/>
          <w:color w:val="000000" w:themeColor="text1"/>
          <w:sz w:val="22"/>
          <w:szCs w:val="22"/>
        </w:rPr>
        <w:t>For further information please visit</w:t>
      </w:r>
      <w:r w:rsidRPr="00A32520">
        <w:rPr>
          <w:rFonts w:asciiTheme="minorHAnsi" w:hAnsiTheme="minorHAnsi" w:cstheme="minorHAnsi"/>
          <w:color w:val="383838"/>
          <w:sz w:val="22"/>
          <w:szCs w:val="22"/>
        </w:rPr>
        <w:t> </w:t>
      </w:r>
      <w:hyperlink r:id="rId8" w:tgtFrame="_blank" w:history="1">
        <w:r w:rsidRPr="00A32520">
          <w:rPr>
            <w:rStyle w:val="Hyperlink"/>
            <w:rFonts w:asciiTheme="minorHAnsi" w:eastAsia="Rawline" w:hAnsiTheme="minorHAnsi" w:cstheme="minorHAnsi"/>
            <w:color w:val="0B73BE"/>
            <w:sz w:val="22"/>
            <w:szCs w:val="22"/>
          </w:rPr>
          <w:t>www.abetterlifepharma.com</w:t>
        </w:r>
      </w:hyperlink>
      <w:r w:rsidRPr="00A32520">
        <w:rPr>
          <w:rFonts w:asciiTheme="minorHAnsi" w:hAnsiTheme="minorHAnsi" w:cstheme="minorHAnsi"/>
          <w:color w:val="383838"/>
          <w:sz w:val="22"/>
          <w:szCs w:val="22"/>
        </w:rPr>
        <w:t>.</w:t>
      </w:r>
    </w:p>
    <w:bookmarkEnd w:id="0"/>
    <w:p w14:paraId="1B8027F5" w14:textId="1E899F13" w:rsidR="004E1CCB" w:rsidRDefault="004E1CCB" w:rsidP="004E1CCB">
      <w:pPr>
        <w:spacing w:after="0" w:line="247" w:lineRule="auto"/>
        <w:jc w:val="both"/>
        <w:rPr>
          <w:b/>
          <w:bCs/>
        </w:rPr>
      </w:pPr>
    </w:p>
    <w:p w14:paraId="20A850CE" w14:textId="77777777" w:rsidR="004E1CCB" w:rsidRDefault="004E1CCB" w:rsidP="00C46EF2">
      <w:pPr>
        <w:spacing w:after="0" w:line="247" w:lineRule="auto"/>
        <w:jc w:val="both"/>
        <w:rPr>
          <w:b/>
          <w:bCs/>
        </w:rPr>
      </w:pPr>
    </w:p>
    <w:p w14:paraId="01AB6BBB" w14:textId="3ADAD988" w:rsidR="00D20F2E" w:rsidRPr="00296542" w:rsidRDefault="00D20F2E" w:rsidP="00C46EF2">
      <w:pPr>
        <w:spacing w:after="0" w:line="247" w:lineRule="auto"/>
        <w:jc w:val="both"/>
        <w:rPr>
          <w:rFonts w:eastAsia="Times New Roman" w:cstheme="minorHAnsi"/>
          <w:lang w:val="en-CA"/>
        </w:rPr>
      </w:pPr>
      <w:r w:rsidRPr="00296542">
        <w:rPr>
          <w:rFonts w:eastAsia="Times New Roman" w:cstheme="minorHAnsi"/>
          <w:b/>
          <w:bCs/>
          <w:lang w:val="en-CA"/>
        </w:rPr>
        <w:t>Contact</w:t>
      </w:r>
      <w:r w:rsidR="004E1CCB">
        <w:rPr>
          <w:rFonts w:eastAsia="Times New Roman" w:cstheme="minorHAnsi"/>
          <w:b/>
          <w:bCs/>
          <w:lang w:val="en-CA"/>
        </w:rPr>
        <w:t xml:space="preserve"> Information</w:t>
      </w:r>
    </w:p>
    <w:p w14:paraId="28509D82" w14:textId="77777777" w:rsidR="00D20F2E" w:rsidRPr="00296542" w:rsidRDefault="00D20F2E" w:rsidP="00C46EF2">
      <w:pPr>
        <w:shd w:val="clear" w:color="auto" w:fill="FFFFFF"/>
        <w:spacing w:after="0" w:line="247" w:lineRule="auto"/>
        <w:jc w:val="both"/>
        <w:rPr>
          <w:rFonts w:eastAsia="Times New Roman" w:cstheme="minorHAnsi"/>
          <w:b/>
          <w:bCs/>
          <w:lang w:val="en-AU" w:eastAsia="en-AU"/>
        </w:rPr>
      </w:pPr>
      <w:r w:rsidRPr="00D20F2E">
        <w:rPr>
          <w:rFonts w:ascii="Source Sans Pro" w:eastAsia="Times New Roman" w:hAnsi="Source Sans Pro" w:cstheme="minorHAnsi"/>
          <w:sz w:val="24"/>
          <w:szCs w:val="24"/>
          <w:lang w:val="en-CA" w:eastAsia="en-AU"/>
        </w:rPr>
        <w:br/>
      </w:r>
      <w:proofErr w:type="spellStart"/>
      <w:r w:rsidRPr="00296542">
        <w:rPr>
          <w:rFonts w:eastAsia="Times New Roman" w:cstheme="minorHAnsi"/>
          <w:b/>
          <w:bCs/>
          <w:lang w:val="en-AU" w:eastAsia="en-AU"/>
        </w:rPr>
        <w:t>BetterLife</w:t>
      </w:r>
      <w:proofErr w:type="spellEnd"/>
      <w:r w:rsidRPr="00296542">
        <w:rPr>
          <w:rFonts w:eastAsia="Times New Roman" w:cstheme="minorHAnsi"/>
          <w:b/>
          <w:bCs/>
          <w:lang w:val="en-AU" w:eastAsia="en-AU"/>
        </w:rPr>
        <w:t xml:space="preserve"> Pharma:</w:t>
      </w:r>
    </w:p>
    <w:p w14:paraId="37B73D06" w14:textId="77777777" w:rsidR="00D20F2E" w:rsidRPr="00296542" w:rsidRDefault="00D20F2E" w:rsidP="00C46EF2">
      <w:pPr>
        <w:shd w:val="clear" w:color="auto" w:fill="FFFFFF"/>
        <w:spacing w:after="0" w:line="247" w:lineRule="auto"/>
        <w:jc w:val="both"/>
        <w:rPr>
          <w:rFonts w:eastAsia="Times New Roman" w:cstheme="minorHAnsi"/>
          <w:b/>
          <w:bCs/>
          <w:lang w:val="en-AU" w:eastAsia="en-AU"/>
        </w:rPr>
      </w:pPr>
    </w:p>
    <w:p w14:paraId="0BACF3E3" w14:textId="77777777" w:rsidR="00D20F2E" w:rsidRPr="004E1CCB" w:rsidRDefault="00D20F2E" w:rsidP="00C46EF2">
      <w:pPr>
        <w:shd w:val="clear" w:color="auto" w:fill="FFFFFF"/>
        <w:spacing w:after="0" w:line="247" w:lineRule="auto"/>
        <w:ind w:left="180"/>
        <w:jc w:val="both"/>
        <w:rPr>
          <w:rFonts w:eastAsia="Times New Roman" w:cstheme="minorHAnsi"/>
          <w:lang w:val="en-CA" w:eastAsia="en-AU"/>
        </w:rPr>
      </w:pPr>
      <w:r w:rsidRPr="00C46EF2">
        <w:rPr>
          <w:rFonts w:eastAsia="Times New Roman" w:cstheme="minorHAnsi"/>
          <w:lang w:val="en-AU" w:eastAsia="en-AU"/>
        </w:rPr>
        <w:t>Ahmad Doroudian</w:t>
      </w:r>
      <w:r w:rsidRPr="004E1CCB">
        <w:rPr>
          <w:rFonts w:eastAsia="Times New Roman" w:cstheme="minorHAnsi"/>
          <w:lang w:val="en-AU" w:eastAsia="en-AU"/>
        </w:rPr>
        <w:t>, Chief Executive Officer</w:t>
      </w:r>
      <w:r w:rsidRPr="004E1CCB">
        <w:rPr>
          <w:rFonts w:eastAsia="Times New Roman" w:cstheme="minorHAnsi"/>
          <w:lang w:val="en-CA" w:eastAsia="en-AU"/>
        </w:rPr>
        <w:t xml:space="preserve"> </w:t>
      </w:r>
    </w:p>
    <w:p w14:paraId="051503BD" w14:textId="34001FCC" w:rsidR="00D20F2E" w:rsidRDefault="00D20F2E" w:rsidP="00C46EF2">
      <w:pPr>
        <w:shd w:val="clear" w:color="auto" w:fill="FFFFFF"/>
        <w:spacing w:after="0" w:line="247" w:lineRule="auto"/>
        <w:ind w:left="180"/>
        <w:jc w:val="both"/>
        <w:rPr>
          <w:rFonts w:eastAsia="Times New Roman" w:cstheme="minorHAnsi"/>
          <w:lang w:val="en-AU" w:eastAsia="en-AU"/>
        </w:rPr>
      </w:pPr>
      <w:r w:rsidRPr="00150053">
        <w:rPr>
          <w:rFonts w:eastAsia="Times New Roman" w:cstheme="minorHAnsi"/>
          <w:lang w:val="en-AU" w:eastAsia="en-AU"/>
        </w:rPr>
        <w:t xml:space="preserve">Email: </w:t>
      </w:r>
      <w:hyperlink r:id="rId9" w:history="1">
        <w:r w:rsidR="00EF40E8" w:rsidRPr="003526F6">
          <w:rPr>
            <w:rStyle w:val="Hyperlink"/>
            <w:rFonts w:eastAsia="Times New Roman" w:cstheme="minorHAnsi"/>
            <w:lang w:val="en-AU" w:eastAsia="en-AU"/>
          </w:rPr>
          <w:t>ahmad.doroudian@blifepharma.com</w:t>
        </w:r>
      </w:hyperlink>
    </w:p>
    <w:p w14:paraId="123D2CF3" w14:textId="77777777" w:rsidR="00D20F2E" w:rsidRPr="00150053" w:rsidRDefault="00D20F2E" w:rsidP="00C46EF2">
      <w:pPr>
        <w:spacing w:after="0" w:line="247" w:lineRule="auto"/>
        <w:ind w:left="180"/>
        <w:jc w:val="both"/>
        <w:rPr>
          <w:rFonts w:eastAsia="Times New Roman" w:cstheme="minorHAnsi"/>
        </w:rPr>
      </w:pPr>
      <w:r w:rsidRPr="00150053">
        <w:rPr>
          <w:rFonts w:eastAsia="Times New Roman" w:cstheme="minorHAnsi"/>
        </w:rPr>
        <w:t>Phone:  604-221-0595</w:t>
      </w:r>
    </w:p>
    <w:p w14:paraId="4FF21E19" w14:textId="78D7F81D" w:rsidR="00D20F2E" w:rsidRDefault="00D20F2E" w:rsidP="004E1CCB">
      <w:pPr>
        <w:spacing w:after="0" w:line="247" w:lineRule="auto"/>
        <w:ind w:left="180"/>
        <w:jc w:val="both"/>
        <w:rPr>
          <w:rFonts w:eastAsia="Times New Roman" w:cstheme="minorHAnsi"/>
        </w:rPr>
      </w:pPr>
    </w:p>
    <w:p w14:paraId="10567C34" w14:textId="5EF14615" w:rsidR="004E1CCB" w:rsidRPr="00C46EF2" w:rsidRDefault="004E1CCB" w:rsidP="004E1CCB">
      <w:pPr>
        <w:spacing w:after="0" w:line="247" w:lineRule="auto"/>
        <w:jc w:val="both"/>
        <w:rPr>
          <w:rFonts w:eastAsia="Times New Roman" w:cstheme="minorHAnsi"/>
          <w:b/>
          <w:bCs/>
        </w:rPr>
      </w:pPr>
      <w:r w:rsidRPr="00C46EF2">
        <w:rPr>
          <w:rFonts w:eastAsia="Times New Roman" w:cstheme="minorHAnsi"/>
          <w:b/>
          <w:bCs/>
        </w:rPr>
        <w:t>Media Inquiries:</w:t>
      </w:r>
    </w:p>
    <w:p w14:paraId="691A7961" w14:textId="77777777" w:rsidR="004E1CCB" w:rsidRPr="00296542" w:rsidRDefault="004E1CCB" w:rsidP="00C46EF2">
      <w:pPr>
        <w:spacing w:after="0" w:line="247" w:lineRule="auto"/>
        <w:jc w:val="both"/>
        <w:rPr>
          <w:rFonts w:eastAsia="Times New Roman" w:cstheme="minorHAnsi"/>
        </w:rPr>
      </w:pPr>
    </w:p>
    <w:p w14:paraId="7E5E1AC2" w14:textId="77777777" w:rsidR="0075361B" w:rsidRPr="004E1CCB" w:rsidRDefault="0075361B" w:rsidP="00C46EF2">
      <w:pPr>
        <w:spacing w:after="0" w:line="247" w:lineRule="auto"/>
        <w:ind w:left="180"/>
        <w:jc w:val="both"/>
        <w:rPr>
          <w:rFonts w:eastAsia="Times New Roman" w:cstheme="minorHAnsi"/>
          <w:b/>
          <w:bCs/>
        </w:rPr>
      </w:pPr>
      <w:r w:rsidRPr="004E1CCB">
        <w:rPr>
          <w:rFonts w:eastAsia="Times New Roman" w:cstheme="minorHAnsi"/>
          <w:b/>
          <w:bCs/>
        </w:rPr>
        <w:t>Buchanan</w:t>
      </w:r>
    </w:p>
    <w:p w14:paraId="7B356EDF" w14:textId="77777777" w:rsidR="0075361B" w:rsidRPr="00C46EF2" w:rsidRDefault="0075361B" w:rsidP="00C46EF2">
      <w:pPr>
        <w:spacing w:after="0" w:line="247" w:lineRule="auto"/>
        <w:ind w:left="180"/>
        <w:jc w:val="both"/>
        <w:rPr>
          <w:rFonts w:eastAsia="Times New Roman" w:cstheme="minorHAnsi"/>
        </w:rPr>
      </w:pPr>
      <w:r w:rsidRPr="00C46EF2">
        <w:rPr>
          <w:rFonts w:eastAsia="Times New Roman" w:cstheme="minorHAnsi"/>
        </w:rPr>
        <w:t>Henry Harrison-Topham / Jamie Hooper / Ariadna Peretz</w:t>
      </w:r>
    </w:p>
    <w:p w14:paraId="4BEB5E84" w14:textId="77777777" w:rsidR="0075361B" w:rsidRPr="00120F62" w:rsidRDefault="0075361B" w:rsidP="00C46EF2">
      <w:pPr>
        <w:spacing w:after="0" w:line="247" w:lineRule="auto"/>
        <w:ind w:left="180"/>
        <w:jc w:val="both"/>
        <w:rPr>
          <w:rFonts w:eastAsia="Times New Roman" w:cstheme="minorHAnsi"/>
        </w:rPr>
      </w:pPr>
      <w:r w:rsidRPr="00120F62">
        <w:rPr>
          <w:rFonts w:eastAsia="Times New Roman" w:cstheme="minorHAnsi"/>
        </w:rPr>
        <w:t xml:space="preserve">Email: </w:t>
      </w:r>
      <w:hyperlink r:id="rId10" w:history="1">
        <w:r w:rsidRPr="00120F62">
          <w:rPr>
            <w:rStyle w:val="Hyperlink"/>
            <w:rFonts w:eastAsia="Times New Roman" w:cstheme="minorHAnsi"/>
          </w:rPr>
          <w:t>betterlife@buchanan.uk.com</w:t>
        </w:r>
      </w:hyperlink>
      <w:r w:rsidRPr="00120F62">
        <w:rPr>
          <w:rFonts w:eastAsia="Times New Roman" w:cstheme="minorHAnsi"/>
        </w:rPr>
        <w:t xml:space="preserve">   </w:t>
      </w:r>
    </w:p>
    <w:p w14:paraId="1F95D163" w14:textId="77777777" w:rsidR="0075361B" w:rsidRDefault="0075361B" w:rsidP="00C46EF2">
      <w:pPr>
        <w:spacing w:after="0" w:line="247" w:lineRule="auto"/>
        <w:ind w:left="180"/>
        <w:jc w:val="both"/>
        <w:rPr>
          <w:rFonts w:eastAsia="Times New Roman" w:cstheme="minorHAnsi"/>
          <w:b/>
          <w:bCs/>
        </w:rPr>
      </w:pPr>
      <w:r w:rsidRPr="00120F62">
        <w:rPr>
          <w:rFonts w:eastAsia="Times New Roman" w:cstheme="minorHAnsi"/>
        </w:rPr>
        <w:t>Phone:</w:t>
      </w:r>
      <w:r w:rsidRPr="005664BE">
        <w:rPr>
          <w:rFonts w:eastAsia="Times New Roman" w:cstheme="minorHAnsi"/>
          <w:b/>
          <w:bCs/>
        </w:rPr>
        <w:t xml:space="preserve"> </w:t>
      </w:r>
      <w:r w:rsidRPr="00120F62">
        <w:rPr>
          <w:rFonts w:eastAsia="Times New Roman" w:cstheme="minorHAnsi"/>
        </w:rPr>
        <w:t>+44 (0) 20 7466 5000</w:t>
      </w:r>
    </w:p>
    <w:p w14:paraId="3F5CE50D" w14:textId="77777777" w:rsidR="00D20F2E" w:rsidRPr="00296542" w:rsidRDefault="00D20F2E" w:rsidP="00C46EF2">
      <w:pPr>
        <w:spacing w:after="0" w:line="247" w:lineRule="auto"/>
        <w:jc w:val="both"/>
        <w:rPr>
          <w:rFonts w:eastAsia="Times New Roman" w:cstheme="minorHAnsi"/>
          <w:b/>
          <w:bCs/>
        </w:rPr>
      </w:pPr>
    </w:p>
    <w:p w14:paraId="16910BF5" w14:textId="77777777" w:rsidR="004E1CCB" w:rsidRDefault="004E1CCB" w:rsidP="004E1CCB">
      <w:pPr>
        <w:spacing w:after="0" w:line="247" w:lineRule="auto"/>
        <w:jc w:val="both"/>
        <w:rPr>
          <w:rFonts w:eastAsia="Times New Roman" w:cstheme="minorHAnsi"/>
          <w:b/>
          <w:bCs/>
        </w:rPr>
      </w:pPr>
    </w:p>
    <w:p w14:paraId="69CC06C7" w14:textId="04BB0A91" w:rsidR="00D20F2E" w:rsidRPr="00296542" w:rsidRDefault="00D20F2E" w:rsidP="00C46EF2">
      <w:pPr>
        <w:spacing w:after="0" w:line="247" w:lineRule="auto"/>
        <w:jc w:val="both"/>
        <w:rPr>
          <w:rFonts w:eastAsia="Times New Roman" w:cstheme="minorHAnsi"/>
          <w:b/>
          <w:bCs/>
        </w:rPr>
      </w:pPr>
      <w:r w:rsidRPr="00296542">
        <w:rPr>
          <w:rFonts w:eastAsia="Times New Roman" w:cstheme="minorHAnsi"/>
          <w:b/>
          <w:bCs/>
        </w:rPr>
        <w:t>Cautionary Note Regarding Forward-Looking Statements</w:t>
      </w:r>
    </w:p>
    <w:p w14:paraId="532CDF14" w14:textId="77777777" w:rsidR="00D20F2E" w:rsidRPr="00296542" w:rsidRDefault="00D20F2E" w:rsidP="00C46EF2">
      <w:pPr>
        <w:spacing w:after="0" w:line="247" w:lineRule="auto"/>
        <w:jc w:val="both"/>
        <w:rPr>
          <w:rFonts w:eastAsia="Times New Roman" w:cstheme="minorHAnsi"/>
        </w:rPr>
      </w:pPr>
    </w:p>
    <w:p w14:paraId="189C385B" w14:textId="7C1EF263" w:rsidR="008F1A70" w:rsidRPr="00922E40" w:rsidRDefault="008F1A70" w:rsidP="00C46EF2">
      <w:pPr>
        <w:spacing w:after="0" w:line="247" w:lineRule="auto"/>
        <w:ind w:right="26"/>
        <w:jc w:val="both"/>
        <w:rPr>
          <w:rFonts w:eastAsia="Arial" w:cstheme="minorHAnsi"/>
        </w:rPr>
      </w:pPr>
      <w:r w:rsidRPr="00147EC5">
        <w:rPr>
          <w:rFonts w:eastAsia="Arial" w:cstheme="minorHAnsi"/>
        </w:rPr>
        <w:t xml:space="preserve">No </w:t>
      </w:r>
      <w:r>
        <w:rPr>
          <w:rFonts w:eastAsia="Arial" w:cstheme="minorHAnsi"/>
        </w:rPr>
        <w:t>s</w:t>
      </w:r>
      <w:r w:rsidRPr="00147EC5">
        <w:rPr>
          <w:rFonts w:eastAsia="Arial" w:cstheme="minorHAnsi"/>
        </w:rPr>
        <w:t xml:space="preserve">ecurities </w:t>
      </w:r>
      <w:r>
        <w:rPr>
          <w:rFonts w:eastAsia="Arial" w:cstheme="minorHAnsi"/>
        </w:rPr>
        <w:t>e</w:t>
      </w:r>
      <w:r w:rsidRPr="00147EC5">
        <w:rPr>
          <w:rFonts w:eastAsia="Arial" w:cstheme="minorHAnsi"/>
        </w:rPr>
        <w:t xml:space="preserv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147EC5">
        <w:rPr>
          <w:rFonts w:eastAsia="Arial" w:cstheme="minorHAnsi"/>
        </w:rPr>
        <w:t>as a result of</w:t>
      </w:r>
      <w:proofErr w:type="gramEnd"/>
      <w:r w:rsidRPr="00147EC5">
        <w:rPr>
          <w:rFonts w:eastAsia="Arial" w:cstheme="minorHAnsi"/>
        </w:rPr>
        <w:t xml:space="preserve"> numerous known and </w:t>
      </w:r>
      <w:r w:rsidRPr="00147EC5">
        <w:rPr>
          <w:rFonts w:eastAsia="Arial" w:cstheme="minorHAnsi"/>
        </w:rPr>
        <w:lastRenderedPageBreak/>
        <w:t>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8F1A70" w:rsidRPr="00922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wline">
    <w:altName w:val="Courier New"/>
    <w:charset w:val="00"/>
    <w:family w:val="auto"/>
    <w:pitch w:val="variable"/>
    <w:sig w:usb0="20000207" w:usb1="00000003" w:usb2="00000000" w:usb3="00000000" w:csb0="00000197" w:csb1="00000000"/>
  </w:font>
  <w:font w:name="Source Sans Pro">
    <w:altName w:val="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0sDAzMTI2NTIwMjdR0lEKTi0uzszPAykwrAUAO9dldCwAAAA="/>
  </w:docVars>
  <w:rsids>
    <w:rsidRoot w:val="0012684A"/>
    <w:rsid w:val="000A2A85"/>
    <w:rsid w:val="001006C1"/>
    <w:rsid w:val="00101FC8"/>
    <w:rsid w:val="0012684A"/>
    <w:rsid w:val="00132683"/>
    <w:rsid w:val="00134E29"/>
    <w:rsid w:val="00150053"/>
    <w:rsid w:val="00162CCC"/>
    <w:rsid w:val="00183752"/>
    <w:rsid w:val="001B582B"/>
    <w:rsid w:val="002100C8"/>
    <w:rsid w:val="002252A0"/>
    <w:rsid w:val="002566BE"/>
    <w:rsid w:val="002712DA"/>
    <w:rsid w:val="0027314E"/>
    <w:rsid w:val="00273F89"/>
    <w:rsid w:val="002814BE"/>
    <w:rsid w:val="00296542"/>
    <w:rsid w:val="002B6C5C"/>
    <w:rsid w:val="002F11DF"/>
    <w:rsid w:val="00320EDE"/>
    <w:rsid w:val="00333B05"/>
    <w:rsid w:val="003721E6"/>
    <w:rsid w:val="00381BBA"/>
    <w:rsid w:val="003865FA"/>
    <w:rsid w:val="003A2566"/>
    <w:rsid w:val="003B4E15"/>
    <w:rsid w:val="003E6942"/>
    <w:rsid w:val="004751DD"/>
    <w:rsid w:val="004B5C72"/>
    <w:rsid w:val="004D68D1"/>
    <w:rsid w:val="004E1845"/>
    <w:rsid w:val="004E1CCB"/>
    <w:rsid w:val="00501475"/>
    <w:rsid w:val="00514B0D"/>
    <w:rsid w:val="00532DAB"/>
    <w:rsid w:val="00596CDE"/>
    <w:rsid w:val="005A3309"/>
    <w:rsid w:val="005C42A0"/>
    <w:rsid w:val="00670861"/>
    <w:rsid w:val="006956CE"/>
    <w:rsid w:val="006960FC"/>
    <w:rsid w:val="00714774"/>
    <w:rsid w:val="00736A40"/>
    <w:rsid w:val="0075361B"/>
    <w:rsid w:val="00793C18"/>
    <w:rsid w:val="00795A17"/>
    <w:rsid w:val="007C5DAE"/>
    <w:rsid w:val="00805B97"/>
    <w:rsid w:val="008111FE"/>
    <w:rsid w:val="00815BE2"/>
    <w:rsid w:val="00817FC6"/>
    <w:rsid w:val="008351B4"/>
    <w:rsid w:val="00871763"/>
    <w:rsid w:val="008A2FE0"/>
    <w:rsid w:val="008C48D8"/>
    <w:rsid w:val="008C49F6"/>
    <w:rsid w:val="008D5A42"/>
    <w:rsid w:val="008F1A70"/>
    <w:rsid w:val="00904E1C"/>
    <w:rsid w:val="00912588"/>
    <w:rsid w:val="00922E40"/>
    <w:rsid w:val="00923B4D"/>
    <w:rsid w:val="00934CA4"/>
    <w:rsid w:val="00961A30"/>
    <w:rsid w:val="00974AC1"/>
    <w:rsid w:val="009864BA"/>
    <w:rsid w:val="009B1E44"/>
    <w:rsid w:val="009B5D32"/>
    <w:rsid w:val="00A00D69"/>
    <w:rsid w:val="00A0431F"/>
    <w:rsid w:val="00A108F1"/>
    <w:rsid w:val="00A36FD0"/>
    <w:rsid w:val="00A46CF4"/>
    <w:rsid w:val="00B31768"/>
    <w:rsid w:val="00B33937"/>
    <w:rsid w:val="00B6178B"/>
    <w:rsid w:val="00BC53DC"/>
    <w:rsid w:val="00C075A9"/>
    <w:rsid w:val="00C23FEC"/>
    <w:rsid w:val="00C31C95"/>
    <w:rsid w:val="00C41769"/>
    <w:rsid w:val="00C46EF2"/>
    <w:rsid w:val="00CE7C22"/>
    <w:rsid w:val="00CF2363"/>
    <w:rsid w:val="00D00BBC"/>
    <w:rsid w:val="00D20F2E"/>
    <w:rsid w:val="00D332F3"/>
    <w:rsid w:val="00D57240"/>
    <w:rsid w:val="00D713FC"/>
    <w:rsid w:val="00D93DA2"/>
    <w:rsid w:val="00D9732C"/>
    <w:rsid w:val="00DA36FF"/>
    <w:rsid w:val="00DB03FF"/>
    <w:rsid w:val="00DD37D1"/>
    <w:rsid w:val="00DD5F18"/>
    <w:rsid w:val="00DD6FD5"/>
    <w:rsid w:val="00E12444"/>
    <w:rsid w:val="00E223D7"/>
    <w:rsid w:val="00E26567"/>
    <w:rsid w:val="00E97599"/>
    <w:rsid w:val="00EF40E8"/>
    <w:rsid w:val="00F40627"/>
    <w:rsid w:val="00F875AA"/>
    <w:rsid w:val="00F93B44"/>
    <w:rsid w:val="00FD1BAC"/>
    <w:rsid w:val="00FD2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FC7D"/>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865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B339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EF40E8"/>
    <w:rPr>
      <w:color w:val="605E5C"/>
      <w:shd w:val="clear" w:color="auto" w:fill="E1DFDD"/>
    </w:rPr>
  </w:style>
  <w:style w:type="character" w:styleId="CommentReference">
    <w:name w:val="annotation reference"/>
    <w:basedOn w:val="DefaultParagraphFont"/>
    <w:uiPriority w:val="99"/>
    <w:semiHidden/>
    <w:unhideWhenUsed/>
    <w:rsid w:val="00A46CF4"/>
    <w:rPr>
      <w:sz w:val="16"/>
      <w:szCs w:val="16"/>
    </w:rPr>
  </w:style>
  <w:style w:type="paragraph" w:styleId="CommentText">
    <w:name w:val="annotation text"/>
    <w:basedOn w:val="Normal"/>
    <w:link w:val="CommentTextChar"/>
    <w:uiPriority w:val="99"/>
    <w:semiHidden/>
    <w:unhideWhenUsed/>
    <w:rsid w:val="00A46CF4"/>
    <w:pPr>
      <w:spacing w:line="240" w:lineRule="auto"/>
    </w:pPr>
    <w:rPr>
      <w:sz w:val="20"/>
      <w:szCs w:val="20"/>
    </w:rPr>
  </w:style>
  <w:style w:type="character" w:customStyle="1" w:styleId="CommentTextChar">
    <w:name w:val="Comment Text Char"/>
    <w:basedOn w:val="DefaultParagraphFont"/>
    <w:link w:val="CommentText"/>
    <w:uiPriority w:val="99"/>
    <w:semiHidden/>
    <w:rsid w:val="00A46CF4"/>
    <w:rPr>
      <w:sz w:val="20"/>
      <w:szCs w:val="20"/>
    </w:rPr>
  </w:style>
  <w:style w:type="paragraph" w:styleId="CommentSubject">
    <w:name w:val="annotation subject"/>
    <w:basedOn w:val="CommentText"/>
    <w:next w:val="CommentText"/>
    <w:link w:val="CommentSubjectChar"/>
    <w:uiPriority w:val="99"/>
    <w:semiHidden/>
    <w:unhideWhenUsed/>
    <w:rsid w:val="00A46CF4"/>
    <w:rPr>
      <w:b/>
      <w:bCs/>
    </w:rPr>
  </w:style>
  <w:style w:type="character" w:customStyle="1" w:styleId="CommentSubjectChar">
    <w:name w:val="Comment Subject Char"/>
    <w:basedOn w:val="CommentTextChar"/>
    <w:link w:val="CommentSubject"/>
    <w:uiPriority w:val="99"/>
    <w:semiHidden/>
    <w:rsid w:val="00A46CF4"/>
    <w:rPr>
      <w:b/>
      <w:bCs/>
      <w:sz w:val="20"/>
      <w:szCs w:val="20"/>
    </w:rPr>
  </w:style>
  <w:style w:type="paragraph" w:customStyle="1" w:styleId="xmsonormal">
    <w:name w:val="x_msonormal"/>
    <w:basedOn w:val="Normal"/>
    <w:rsid w:val="005C42A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B33937"/>
    <w:rPr>
      <w:i/>
      <w:iCs/>
    </w:rPr>
  </w:style>
  <w:style w:type="character" w:customStyle="1" w:styleId="Heading4Char">
    <w:name w:val="Heading 4 Char"/>
    <w:basedOn w:val="DefaultParagraphFont"/>
    <w:link w:val="Heading4"/>
    <w:uiPriority w:val="9"/>
    <w:rsid w:val="00B33937"/>
    <w:rPr>
      <w:rFonts w:ascii="Times New Roman" w:eastAsia="Times New Roman" w:hAnsi="Times New Roman" w:cs="Times New Roman"/>
      <w:b/>
      <w:bCs/>
      <w:sz w:val="24"/>
      <w:szCs w:val="24"/>
    </w:rPr>
  </w:style>
  <w:style w:type="paragraph" w:styleId="Revision">
    <w:name w:val="Revision"/>
    <w:hidden/>
    <w:uiPriority w:val="99"/>
    <w:semiHidden/>
    <w:rsid w:val="00132683"/>
    <w:pPr>
      <w:spacing w:after="0" w:line="240" w:lineRule="auto"/>
    </w:pPr>
  </w:style>
  <w:style w:type="character" w:customStyle="1" w:styleId="Heading3Char">
    <w:name w:val="Heading 3 Char"/>
    <w:basedOn w:val="DefaultParagraphFont"/>
    <w:link w:val="Heading3"/>
    <w:uiPriority w:val="9"/>
    <w:semiHidden/>
    <w:rsid w:val="003865F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865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5FA"/>
    <w:rPr>
      <w:b/>
      <w:bCs/>
    </w:rPr>
  </w:style>
  <w:style w:type="character" w:customStyle="1" w:styleId="qmod-story-source">
    <w:name w:val="qmod-story-source"/>
    <w:basedOn w:val="DefaultParagraphFont"/>
    <w:rsid w:val="0038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4497">
      <w:bodyDiv w:val="1"/>
      <w:marLeft w:val="0"/>
      <w:marRight w:val="0"/>
      <w:marTop w:val="0"/>
      <w:marBottom w:val="0"/>
      <w:divBdr>
        <w:top w:val="none" w:sz="0" w:space="0" w:color="auto"/>
        <w:left w:val="none" w:sz="0" w:space="0" w:color="auto"/>
        <w:bottom w:val="none" w:sz="0" w:space="0" w:color="auto"/>
        <w:right w:val="none" w:sz="0" w:space="0" w:color="auto"/>
      </w:divBdr>
      <w:divsChild>
        <w:div w:id="10527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957839">
              <w:marLeft w:val="0"/>
              <w:marRight w:val="0"/>
              <w:marTop w:val="0"/>
              <w:marBottom w:val="0"/>
              <w:divBdr>
                <w:top w:val="none" w:sz="0" w:space="0" w:color="auto"/>
                <w:left w:val="none" w:sz="0" w:space="0" w:color="auto"/>
                <w:bottom w:val="none" w:sz="0" w:space="0" w:color="auto"/>
                <w:right w:val="none" w:sz="0" w:space="0" w:color="auto"/>
              </w:divBdr>
              <w:divsChild>
                <w:div w:id="1083917519">
                  <w:marLeft w:val="0"/>
                  <w:marRight w:val="0"/>
                  <w:marTop w:val="0"/>
                  <w:marBottom w:val="0"/>
                  <w:divBdr>
                    <w:top w:val="none" w:sz="0" w:space="0" w:color="auto"/>
                    <w:left w:val="none" w:sz="0" w:space="0" w:color="auto"/>
                    <w:bottom w:val="none" w:sz="0" w:space="0" w:color="auto"/>
                    <w:right w:val="none" w:sz="0" w:space="0" w:color="auto"/>
                  </w:divBdr>
                  <w:divsChild>
                    <w:div w:id="20430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81603">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 w:id="1106080290">
      <w:bodyDiv w:val="1"/>
      <w:marLeft w:val="0"/>
      <w:marRight w:val="0"/>
      <w:marTop w:val="0"/>
      <w:marBottom w:val="0"/>
      <w:divBdr>
        <w:top w:val="none" w:sz="0" w:space="0" w:color="auto"/>
        <w:left w:val="none" w:sz="0" w:space="0" w:color="auto"/>
        <w:bottom w:val="none" w:sz="0" w:space="0" w:color="auto"/>
        <w:right w:val="none" w:sz="0" w:space="0" w:color="auto"/>
      </w:divBdr>
    </w:div>
    <w:div w:id="2016495575">
      <w:bodyDiv w:val="1"/>
      <w:marLeft w:val="0"/>
      <w:marRight w:val="0"/>
      <w:marTop w:val="0"/>
      <w:marBottom w:val="0"/>
      <w:divBdr>
        <w:top w:val="none" w:sz="0" w:space="0" w:color="auto"/>
        <w:left w:val="none" w:sz="0" w:space="0" w:color="auto"/>
        <w:bottom w:val="none" w:sz="0" w:space="0" w:color="auto"/>
        <w:right w:val="none" w:sz="0" w:space="0" w:color="auto"/>
      </w:divBdr>
    </w:div>
    <w:div w:id="21465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VWIvoIOanD1yUTRbxDHRlQN8ldCGHoO0BpyRGH9zAllh5YYQFMDQLhK8p1S5nH5VUay9qS-sCK4avJ_DGi0DiaZOQ_V6HfvlkkA2l95SJsM=" TargetMode="External"/><Relationship Id="rId3" Type="http://schemas.openxmlformats.org/officeDocument/2006/relationships/webSettings" Target="webSettings.xml"/><Relationship Id="rId7" Type="http://schemas.openxmlformats.org/officeDocument/2006/relationships/hyperlink" Target="https://www.tradegate.de/orderbuch.php?lang=en&amp;isin=CA08772P20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tcmarkets.com/stock/BETRF/overview" TargetMode="External"/><Relationship Id="rId11" Type="http://schemas.openxmlformats.org/officeDocument/2006/relationships/fontTable" Target="fontTable.xml"/><Relationship Id="rId5" Type="http://schemas.openxmlformats.org/officeDocument/2006/relationships/hyperlink" Target="https://thecse.com/en/listings/life-sciences/betterlife-pharma-inc" TargetMode="External"/><Relationship Id="rId10" Type="http://schemas.openxmlformats.org/officeDocument/2006/relationships/hyperlink" Target="mailto:betterlife@buchanan.uk.com" TargetMode="External"/><Relationship Id="rId4" Type="http://schemas.openxmlformats.org/officeDocument/2006/relationships/image" Target="media/image1.png"/><Relationship Id="rId9" Type="http://schemas.openxmlformats.org/officeDocument/2006/relationships/hyperlink" Target="mailto:ahmad.doroudian@blife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4</cp:revision>
  <dcterms:created xsi:type="dcterms:W3CDTF">2021-09-24T21:33:00Z</dcterms:created>
  <dcterms:modified xsi:type="dcterms:W3CDTF">2021-09-25T20:49:00Z</dcterms:modified>
</cp:coreProperties>
</file>