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2EA5" w14:textId="5D4DBECB" w:rsidR="000E0557" w:rsidRPr="000E0557" w:rsidRDefault="00C60A4F" w:rsidP="001635F3">
      <w:pPr>
        <w:jc w:val="center"/>
        <w:rPr>
          <w:rFonts w:ascii="Arial" w:hAnsi="Arial"/>
          <w:b/>
        </w:rPr>
      </w:pPr>
      <w:r>
        <w:rPr>
          <w:rFonts w:ascii="Arial" w:hAnsi="Arial"/>
          <w:b/>
        </w:rPr>
        <w:t>Rockland Resources</w:t>
      </w:r>
      <w:r w:rsidR="000E0557">
        <w:rPr>
          <w:rFonts w:ascii="Arial" w:hAnsi="Arial"/>
          <w:b/>
        </w:rPr>
        <w:t xml:space="preserve"> Inc.</w:t>
      </w:r>
    </w:p>
    <w:p w14:paraId="23ED3B8C" w14:textId="77777777" w:rsidR="001635F3" w:rsidRPr="001635F3" w:rsidRDefault="000E0557" w:rsidP="001635F3">
      <w:pPr>
        <w:jc w:val="center"/>
        <w:rPr>
          <w:rFonts w:ascii="Arial" w:hAnsi="Arial"/>
        </w:rPr>
      </w:pPr>
      <w:r>
        <w:rPr>
          <w:rFonts w:ascii="Arial" w:hAnsi="Arial"/>
        </w:rPr>
        <w:t>Suite 1240 - 789 West Pender Street</w:t>
      </w:r>
    </w:p>
    <w:p w14:paraId="5F1227E6" w14:textId="77777777" w:rsidR="006C7868" w:rsidRPr="001635F3" w:rsidRDefault="001635F3" w:rsidP="001635F3">
      <w:pPr>
        <w:jc w:val="center"/>
        <w:rPr>
          <w:rFonts w:ascii="Arial" w:hAnsi="Arial"/>
        </w:rPr>
      </w:pPr>
      <w:r w:rsidRPr="001635F3">
        <w:rPr>
          <w:rFonts w:ascii="Arial" w:hAnsi="Arial"/>
        </w:rPr>
        <w:t>Vancouver</w:t>
      </w:r>
      <w:r w:rsidR="00A12E6C" w:rsidRPr="001635F3">
        <w:rPr>
          <w:rFonts w:ascii="Arial" w:hAnsi="Arial"/>
        </w:rPr>
        <w:t xml:space="preserve">, </w:t>
      </w:r>
      <w:r w:rsidR="006C7868" w:rsidRPr="001635F3">
        <w:rPr>
          <w:rFonts w:ascii="Arial" w:hAnsi="Arial"/>
        </w:rPr>
        <w:t xml:space="preserve">British Columbia, Canada </w:t>
      </w:r>
      <w:r w:rsidR="000E0557">
        <w:rPr>
          <w:rFonts w:ascii="Arial" w:hAnsi="Arial"/>
        </w:rPr>
        <w:t>V6C 1H2</w:t>
      </w:r>
    </w:p>
    <w:p w14:paraId="56918BAE" w14:textId="77777777" w:rsidR="006C7868" w:rsidRPr="001635F3" w:rsidRDefault="006C7868" w:rsidP="001635F3">
      <w:pPr>
        <w:jc w:val="center"/>
        <w:rPr>
          <w:rFonts w:ascii="Arial" w:hAnsi="Arial"/>
        </w:rPr>
      </w:pPr>
      <w:r w:rsidRPr="001635F3">
        <w:rPr>
          <w:rFonts w:ascii="Arial" w:hAnsi="Arial"/>
        </w:rPr>
        <w:t>Telephone (</w:t>
      </w:r>
      <w:r w:rsidR="004F5F76">
        <w:rPr>
          <w:rFonts w:ascii="Arial" w:hAnsi="Arial"/>
        </w:rPr>
        <w:t>604</w:t>
      </w:r>
      <w:r w:rsidR="00746B85">
        <w:rPr>
          <w:rFonts w:ascii="Arial" w:hAnsi="Arial"/>
        </w:rPr>
        <w:t>)</w:t>
      </w:r>
      <w:r w:rsidR="00746B85" w:rsidRPr="00746B85">
        <w:rPr>
          <w:rFonts w:ascii="Arial" w:hAnsi="Arial"/>
        </w:rPr>
        <w:t xml:space="preserve"> </w:t>
      </w:r>
      <w:r w:rsidR="004F5F76">
        <w:rPr>
          <w:rFonts w:ascii="Arial" w:hAnsi="Arial"/>
        </w:rPr>
        <w:t>683-3995</w:t>
      </w:r>
    </w:p>
    <w:p w14:paraId="28A865FC" w14:textId="77777777" w:rsidR="00CA3F36" w:rsidRDefault="00CA3F36">
      <w:pPr>
        <w:rPr>
          <w:rFonts w:ascii="Arial" w:hAnsi="Arial"/>
          <w:sz w:val="24"/>
        </w:rPr>
      </w:pPr>
    </w:p>
    <w:p w14:paraId="5F5D2ADE" w14:textId="77777777" w:rsidR="006C7868" w:rsidRPr="006C7868" w:rsidRDefault="006C7868">
      <w:pPr>
        <w:pStyle w:val="Heading2"/>
        <w:rPr>
          <w:rFonts w:ascii="Arial" w:hAnsi="Arial"/>
          <w:sz w:val="22"/>
          <w:szCs w:val="22"/>
        </w:rPr>
      </w:pPr>
    </w:p>
    <w:p w14:paraId="14427AF1" w14:textId="66399F4F" w:rsidR="006C7868" w:rsidRPr="006C7868" w:rsidRDefault="004731F5" w:rsidP="006C7868">
      <w:pPr>
        <w:rPr>
          <w:rFonts w:ascii="Arial" w:hAnsi="Arial" w:cs="Arial"/>
          <w:sz w:val="24"/>
          <w:szCs w:val="24"/>
        </w:rPr>
      </w:pPr>
      <w:r>
        <w:rPr>
          <w:rFonts w:ascii="Arial" w:hAnsi="Arial" w:cs="Arial"/>
          <w:sz w:val="24"/>
          <w:szCs w:val="24"/>
        </w:rPr>
        <w:t>Ju</w:t>
      </w:r>
      <w:r w:rsidR="009843CF">
        <w:rPr>
          <w:rFonts w:ascii="Arial" w:hAnsi="Arial" w:cs="Arial"/>
          <w:sz w:val="24"/>
          <w:szCs w:val="24"/>
        </w:rPr>
        <w:t>ly</w:t>
      </w:r>
      <w:r>
        <w:rPr>
          <w:rFonts w:ascii="Arial" w:hAnsi="Arial" w:cs="Arial"/>
          <w:sz w:val="24"/>
          <w:szCs w:val="24"/>
        </w:rPr>
        <w:t xml:space="preserve"> </w:t>
      </w:r>
      <w:r w:rsidR="00EC3682">
        <w:rPr>
          <w:rFonts w:ascii="Arial" w:hAnsi="Arial" w:cs="Arial"/>
          <w:sz w:val="24"/>
          <w:szCs w:val="24"/>
        </w:rPr>
        <w:t>12</w:t>
      </w:r>
      <w:r w:rsidR="00626075" w:rsidRPr="00D12C5A">
        <w:rPr>
          <w:rFonts w:ascii="Arial" w:hAnsi="Arial" w:cs="Arial"/>
          <w:sz w:val="24"/>
          <w:szCs w:val="24"/>
        </w:rPr>
        <w:t>, 2021</w:t>
      </w:r>
    </w:p>
    <w:p w14:paraId="55731F6E" w14:textId="77777777" w:rsidR="006C7868" w:rsidRDefault="006C7868">
      <w:pPr>
        <w:pStyle w:val="Heading2"/>
        <w:rPr>
          <w:rFonts w:ascii="Arial" w:hAnsi="Arial"/>
        </w:rPr>
      </w:pPr>
    </w:p>
    <w:p w14:paraId="3C899B6C" w14:textId="77777777" w:rsidR="00CA3F36" w:rsidRDefault="006C7868">
      <w:pPr>
        <w:pStyle w:val="Heading2"/>
        <w:rPr>
          <w:rFonts w:ascii="Arial" w:hAnsi="Arial"/>
        </w:rPr>
      </w:pPr>
      <w:r>
        <w:rPr>
          <w:rFonts w:ascii="Arial" w:hAnsi="Arial"/>
        </w:rPr>
        <w:t xml:space="preserve">Canadian Securities </w:t>
      </w:r>
      <w:r w:rsidR="00D71C24">
        <w:rPr>
          <w:rFonts w:ascii="Arial" w:hAnsi="Arial"/>
        </w:rPr>
        <w:t>Exchange</w:t>
      </w:r>
    </w:p>
    <w:p w14:paraId="061C5D9F" w14:textId="77777777" w:rsidR="001538E1" w:rsidRDefault="006C7868">
      <w:pPr>
        <w:rPr>
          <w:rFonts w:ascii="Arial" w:hAnsi="Arial"/>
          <w:sz w:val="24"/>
        </w:rPr>
      </w:pPr>
      <w:r>
        <w:rPr>
          <w:rFonts w:ascii="Arial" w:hAnsi="Arial"/>
          <w:sz w:val="24"/>
        </w:rPr>
        <w:t xml:space="preserve">220 Bay Street, </w:t>
      </w:r>
      <w:r w:rsidR="001538E1">
        <w:rPr>
          <w:rFonts w:ascii="Arial" w:hAnsi="Arial"/>
          <w:sz w:val="24"/>
        </w:rPr>
        <w:t>9</w:t>
      </w:r>
      <w:r w:rsidR="001538E1" w:rsidRPr="001538E1">
        <w:rPr>
          <w:rFonts w:ascii="Arial" w:hAnsi="Arial"/>
          <w:sz w:val="24"/>
          <w:vertAlign w:val="superscript"/>
        </w:rPr>
        <w:t>th</w:t>
      </w:r>
      <w:r w:rsidR="001538E1">
        <w:rPr>
          <w:rFonts w:ascii="Arial" w:hAnsi="Arial"/>
          <w:sz w:val="24"/>
        </w:rPr>
        <w:t xml:space="preserve"> Floor</w:t>
      </w:r>
    </w:p>
    <w:p w14:paraId="09405902" w14:textId="77777777" w:rsidR="001538E1" w:rsidRDefault="001538E1">
      <w:pPr>
        <w:rPr>
          <w:rFonts w:ascii="Arial" w:hAnsi="Arial"/>
          <w:sz w:val="24"/>
        </w:rPr>
      </w:pPr>
      <w:r>
        <w:rPr>
          <w:rFonts w:ascii="Arial" w:hAnsi="Arial"/>
          <w:sz w:val="24"/>
        </w:rPr>
        <w:t xml:space="preserve">Toronto, </w:t>
      </w:r>
      <w:proofErr w:type="gramStart"/>
      <w:r>
        <w:rPr>
          <w:rFonts w:ascii="Arial" w:hAnsi="Arial"/>
          <w:sz w:val="24"/>
        </w:rPr>
        <w:t>Ontario</w:t>
      </w:r>
      <w:r w:rsidR="001635F3">
        <w:rPr>
          <w:rFonts w:ascii="Arial" w:hAnsi="Arial"/>
          <w:sz w:val="24"/>
        </w:rPr>
        <w:t xml:space="preserve">  </w:t>
      </w:r>
      <w:r>
        <w:rPr>
          <w:rFonts w:ascii="Arial" w:hAnsi="Arial"/>
          <w:sz w:val="24"/>
        </w:rPr>
        <w:t>M</w:t>
      </w:r>
      <w:proofErr w:type="gramEnd"/>
      <w:r>
        <w:rPr>
          <w:rFonts w:ascii="Arial" w:hAnsi="Arial"/>
          <w:sz w:val="24"/>
        </w:rPr>
        <w:t>5J 2W4</w:t>
      </w:r>
    </w:p>
    <w:p w14:paraId="04A356B4" w14:textId="77777777" w:rsidR="00CA3F36" w:rsidRDefault="00CA3F36">
      <w:pPr>
        <w:rPr>
          <w:rFonts w:ascii="Arial" w:hAnsi="Arial"/>
          <w:sz w:val="24"/>
        </w:rPr>
      </w:pPr>
    </w:p>
    <w:p w14:paraId="0941FAFB" w14:textId="77777777" w:rsidR="00CA3F36" w:rsidRDefault="00CA3F36">
      <w:pPr>
        <w:rPr>
          <w:rFonts w:ascii="Arial" w:hAnsi="Arial"/>
          <w:sz w:val="24"/>
        </w:rPr>
      </w:pPr>
      <w:r>
        <w:rPr>
          <w:rFonts w:ascii="Arial" w:hAnsi="Arial"/>
          <w:sz w:val="24"/>
        </w:rPr>
        <w:t>Dear Sirs/Mesdames:</w:t>
      </w:r>
    </w:p>
    <w:p w14:paraId="43461C84" w14:textId="77777777" w:rsidR="00CA3F36" w:rsidRDefault="00CA3F36">
      <w:pPr>
        <w:rPr>
          <w:rFonts w:ascii="Arial" w:hAnsi="Arial"/>
          <w:sz w:val="24"/>
        </w:rPr>
      </w:pPr>
    </w:p>
    <w:p w14:paraId="73C0C9AB" w14:textId="2CBDC954" w:rsidR="00CA3F36" w:rsidRDefault="00CA3F36" w:rsidP="000E0557">
      <w:pPr>
        <w:ind w:left="720" w:hanging="720"/>
        <w:rPr>
          <w:rFonts w:ascii="Arial" w:hAnsi="Arial"/>
          <w:b/>
          <w:sz w:val="24"/>
        </w:rPr>
      </w:pPr>
      <w:r w:rsidRPr="00067803">
        <w:rPr>
          <w:rFonts w:ascii="Arial" w:hAnsi="Arial"/>
          <w:b/>
          <w:sz w:val="24"/>
        </w:rPr>
        <w:t xml:space="preserve">Re:  </w:t>
      </w:r>
      <w:r w:rsidR="00067803">
        <w:rPr>
          <w:rFonts w:ascii="Arial" w:hAnsi="Arial"/>
          <w:b/>
          <w:sz w:val="24"/>
        </w:rPr>
        <w:tab/>
      </w:r>
      <w:r w:rsidR="00C60A4F">
        <w:rPr>
          <w:rFonts w:ascii="Arial" w:hAnsi="Arial"/>
          <w:b/>
          <w:sz w:val="24"/>
        </w:rPr>
        <w:t>Rockland Resources</w:t>
      </w:r>
      <w:r w:rsidR="000E0557">
        <w:rPr>
          <w:rFonts w:ascii="Arial" w:hAnsi="Arial"/>
          <w:b/>
          <w:sz w:val="24"/>
        </w:rPr>
        <w:t xml:space="preserve"> Inc</w:t>
      </w:r>
      <w:r w:rsidR="001635F3">
        <w:rPr>
          <w:rFonts w:ascii="Arial" w:hAnsi="Arial"/>
          <w:b/>
          <w:sz w:val="24"/>
        </w:rPr>
        <w:t xml:space="preserve">. </w:t>
      </w:r>
      <w:r w:rsidRPr="00067803">
        <w:rPr>
          <w:rFonts w:ascii="Arial" w:hAnsi="Arial"/>
          <w:b/>
          <w:sz w:val="24"/>
        </w:rPr>
        <w:t>(the “Issuer”)</w:t>
      </w:r>
    </w:p>
    <w:p w14:paraId="21D49320" w14:textId="77777777" w:rsidR="00EC3682" w:rsidRDefault="00067803" w:rsidP="00EC3682">
      <w:pPr>
        <w:jc w:val="center"/>
        <w:rPr>
          <w:b/>
          <w:caps/>
          <w:sz w:val="24"/>
          <w:szCs w:val="24"/>
          <w:lang w:val="en-CA"/>
        </w:rPr>
      </w:pPr>
      <w:r>
        <w:rPr>
          <w:rFonts w:ascii="Arial" w:hAnsi="Arial"/>
          <w:b/>
          <w:sz w:val="24"/>
        </w:rPr>
        <w:tab/>
      </w:r>
      <w:r w:rsidR="00EC3682">
        <w:rPr>
          <w:b/>
          <w:caps/>
          <w:sz w:val="24"/>
          <w:szCs w:val="24"/>
        </w:rPr>
        <w:t>Rockland Resources PAUSES EXPLORATION AT COLE GOLD MINES PROJECT, RED LAKE, oNTARIO DUE TO FOREST FIRES</w:t>
      </w:r>
    </w:p>
    <w:p w14:paraId="43FD3958" w14:textId="731CFB27" w:rsidR="00984281" w:rsidRDefault="00984281" w:rsidP="009843CF">
      <w:pPr>
        <w:ind w:left="680"/>
        <w:rPr>
          <w:b/>
          <w:caps/>
          <w:sz w:val="24"/>
          <w:szCs w:val="24"/>
          <w:lang w:val="en-CA"/>
        </w:rPr>
      </w:pPr>
    </w:p>
    <w:p w14:paraId="648DC0FB" w14:textId="77777777" w:rsidR="00984281" w:rsidRDefault="00984281" w:rsidP="00984281">
      <w:pPr>
        <w:jc w:val="center"/>
        <w:rPr>
          <w:b/>
          <w:caps/>
          <w:sz w:val="24"/>
          <w:szCs w:val="24"/>
        </w:rPr>
      </w:pPr>
    </w:p>
    <w:p w14:paraId="36B0D937" w14:textId="52554D23" w:rsidR="009E0315" w:rsidRPr="009E0315" w:rsidRDefault="009D4995" w:rsidP="009E0315">
      <w:pPr>
        <w:ind w:right="49"/>
        <w:jc w:val="both"/>
        <w:rPr>
          <w:rFonts w:eastAsia="Calibri"/>
          <w:b/>
          <w:spacing w:val="1"/>
          <w:sz w:val="24"/>
          <w:szCs w:val="24"/>
        </w:rPr>
      </w:pPr>
      <w:r w:rsidRPr="009E0315">
        <w:rPr>
          <w:b/>
          <w:sz w:val="24"/>
          <w:szCs w:val="24"/>
        </w:rPr>
        <w:t>Rockland Resources</w:t>
      </w:r>
      <w:r w:rsidR="009E0315" w:rsidRPr="009E0315">
        <w:rPr>
          <w:b/>
          <w:sz w:val="24"/>
          <w:szCs w:val="24"/>
        </w:rPr>
        <w:t xml:space="preserve"> </w:t>
      </w:r>
      <w:r w:rsidR="009E0315" w:rsidRPr="009E0315">
        <w:rPr>
          <w:b/>
          <w:sz w:val="24"/>
          <w:szCs w:val="24"/>
        </w:rPr>
        <w:t xml:space="preserve">reports that exploration at the Cole Gold Mines Property has been paused due to forest fire activity west of Red Lake.  Several forest fires are currently active 10 to 30 km west of the Cole Property.  Of these fires, Fire 77 is significant in that has the potential to reach the west shore of Red Lake and make the situation unsafe for work on the Cole Property.  Company personnel had been in communication with the Ministry of Natural Resources and Forestry (MNRF) Red Lake Fire Management Headquarters and on July 11, </w:t>
      </w:r>
      <w:proofErr w:type="gramStart"/>
      <w:r w:rsidR="009E0315" w:rsidRPr="009E0315">
        <w:rPr>
          <w:b/>
          <w:sz w:val="24"/>
          <w:szCs w:val="24"/>
        </w:rPr>
        <w:t>2020</w:t>
      </w:r>
      <w:proofErr w:type="gramEnd"/>
      <w:r w:rsidR="009E0315" w:rsidRPr="009E0315">
        <w:rPr>
          <w:b/>
          <w:sz w:val="24"/>
          <w:szCs w:val="24"/>
        </w:rPr>
        <w:t xml:space="preserve"> the MNRF requested that all of the Company’s personnel vacate the site. </w:t>
      </w:r>
    </w:p>
    <w:p w14:paraId="3989D7FD" w14:textId="77777777" w:rsidR="009E0315" w:rsidRPr="009E0315" w:rsidRDefault="009E0315" w:rsidP="009E0315">
      <w:pPr>
        <w:ind w:right="49"/>
        <w:jc w:val="both"/>
        <w:rPr>
          <w:rFonts w:eastAsia="Calibri"/>
          <w:b/>
          <w:spacing w:val="1"/>
          <w:sz w:val="24"/>
          <w:szCs w:val="24"/>
        </w:rPr>
      </w:pPr>
    </w:p>
    <w:p w14:paraId="782FE9E9" w14:textId="77777777" w:rsidR="009E0315" w:rsidRPr="009E0315" w:rsidRDefault="009E0315" w:rsidP="009E0315">
      <w:pPr>
        <w:ind w:right="49"/>
        <w:jc w:val="both"/>
        <w:rPr>
          <w:rFonts w:eastAsia="Calibri"/>
          <w:b/>
          <w:spacing w:val="1"/>
          <w:sz w:val="24"/>
          <w:szCs w:val="24"/>
        </w:rPr>
      </w:pPr>
      <w:r w:rsidRPr="009E0315">
        <w:rPr>
          <w:rFonts w:eastAsia="Calibri"/>
          <w:b/>
          <w:spacing w:val="1"/>
          <w:sz w:val="24"/>
          <w:szCs w:val="24"/>
        </w:rPr>
        <w:t xml:space="preserve">All of Rockland Resources’ staff and contractors have been demobilized from the Project and are safe and accounted for.  The Property is not in immediate danger from forest </w:t>
      </w:r>
      <w:proofErr w:type="gramStart"/>
      <w:r w:rsidRPr="009E0315">
        <w:rPr>
          <w:rFonts w:eastAsia="Calibri"/>
          <w:b/>
          <w:spacing w:val="1"/>
          <w:sz w:val="24"/>
          <w:szCs w:val="24"/>
        </w:rPr>
        <w:t>fires,</w:t>
      </w:r>
      <w:proofErr w:type="gramEnd"/>
      <w:r w:rsidRPr="009E0315">
        <w:rPr>
          <w:rFonts w:eastAsia="Calibri"/>
          <w:b/>
          <w:spacing w:val="1"/>
          <w:sz w:val="24"/>
          <w:szCs w:val="24"/>
        </w:rPr>
        <w:t xml:space="preserve"> however, the Company is monitoring the situation closely.  Subject to the resumption of safe working conditions, the drilling program announced on July 7, </w:t>
      </w:r>
      <w:proofErr w:type="gramStart"/>
      <w:r w:rsidRPr="009E0315">
        <w:rPr>
          <w:rFonts w:eastAsia="Calibri"/>
          <w:b/>
          <w:spacing w:val="1"/>
          <w:sz w:val="24"/>
          <w:szCs w:val="24"/>
        </w:rPr>
        <w:t>2021</w:t>
      </w:r>
      <w:proofErr w:type="gramEnd"/>
      <w:r w:rsidRPr="009E0315">
        <w:rPr>
          <w:rFonts w:eastAsia="Calibri"/>
          <w:b/>
          <w:spacing w:val="1"/>
          <w:sz w:val="24"/>
          <w:szCs w:val="24"/>
        </w:rPr>
        <w:t xml:space="preserve"> is currently planned to restart on July 25, 2021. The Company would like to thank Bow Narrows Camp, Red Lake, for their support in the demobilization.</w:t>
      </w:r>
    </w:p>
    <w:p w14:paraId="697FD913" w14:textId="508E24FA" w:rsidR="00984281" w:rsidRPr="00084672" w:rsidRDefault="00984281" w:rsidP="009E0315">
      <w:pPr>
        <w:ind w:right="49"/>
        <w:jc w:val="both"/>
        <w:rPr>
          <w:rFonts w:eastAsia="Calibri"/>
          <w:b/>
          <w:spacing w:val="1"/>
          <w:sz w:val="24"/>
          <w:szCs w:val="24"/>
        </w:rPr>
      </w:pPr>
      <w:r w:rsidRPr="00084672">
        <w:rPr>
          <w:rFonts w:eastAsia="Calibri"/>
          <w:b/>
          <w:spacing w:val="1"/>
          <w:sz w:val="24"/>
          <w:szCs w:val="24"/>
        </w:rPr>
        <w:t xml:space="preserve"> </w:t>
      </w:r>
      <w:r w:rsidR="009E0315">
        <w:rPr>
          <w:rFonts w:eastAsia="Calibri"/>
          <w:b/>
          <w:spacing w:val="1"/>
          <w:sz w:val="24"/>
          <w:szCs w:val="24"/>
        </w:rPr>
        <w:t xml:space="preserve"> </w:t>
      </w:r>
    </w:p>
    <w:p w14:paraId="6C55516C" w14:textId="2021800B" w:rsidR="0024116C" w:rsidRDefault="0024116C" w:rsidP="00067803">
      <w:pPr>
        <w:jc w:val="both"/>
        <w:rPr>
          <w:rFonts w:ascii="Arial" w:hAnsi="Arial"/>
          <w:sz w:val="24"/>
        </w:rPr>
      </w:pPr>
    </w:p>
    <w:p w14:paraId="4039E5C3" w14:textId="0830336C" w:rsidR="0024116C" w:rsidRDefault="0024116C" w:rsidP="00067803">
      <w:pPr>
        <w:jc w:val="both"/>
        <w:rPr>
          <w:rFonts w:ascii="Arial" w:hAnsi="Arial"/>
          <w:sz w:val="24"/>
        </w:rPr>
      </w:pPr>
    </w:p>
    <w:p w14:paraId="3C3177F2" w14:textId="77777777" w:rsidR="0024116C" w:rsidRDefault="0024116C" w:rsidP="00067803">
      <w:pPr>
        <w:jc w:val="both"/>
        <w:rPr>
          <w:rFonts w:ascii="Arial" w:hAnsi="Arial"/>
          <w:sz w:val="24"/>
        </w:rPr>
      </w:pPr>
    </w:p>
    <w:p w14:paraId="3B40072C" w14:textId="77777777" w:rsidR="00CA3F36" w:rsidRDefault="00CA3F36" w:rsidP="006C7868">
      <w:pPr>
        <w:tabs>
          <w:tab w:val="left" w:pos="3240"/>
        </w:tabs>
        <w:jc w:val="both"/>
        <w:rPr>
          <w:rFonts w:ascii="Arial" w:hAnsi="Arial"/>
          <w:sz w:val="24"/>
        </w:rPr>
      </w:pPr>
      <w:r>
        <w:rPr>
          <w:rFonts w:ascii="Arial" w:hAnsi="Arial"/>
          <w:sz w:val="24"/>
        </w:rPr>
        <w:t>Yours very truly,</w:t>
      </w:r>
    </w:p>
    <w:tbl>
      <w:tblPr>
        <w:tblW w:w="2694" w:type="pct"/>
        <w:tblCellMar>
          <w:left w:w="0" w:type="dxa"/>
          <w:right w:w="0" w:type="dxa"/>
        </w:tblCellMar>
        <w:tblLook w:val="0000" w:firstRow="0" w:lastRow="0" w:firstColumn="0" w:lastColumn="0" w:noHBand="0" w:noVBand="0"/>
      </w:tblPr>
      <w:tblGrid>
        <w:gridCol w:w="4655"/>
      </w:tblGrid>
      <w:tr w:rsidR="006C7868" w:rsidRPr="00B547CA" w14:paraId="12E696FD" w14:textId="77777777" w:rsidTr="003D21CF">
        <w:trPr>
          <w:cantSplit/>
        </w:trPr>
        <w:tc>
          <w:tcPr>
            <w:tcW w:w="5000" w:type="pct"/>
            <w:tcBorders>
              <w:bottom w:val="single" w:sz="4" w:space="0" w:color="auto"/>
            </w:tcBorders>
          </w:tcPr>
          <w:p w14:paraId="225FEB5E" w14:textId="4C24EF85" w:rsidR="006C7868" w:rsidRPr="006C7868" w:rsidRDefault="006E0BAC" w:rsidP="00AD5A46">
            <w:pPr>
              <w:keepNext/>
              <w:rPr>
                <w:rFonts w:ascii="Arial" w:hAnsi="Arial" w:cs="Arial"/>
                <w:b/>
                <w:caps/>
                <w:sz w:val="24"/>
                <w:szCs w:val="24"/>
              </w:rPr>
            </w:pPr>
            <w:r>
              <w:rPr>
                <w:rFonts w:ascii="Arial" w:hAnsi="Arial"/>
                <w:b/>
                <w:sz w:val="24"/>
                <w:szCs w:val="24"/>
              </w:rPr>
              <w:t>ROCKLAND RESOURCES</w:t>
            </w:r>
            <w:r w:rsidR="001635F3" w:rsidRPr="001635F3">
              <w:rPr>
                <w:rFonts w:ascii="Arial" w:hAnsi="Arial"/>
                <w:b/>
                <w:sz w:val="24"/>
                <w:szCs w:val="24"/>
              </w:rPr>
              <w:t xml:space="preserve"> INC.</w:t>
            </w:r>
          </w:p>
          <w:p w14:paraId="54D53A75" w14:textId="77777777" w:rsidR="006C7868" w:rsidRDefault="006C7868" w:rsidP="00AD5A46">
            <w:pPr>
              <w:keepNext/>
              <w:rPr>
                <w:rFonts w:ascii="Arial" w:hAnsi="Arial" w:cs="Arial"/>
                <w:sz w:val="24"/>
                <w:szCs w:val="24"/>
              </w:rPr>
            </w:pPr>
            <w:r w:rsidRPr="006C7868">
              <w:rPr>
                <w:rFonts w:ascii="Arial" w:hAnsi="Arial" w:cs="Arial"/>
                <w:sz w:val="24"/>
                <w:szCs w:val="24"/>
              </w:rPr>
              <w:t>Per:</w:t>
            </w:r>
          </w:p>
          <w:p w14:paraId="13307505" w14:textId="77777777" w:rsidR="006C7868" w:rsidRPr="006C7868" w:rsidRDefault="006C7868" w:rsidP="00AD5A46">
            <w:pPr>
              <w:keepNext/>
              <w:rPr>
                <w:rFonts w:ascii="Arial" w:hAnsi="Arial" w:cs="Arial"/>
                <w:sz w:val="24"/>
                <w:szCs w:val="24"/>
              </w:rPr>
            </w:pPr>
          </w:p>
          <w:p w14:paraId="4506047A" w14:textId="77777777" w:rsidR="006C7868" w:rsidRPr="001D6907" w:rsidRDefault="00E4757C" w:rsidP="0022607B">
            <w:pPr>
              <w:keepNext/>
              <w:ind w:firstLine="720"/>
              <w:rPr>
                <w:rFonts w:ascii="Arial" w:hAnsi="Arial" w:cs="Arial"/>
                <w:i/>
                <w:sz w:val="24"/>
                <w:szCs w:val="24"/>
              </w:rPr>
            </w:pPr>
            <w:r>
              <w:rPr>
                <w:rFonts w:ascii="Arial" w:hAnsi="Arial" w:cs="Arial"/>
                <w:i/>
                <w:sz w:val="24"/>
                <w:szCs w:val="24"/>
              </w:rPr>
              <w:t>"</w:t>
            </w:r>
            <w:r w:rsidR="0022607B">
              <w:rPr>
                <w:rFonts w:ascii="Arial" w:hAnsi="Arial" w:cs="Arial"/>
                <w:i/>
                <w:sz w:val="24"/>
                <w:szCs w:val="24"/>
              </w:rPr>
              <w:t>Michael England</w:t>
            </w:r>
            <w:r>
              <w:rPr>
                <w:rFonts w:ascii="Arial" w:hAnsi="Arial" w:cs="Arial"/>
                <w:i/>
                <w:sz w:val="24"/>
                <w:szCs w:val="24"/>
              </w:rPr>
              <w:t>"</w:t>
            </w:r>
          </w:p>
        </w:tc>
      </w:tr>
      <w:tr w:rsidR="006C7868" w14:paraId="7C5A44DC" w14:textId="77777777" w:rsidTr="003D21CF">
        <w:trPr>
          <w:cantSplit/>
        </w:trPr>
        <w:tc>
          <w:tcPr>
            <w:tcW w:w="5000" w:type="pct"/>
            <w:tcBorders>
              <w:top w:val="single" w:sz="4" w:space="0" w:color="auto"/>
            </w:tcBorders>
          </w:tcPr>
          <w:p w14:paraId="333B1325" w14:textId="77777777" w:rsidR="006C7868" w:rsidRPr="006C7868" w:rsidRDefault="006C7868" w:rsidP="00AD5A46">
            <w:pPr>
              <w:keepNext/>
              <w:rPr>
                <w:rFonts w:ascii="Arial" w:hAnsi="Arial" w:cs="Arial"/>
                <w:sz w:val="24"/>
                <w:szCs w:val="24"/>
              </w:rPr>
            </w:pPr>
            <w:r w:rsidRPr="006C7868">
              <w:rPr>
                <w:rFonts w:ascii="Arial" w:hAnsi="Arial" w:cs="Arial"/>
                <w:sz w:val="24"/>
                <w:szCs w:val="24"/>
              </w:rPr>
              <w:t>Authorized Signatory</w:t>
            </w:r>
          </w:p>
        </w:tc>
      </w:tr>
    </w:tbl>
    <w:p w14:paraId="2E10A4A2" w14:textId="77777777" w:rsidR="006C7868" w:rsidRDefault="006C7868"/>
    <w:sectPr w:rsidR="006C7868" w:rsidSect="00E83259">
      <w:footerReference w:type="even" r:id="rId8"/>
      <w:footerReference w:type="default" r:id="rId9"/>
      <w:footerReference w:type="first" r:id="rId10"/>
      <w:pgSz w:w="12240" w:h="15840"/>
      <w:pgMar w:top="1296" w:right="1800" w:bottom="1008" w:left="1800"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2D740" w14:textId="77777777" w:rsidR="00564D6F" w:rsidRDefault="00564D6F">
      <w:r>
        <w:separator/>
      </w:r>
    </w:p>
  </w:endnote>
  <w:endnote w:type="continuationSeparator" w:id="0">
    <w:p w14:paraId="55EE39D6" w14:textId="77777777" w:rsidR="00564D6F" w:rsidRDefault="0056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B6C3" w14:textId="0A2BBA35" w:rsidR="006C7868" w:rsidRPr="006C7868" w:rsidRDefault="006C7868" w:rsidP="006C7868">
    <w:pPr>
      <w:pStyle w:val="Footer"/>
    </w:pPr>
    <w:r>
      <w:rPr>
        <w:sz w:val="16"/>
      </w:rPr>
      <w:fldChar w:fldCharType="begin"/>
    </w:r>
    <w:r>
      <w:rPr>
        <w:sz w:val="16"/>
      </w:rPr>
      <w:instrText xml:space="preserve"> DOCPROPERTY DMSDocID </w:instrText>
    </w:r>
    <w:r>
      <w:rPr>
        <w:sz w:val="16"/>
      </w:rPr>
      <w:fldChar w:fldCharType="separate"/>
    </w:r>
    <w:r w:rsidR="00C335A0">
      <w:rPr>
        <w:sz w:val="16"/>
      </w:rPr>
      <w:t>9386311.1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4EC29" w14:textId="0FA9D2F3" w:rsidR="006C7868" w:rsidRPr="006C7868" w:rsidRDefault="006C7868" w:rsidP="006C7868">
    <w:pPr>
      <w:pStyle w:val="Footer"/>
    </w:pPr>
    <w:r>
      <w:rPr>
        <w:sz w:val="16"/>
      </w:rPr>
      <w:fldChar w:fldCharType="begin"/>
    </w:r>
    <w:r>
      <w:rPr>
        <w:sz w:val="16"/>
      </w:rPr>
      <w:instrText xml:space="preserve"> DOCPROPERTY DMSDocID </w:instrText>
    </w:r>
    <w:r>
      <w:rPr>
        <w:sz w:val="16"/>
      </w:rPr>
      <w:fldChar w:fldCharType="separate"/>
    </w:r>
    <w:r w:rsidR="00C335A0">
      <w:rPr>
        <w:sz w:val="16"/>
      </w:rPr>
      <w:t>9386311.1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D181" w14:textId="21D45B99" w:rsidR="006C7868" w:rsidRPr="006C7868" w:rsidRDefault="006C7868" w:rsidP="006C7868">
    <w:pPr>
      <w:pStyle w:val="Footer"/>
    </w:pPr>
    <w:r>
      <w:rPr>
        <w:sz w:val="16"/>
      </w:rPr>
      <w:fldChar w:fldCharType="begin"/>
    </w:r>
    <w:r>
      <w:rPr>
        <w:sz w:val="16"/>
      </w:rPr>
      <w:instrText xml:space="preserve"> DOCPROPERTY DMSDocID </w:instrText>
    </w:r>
    <w:r>
      <w:rPr>
        <w:sz w:val="16"/>
      </w:rPr>
      <w:fldChar w:fldCharType="separate"/>
    </w:r>
    <w:r w:rsidR="00C335A0">
      <w:rPr>
        <w:sz w:val="16"/>
      </w:rPr>
      <w:t>9386311.1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B2B92" w14:textId="77777777" w:rsidR="00564D6F" w:rsidRDefault="00564D6F">
      <w:r>
        <w:separator/>
      </w:r>
    </w:p>
  </w:footnote>
  <w:footnote w:type="continuationSeparator" w:id="0">
    <w:p w14:paraId="08A44C84" w14:textId="77777777" w:rsidR="00564D6F" w:rsidRDefault="00564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B1414"/>
    <w:multiLevelType w:val="singleLevel"/>
    <w:tmpl w:val="787A6F64"/>
    <w:lvl w:ilvl="0">
      <w:start w:val="1"/>
      <w:numFmt w:val="decimal"/>
      <w:lvlText w:val="(%1)"/>
      <w:lvlJc w:val="left"/>
      <w:pPr>
        <w:tabs>
          <w:tab w:val="num" w:pos="720"/>
        </w:tabs>
        <w:ind w:left="720" w:hanging="720"/>
      </w:pPr>
      <w:rPr>
        <w:rFonts w:ascii="Times New Roman" w:hAnsi="Times New Roman" w:hint="default"/>
        <w:b w:val="0"/>
        <w:i/>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FE"/>
    <w:rsid w:val="00010A0D"/>
    <w:rsid w:val="000113CF"/>
    <w:rsid w:val="0001190A"/>
    <w:rsid w:val="00014290"/>
    <w:rsid w:val="00020858"/>
    <w:rsid w:val="00024984"/>
    <w:rsid w:val="000370B5"/>
    <w:rsid w:val="00055346"/>
    <w:rsid w:val="00067803"/>
    <w:rsid w:val="0007445B"/>
    <w:rsid w:val="00084672"/>
    <w:rsid w:val="000B1104"/>
    <w:rsid w:val="000C2E50"/>
    <w:rsid w:val="000D0072"/>
    <w:rsid w:val="000D24BE"/>
    <w:rsid w:val="000E0557"/>
    <w:rsid w:val="000E0F2E"/>
    <w:rsid w:val="000E23FF"/>
    <w:rsid w:val="000F30F5"/>
    <w:rsid w:val="00112A3E"/>
    <w:rsid w:val="00114ADD"/>
    <w:rsid w:val="00122A6A"/>
    <w:rsid w:val="0012432A"/>
    <w:rsid w:val="001538E1"/>
    <w:rsid w:val="001635F3"/>
    <w:rsid w:val="00166906"/>
    <w:rsid w:val="001810D5"/>
    <w:rsid w:val="001B5FD7"/>
    <w:rsid w:val="001C7485"/>
    <w:rsid w:val="001D0CC4"/>
    <w:rsid w:val="001D6907"/>
    <w:rsid w:val="001E7A6B"/>
    <w:rsid w:val="001F68EC"/>
    <w:rsid w:val="00213D1B"/>
    <w:rsid w:val="00216D8F"/>
    <w:rsid w:val="0022404C"/>
    <w:rsid w:val="00225353"/>
    <w:rsid w:val="0022607B"/>
    <w:rsid w:val="002334B7"/>
    <w:rsid w:val="0024116C"/>
    <w:rsid w:val="0025051B"/>
    <w:rsid w:val="002814AC"/>
    <w:rsid w:val="00285A54"/>
    <w:rsid w:val="002A4745"/>
    <w:rsid w:val="002B707A"/>
    <w:rsid w:val="002C159E"/>
    <w:rsid w:val="002D081A"/>
    <w:rsid w:val="002D57B8"/>
    <w:rsid w:val="00323FE5"/>
    <w:rsid w:val="0034240F"/>
    <w:rsid w:val="0037795F"/>
    <w:rsid w:val="003861A8"/>
    <w:rsid w:val="003B5749"/>
    <w:rsid w:val="003B5BF8"/>
    <w:rsid w:val="003C1B39"/>
    <w:rsid w:val="003D21CF"/>
    <w:rsid w:val="003D4673"/>
    <w:rsid w:val="003E12C7"/>
    <w:rsid w:val="003F0D5A"/>
    <w:rsid w:val="003F1EE0"/>
    <w:rsid w:val="00403B22"/>
    <w:rsid w:val="00405AB0"/>
    <w:rsid w:val="00405D34"/>
    <w:rsid w:val="00410B42"/>
    <w:rsid w:val="00427E3D"/>
    <w:rsid w:val="00433A1E"/>
    <w:rsid w:val="00445ACF"/>
    <w:rsid w:val="00446CFE"/>
    <w:rsid w:val="00451F37"/>
    <w:rsid w:val="00465E82"/>
    <w:rsid w:val="004731F5"/>
    <w:rsid w:val="004A2ED0"/>
    <w:rsid w:val="004A7D51"/>
    <w:rsid w:val="004B18F6"/>
    <w:rsid w:val="004B4C8B"/>
    <w:rsid w:val="004D24EE"/>
    <w:rsid w:val="004E7915"/>
    <w:rsid w:val="004F22A4"/>
    <w:rsid w:val="004F500E"/>
    <w:rsid w:val="004F5F76"/>
    <w:rsid w:val="00512B36"/>
    <w:rsid w:val="00515EF8"/>
    <w:rsid w:val="00552AB9"/>
    <w:rsid w:val="00556CEC"/>
    <w:rsid w:val="00564D6F"/>
    <w:rsid w:val="00566EEE"/>
    <w:rsid w:val="00581E30"/>
    <w:rsid w:val="0059459A"/>
    <w:rsid w:val="005A295D"/>
    <w:rsid w:val="005C7C34"/>
    <w:rsid w:val="005D49F1"/>
    <w:rsid w:val="005E2B0C"/>
    <w:rsid w:val="00614755"/>
    <w:rsid w:val="00615D1E"/>
    <w:rsid w:val="00624F2F"/>
    <w:rsid w:val="00626075"/>
    <w:rsid w:val="006439CD"/>
    <w:rsid w:val="00644B42"/>
    <w:rsid w:val="00647E5F"/>
    <w:rsid w:val="00650184"/>
    <w:rsid w:val="00650C2D"/>
    <w:rsid w:val="0068011C"/>
    <w:rsid w:val="006C7868"/>
    <w:rsid w:val="006E0BAC"/>
    <w:rsid w:val="006E2ECA"/>
    <w:rsid w:val="00721B84"/>
    <w:rsid w:val="0073398B"/>
    <w:rsid w:val="00742858"/>
    <w:rsid w:val="00746B85"/>
    <w:rsid w:val="007478A6"/>
    <w:rsid w:val="007504C3"/>
    <w:rsid w:val="00750777"/>
    <w:rsid w:val="007516E0"/>
    <w:rsid w:val="00760539"/>
    <w:rsid w:val="00764AFE"/>
    <w:rsid w:val="00766F81"/>
    <w:rsid w:val="00770FB2"/>
    <w:rsid w:val="0077493C"/>
    <w:rsid w:val="00782FC5"/>
    <w:rsid w:val="00786FE1"/>
    <w:rsid w:val="00793D3F"/>
    <w:rsid w:val="007B21CC"/>
    <w:rsid w:val="007B3149"/>
    <w:rsid w:val="007B533C"/>
    <w:rsid w:val="007C671A"/>
    <w:rsid w:val="007D1316"/>
    <w:rsid w:val="007D593A"/>
    <w:rsid w:val="007E22AD"/>
    <w:rsid w:val="007E61FD"/>
    <w:rsid w:val="00815A90"/>
    <w:rsid w:val="00830619"/>
    <w:rsid w:val="008409DF"/>
    <w:rsid w:val="00843858"/>
    <w:rsid w:val="0085217F"/>
    <w:rsid w:val="00874BE9"/>
    <w:rsid w:val="00887B87"/>
    <w:rsid w:val="008A5E3F"/>
    <w:rsid w:val="008B06A4"/>
    <w:rsid w:val="008C74CE"/>
    <w:rsid w:val="008E79B6"/>
    <w:rsid w:val="008F1E98"/>
    <w:rsid w:val="00944A1D"/>
    <w:rsid w:val="0094793B"/>
    <w:rsid w:val="009732F2"/>
    <w:rsid w:val="00984281"/>
    <w:rsid w:val="009843CF"/>
    <w:rsid w:val="00993B8A"/>
    <w:rsid w:val="009B725D"/>
    <w:rsid w:val="009D0E07"/>
    <w:rsid w:val="009D4995"/>
    <w:rsid w:val="009E0315"/>
    <w:rsid w:val="009F6DFC"/>
    <w:rsid w:val="00A10DF2"/>
    <w:rsid w:val="00A12E6C"/>
    <w:rsid w:val="00A23E76"/>
    <w:rsid w:val="00A26924"/>
    <w:rsid w:val="00A71826"/>
    <w:rsid w:val="00A77AFB"/>
    <w:rsid w:val="00A839CE"/>
    <w:rsid w:val="00A9660C"/>
    <w:rsid w:val="00A97071"/>
    <w:rsid w:val="00AD5A46"/>
    <w:rsid w:val="00AF1721"/>
    <w:rsid w:val="00AF2965"/>
    <w:rsid w:val="00B121AB"/>
    <w:rsid w:val="00B94817"/>
    <w:rsid w:val="00BB1487"/>
    <w:rsid w:val="00BB37E0"/>
    <w:rsid w:val="00BC079D"/>
    <w:rsid w:val="00BC2204"/>
    <w:rsid w:val="00BD2A0D"/>
    <w:rsid w:val="00BE6391"/>
    <w:rsid w:val="00BF44F9"/>
    <w:rsid w:val="00C03A0E"/>
    <w:rsid w:val="00C17576"/>
    <w:rsid w:val="00C205BB"/>
    <w:rsid w:val="00C26730"/>
    <w:rsid w:val="00C31AAB"/>
    <w:rsid w:val="00C335A0"/>
    <w:rsid w:val="00C344E7"/>
    <w:rsid w:val="00C42DE3"/>
    <w:rsid w:val="00C46007"/>
    <w:rsid w:val="00C51D07"/>
    <w:rsid w:val="00C5312F"/>
    <w:rsid w:val="00C60A4F"/>
    <w:rsid w:val="00C65A32"/>
    <w:rsid w:val="00CA3F36"/>
    <w:rsid w:val="00CC6E50"/>
    <w:rsid w:val="00CD5EF9"/>
    <w:rsid w:val="00D12C5A"/>
    <w:rsid w:val="00D210B5"/>
    <w:rsid w:val="00D25241"/>
    <w:rsid w:val="00D367C5"/>
    <w:rsid w:val="00D4022E"/>
    <w:rsid w:val="00D5114A"/>
    <w:rsid w:val="00D555A6"/>
    <w:rsid w:val="00D71C24"/>
    <w:rsid w:val="00D77BC5"/>
    <w:rsid w:val="00D832AF"/>
    <w:rsid w:val="00D87EEE"/>
    <w:rsid w:val="00DC5441"/>
    <w:rsid w:val="00DE42A9"/>
    <w:rsid w:val="00DF4652"/>
    <w:rsid w:val="00DF745C"/>
    <w:rsid w:val="00E01D79"/>
    <w:rsid w:val="00E03653"/>
    <w:rsid w:val="00E03736"/>
    <w:rsid w:val="00E133A4"/>
    <w:rsid w:val="00E3275D"/>
    <w:rsid w:val="00E4757C"/>
    <w:rsid w:val="00E741FD"/>
    <w:rsid w:val="00E83259"/>
    <w:rsid w:val="00E8447B"/>
    <w:rsid w:val="00EA5C70"/>
    <w:rsid w:val="00EB2FF4"/>
    <w:rsid w:val="00EC293D"/>
    <w:rsid w:val="00EC3682"/>
    <w:rsid w:val="00EC42ED"/>
    <w:rsid w:val="00EE43B9"/>
    <w:rsid w:val="00EE7E20"/>
    <w:rsid w:val="00EF3E2C"/>
    <w:rsid w:val="00EF3E42"/>
    <w:rsid w:val="00EF5A69"/>
    <w:rsid w:val="00F1101C"/>
    <w:rsid w:val="00F25913"/>
    <w:rsid w:val="00F41FEC"/>
    <w:rsid w:val="00F4512B"/>
    <w:rsid w:val="00F45234"/>
    <w:rsid w:val="00F73662"/>
    <w:rsid w:val="00F73C12"/>
    <w:rsid w:val="00F94006"/>
    <w:rsid w:val="00FB4BFB"/>
    <w:rsid w:val="00FB51CE"/>
    <w:rsid w:val="00FC54CA"/>
    <w:rsid w:val="00FC5E3E"/>
    <w:rsid w:val="00FD2CD4"/>
    <w:rsid w:val="00FD5B73"/>
    <w:rsid w:val="00FE2892"/>
    <w:rsid w:val="00FE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B6DAC"/>
  <w15:chartTrackingRefBased/>
  <w15:docId w15:val="{00A5FD32-D12C-423E-8845-88958E1F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b/>
      <w:sz w:val="24"/>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7504C3"/>
  </w:style>
  <w:style w:type="paragraph" w:customStyle="1" w:styleId="Headingext2">
    <w:name w:val="Heading ext 2"/>
    <w:basedOn w:val="Normal"/>
    <w:uiPriority w:val="80"/>
    <w:qFormat/>
    <w:rsid w:val="009D0E07"/>
    <w:pPr>
      <w:spacing w:before="220"/>
      <w:jc w:val="both"/>
    </w:pPr>
    <w:rPr>
      <w:rFonts w:ascii="Arial" w:hAnsi="Arial" w:cs="Arial"/>
      <w:color w:val="000000"/>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86150">
      <w:bodyDiv w:val="1"/>
      <w:marLeft w:val="0"/>
      <w:marRight w:val="0"/>
      <w:marTop w:val="0"/>
      <w:marBottom w:val="0"/>
      <w:divBdr>
        <w:top w:val="none" w:sz="0" w:space="0" w:color="auto"/>
        <w:left w:val="none" w:sz="0" w:space="0" w:color="auto"/>
        <w:bottom w:val="none" w:sz="0" w:space="0" w:color="auto"/>
        <w:right w:val="none" w:sz="0" w:space="0" w:color="auto"/>
      </w:divBdr>
    </w:div>
    <w:div w:id="941493124">
      <w:bodyDiv w:val="1"/>
      <w:marLeft w:val="0"/>
      <w:marRight w:val="0"/>
      <w:marTop w:val="0"/>
      <w:marBottom w:val="0"/>
      <w:divBdr>
        <w:top w:val="none" w:sz="0" w:space="0" w:color="auto"/>
        <w:left w:val="none" w:sz="0" w:space="0" w:color="auto"/>
        <w:bottom w:val="none" w:sz="0" w:space="0" w:color="auto"/>
        <w:right w:val="none" w:sz="0" w:space="0" w:color="auto"/>
      </w:divBdr>
    </w:div>
    <w:div w:id="1442841064">
      <w:bodyDiv w:val="1"/>
      <w:marLeft w:val="0"/>
      <w:marRight w:val="0"/>
      <w:marTop w:val="0"/>
      <w:marBottom w:val="0"/>
      <w:divBdr>
        <w:top w:val="none" w:sz="0" w:space="0" w:color="auto"/>
        <w:left w:val="none" w:sz="0" w:space="0" w:color="auto"/>
        <w:bottom w:val="none" w:sz="0" w:space="0" w:color="auto"/>
        <w:right w:val="none" w:sz="0" w:space="0" w:color="auto"/>
      </w:divBdr>
    </w:div>
    <w:div w:id="15632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9ED2-1D75-492E-B39B-BDC38EA2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Miscdoc</Template>
  <TotalTime>52</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 1A</vt:lpstr>
    </vt:vector>
  </TitlesOfParts>
  <Company>CDNQ</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1A</dc:title>
  <dc:subject/>
  <dc:creator>User1</dc:creator>
  <cp:keywords/>
  <cp:lastModifiedBy>Dave Bissoondatt</cp:lastModifiedBy>
  <cp:revision>72</cp:revision>
  <cp:lastPrinted>2021-05-19T14:20:00Z</cp:lastPrinted>
  <dcterms:created xsi:type="dcterms:W3CDTF">2020-09-24T17:45:00Z</dcterms:created>
  <dcterms:modified xsi:type="dcterms:W3CDTF">2021-07-12T17:36:00Z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OffVersion">
    <vt:lpwstr>1</vt:lpwstr>
  </property>
  <property fmtid="{D5CDD505-2E9C-101B-9397-08002B2CF9AE}" pid="3" name="DMSAuthor">
    <vt:lpwstr>SEW</vt:lpwstr>
  </property>
  <property fmtid="{D5CDD505-2E9C-101B-9397-08002B2CF9AE}" pid="4" name="DMSClient">
    <vt:lpwstr>50309</vt:lpwstr>
  </property>
  <property fmtid="{D5CDD505-2E9C-101B-9397-08002B2CF9AE}" pid="5" name="DMSCrossRef">
    <vt:lpwstr> </vt:lpwstr>
  </property>
  <property fmtid="{D5CDD505-2E9C-101B-9397-08002B2CF9AE}" pid="6" name="DMSLibrary">
    <vt:lpwstr>active</vt:lpwstr>
  </property>
  <property fmtid="{D5CDD505-2E9C-101B-9397-08002B2CF9AE}" pid="7" name="DMSDocDesc">
    <vt:lpwstr>GLM - Letter to CSE confirming payment of consideration re Conglin Creek Copper Property (Sept 2020)</vt:lpwstr>
  </property>
  <property fmtid="{D5CDD505-2E9C-101B-9397-08002B2CF9AE}" pid="8" name="DMSDocID">
    <vt:lpwstr>9386311.1</vt:lpwstr>
  </property>
  <property fmtid="{D5CDD505-2E9C-101B-9397-08002B2CF9AE}" pid="9" name="DMSDocNumber">
    <vt:lpwstr>9386311</vt:lpwstr>
  </property>
  <property fmtid="{D5CDD505-2E9C-101B-9397-08002B2CF9AE}" pid="10" name="DMSDocType">
    <vt:lpwstr>DOC</vt:lpwstr>
  </property>
  <property fmtid="{D5CDD505-2E9C-101B-9397-08002B2CF9AE}" pid="11" name="DMSFileNum">
    <vt:lpwstr>50309-0001</vt:lpwstr>
  </property>
  <property fmtid="{D5CDD505-2E9C-101B-9397-08002B2CF9AE}" pid="12" name="DMSMatter">
    <vt:lpwstr>0001</vt:lpwstr>
  </property>
  <property fmtid="{D5CDD505-2E9C-101B-9397-08002B2CF9AE}" pid="13" name="DMSTypist">
    <vt:lpwstr>DXT</vt:lpwstr>
  </property>
  <property fmtid="{D5CDD505-2E9C-101B-9397-08002B2CF9AE}" pid="14" name="DMSCategory">
    <vt:lpwstr> </vt:lpwstr>
  </property>
  <property fmtid="{D5CDD505-2E9C-101B-9397-08002B2CF9AE}" pid="15" name="DMSCurrVersion">
    <vt:lpwstr>1</vt:lpwstr>
  </property>
  <property fmtid="{D5CDD505-2E9C-101B-9397-08002B2CF9AE}" pid="16" name="DMSFooterStatus22">
    <vt:lpwstr>SET</vt:lpwstr>
  </property>
  <property fmtid="{D5CDD505-2E9C-101B-9397-08002B2CF9AE}" pid="17" name="WSOrigTemplate">
    <vt:lpwstr>normal</vt:lpwstr>
  </property>
</Properties>
</file>