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A0F2" w14:textId="1483D7B0" w:rsidR="00AA0728" w:rsidRDefault="004D55D9" w:rsidP="00AA0728">
      <w:pPr>
        <w:pStyle w:val="BodyText"/>
        <w:jc w:val="center"/>
        <w:rPr>
          <w:rFonts w:eastAsia="SimSun" w:cs="Arial"/>
          <w:b/>
          <w:sz w:val="24"/>
          <w:szCs w:val="22"/>
        </w:rPr>
      </w:pPr>
      <w:proofErr w:type="spellStart"/>
      <w:r w:rsidRPr="00483DF0">
        <w:rPr>
          <w:rFonts w:eastAsia="SimSun" w:cs="Arial"/>
          <w:b/>
          <w:sz w:val="24"/>
          <w:szCs w:val="22"/>
        </w:rPr>
        <w:t>Intellabridge</w:t>
      </w:r>
      <w:proofErr w:type="spellEnd"/>
      <w:r w:rsidRPr="00483DF0">
        <w:rPr>
          <w:rFonts w:eastAsia="SimSun" w:cs="Arial"/>
          <w:b/>
          <w:sz w:val="24"/>
          <w:szCs w:val="22"/>
        </w:rPr>
        <w:t xml:space="preserve"> Technology Corporation</w:t>
      </w:r>
    </w:p>
    <w:p w14:paraId="20F63DC7" w14:textId="77777777" w:rsidR="00D472F8" w:rsidRDefault="00D472F8" w:rsidP="00AA0728">
      <w:pPr>
        <w:pStyle w:val="BodyText"/>
        <w:jc w:val="center"/>
        <w:rPr>
          <w:rFonts w:eastAsia="SimSun" w:cs="Arial"/>
          <w:b/>
          <w:sz w:val="24"/>
          <w:szCs w:val="22"/>
        </w:rPr>
      </w:pPr>
    </w:p>
    <w:p w14:paraId="21ACAFAC" w14:textId="1B4D38D5" w:rsidR="00D472F8" w:rsidRPr="00483DF0" w:rsidRDefault="00D472F8" w:rsidP="00AA0728">
      <w:pPr>
        <w:pStyle w:val="BodyText"/>
        <w:jc w:val="center"/>
        <w:rPr>
          <w:rFonts w:eastAsia="SimSun" w:cs="Arial"/>
          <w:b/>
          <w:sz w:val="24"/>
          <w:szCs w:val="22"/>
        </w:rPr>
      </w:pPr>
      <w:r>
        <w:rPr>
          <w:rFonts w:eastAsia="SimSun" w:cs="Arial"/>
          <w:b/>
          <w:sz w:val="24"/>
          <w:szCs w:val="22"/>
        </w:rPr>
        <w:t>News Release</w:t>
      </w:r>
    </w:p>
    <w:p w14:paraId="6B5731FD" w14:textId="77777777" w:rsidR="00AA0728" w:rsidRPr="00483DF0" w:rsidRDefault="00AA0728" w:rsidP="00AA0728">
      <w:pPr>
        <w:pStyle w:val="BodyText"/>
        <w:rPr>
          <w:rFonts w:cs="Arial"/>
          <w:lang w:val="en-GB"/>
        </w:rPr>
      </w:pPr>
    </w:p>
    <w:p w14:paraId="3CFF8613" w14:textId="5B673C25" w:rsidR="00281F79" w:rsidRPr="005C0CD3" w:rsidRDefault="0015481D" w:rsidP="00AA0728">
      <w:pPr>
        <w:contextualSpacing/>
        <w:jc w:val="both"/>
        <w:rPr>
          <w:rFonts w:ascii="Arial" w:hAnsi="Arial" w:cs="Arial"/>
          <w:color w:val="000000"/>
          <w:shd w:val="clear" w:color="auto" w:fill="FFFFFF"/>
          <w:lang w:eastAsia="en-CA"/>
        </w:rPr>
      </w:pPr>
      <w:r>
        <w:rPr>
          <w:rFonts w:ascii="Arial" w:hAnsi="Arial" w:cs="Arial"/>
          <w:b/>
          <w:color w:val="000000"/>
          <w:shd w:val="clear" w:color="auto" w:fill="FFFFFF"/>
          <w:lang w:eastAsia="en-CA"/>
        </w:rPr>
        <w:t>Vancouver</w:t>
      </w:r>
      <w:r w:rsidR="004D55D9" w:rsidRPr="00483DF0">
        <w:rPr>
          <w:rFonts w:ascii="Arial" w:hAnsi="Arial" w:cs="Arial"/>
          <w:b/>
          <w:color w:val="000000"/>
          <w:shd w:val="clear" w:color="auto" w:fill="FFFFFF"/>
          <w:lang w:eastAsia="en-CA"/>
        </w:rPr>
        <w:t>, British Columbi</w:t>
      </w:r>
      <w:r>
        <w:rPr>
          <w:rFonts w:ascii="Arial" w:hAnsi="Arial" w:cs="Arial"/>
          <w:b/>
          <w:color w:val="000000"/>
          <w:shd w:val="clear" w:color="auto" w:fill="FFFFFF"/>
          <w:lang w:eastAsia="en-CA"/>
        </w:rPr>
        <w:t xml:space="preserve">a </w:t>
      </w:r>
      <w:bookmarkStart w:id="0" w:name="_GoBack"/>
      <w:bookmarkEnd w:id="0"/>
      <w:r w:rsidR="00A65DE2">
        <w:rPr>
          <w:rFonts w:ascii="Arial" w:hAnsi="Arial" w:cs="Arial"/>
          <w:b/>
          <w:color w:val="000000"/>
          <w:shd w:val="clear" w:color="auto" w:fill="FFFFFF"/>
          <w:lang w:eastAsia="en-CA"/>
        </w:rPr>
        <w:t>(</w:t>
      </w:r>
      <w:r w:rsidR="00D817A4">
        <w:rPr>
          <w:rFonts w:ascii="Arial" w:hAnsi="Arial" w:cs="Arial"/>
          <w:b/>
          <w:color w:val="000000"/>
          <w:shd w:val="clear" w:color="auto" w:fill="FFFFFF"/>
          <w:lang w:eastAsia="en-CA"/>
        </w:rPr>
        <w:t>Tuesday, March 17</w:t>
      </w:r>
      <w:r w:rsidR="00D472F8">
        <w:rPr>
          <w:rFonts w:ascii="Arial" w:hAnsi="Arial" w:cs="Arial"/>
          <w:b/>
          <w:color w:val="000000"/>
          <w:shd w:val="clear" w:color="auto" w:fill="FFFFFF"/>
          <w:lang w:eastAsia="en-CA"/>
        </w:rPr>
        <w:t>, 2020</w:t>
      </w:r>
      <w:r w:rsidR="004D55D9" w:rsidRPr="00483DF0">
        <w:rPr>
          <w:rFonts w:ascii="Arial" w:hAnsi="Arial" w:cs="Arial"/>
          <w:b/>
          <w:color w:val="000000"/>
          <w:shd w:val="clear" w:color="auto" w:fill="FFFFFF"/>
          <w:lang w:eastAsia="en-CA"/>
        </w:rPr>
        <w:t>)</w:t>
      </w:r>
      <w:r w:rsidR="004D55D9" w:rsidRPr="00483DF0">
        <w:rPr>
          <w:rFonts w:ascii="Arial" w:hAnsi="Arial" w:cs="Arial"/>
          <w:color w:val="000000"/>
          <w:shd w:val="clear" w:color="auto" w:fill="FFFFFF"/>
          <w:lang w:eastAsia="en-CA"/>
        </w:rPr>
        <w:t xml:space="preserve"> </w:t>
      </w:r>
      <w:r w:rsidR="00AA0728" w:rsidRPr="00483DF0">
        <w:rPr>
          <w:rFonts w:ascii="Arial" w:hAnsi="Arial" w:cs="Arial"/>
          <w:bCs/>
        </w:rPr>
        <w:t xml:space="preserve">– </w:t>
      </w:r>
      <w:proofErr w:type="spellStart"/>
      <w:r w:rsidR="00D472F8">
        <w:rPr>
          <w:rFonts w:ascii="Arial" w:hAnsi="Arial" w:cs="Arial"/>
          <w:bCs/>
        </w:rPr>
        <w:t>Intellabridge</w:t>
      </w:r>
      <w:proofErr w:type="spellEnd"/>
      <w:r w:rsidR="00D472F8">
        <w:rPr>
          <w:rFonts w:ascii="Arial" w:hAnsi="Arial" w:cs="Arial"/>
          <w:bCs/>
        </w:rPr>
        <w:t xml:space="preserve"> Technology Corporation </w:t>
      </w:r>
      <w:r w:rsidR="00D472F8">
        <w:rPr>
          <w:rFonts w:ascii="Arial" w:hAnsi="Arial" w:cs="Arial"/>
          <w:color w:val="000000"/>
          <w:shd w:val="clear" w:color="auto" w:fill="FFFFFF"/>
          <w:lang w:eastAsia="en-CA"/>
        </w:rPr>
        <w:t>(CSE: INTL) (OTCQB: CRBTF) (FRA: 98AA)</w:t>
      </w:r>
      <w:r w:rsidR="00002E03">
        <w:rPr>
          <w:rFonts w:ascii="Arial" w:hAnsi="Arial" w:cs="Arial"/>
          <w:color w:val="000000"/>
          <w:shd w:val="clear" w:color="auto" w:fill="FFFFFF"/>
          <w:lang w:eastAsia="en-CA"/>
        </w:rPr>
        <w:t xml:space="preserve"> (“</w:t>
      </w:r>
      <w:proofErr w:type="spellStart"/>
      <w:r w:rsidR="00002E03">
        <w:rPr>
          <w:rFonts w:ascii="Arial" w:hAnsi="Arial" w:cs="Arial"/>
          <w:color w:val="000000"/>
          <w:shd w:val="clear" w:color="auto" w:fill="FFFFFF"/>
          <w:lang w:eastAsia="en-CA"/>
        </w:rPr>
        <w:t>Intellabridge</w:t>
      </w:r>
      <w:proofErr w:type="spellEnd"/>
      <w:r w:rsidR="00002E03">
        <w:rPr>
          <w:rFonts w:ascii="Arial" w:hAnsi="Arial" w:cs="Arial"/>
          <w:color w:val="000000"/>
          <w:shd w:val="clear" w:color="auto" w:fill="FFFFFF"/>
          <w:lang w:eastAsia="en-CA"/>
        </w:rPr>
        <w:t>” or the “Company”)</w:t>
      </w:r>
      <w:r w:rsidR="00D472F8">
        <w:rPr>
          <w:rFonts w:ascii="Arial" w:hAnsi="Arial" w:cs="Arial"/>
          <w:color w:val="000000"/>
          <w:shd w:val="clear" w:color="auto" w:fill="FFFFFF"/>
          <w:lang w:eastAsia="en-CA"/>
        </w:rPr>
        <w:t xml:space="preserve"> </w:t>
      </w:r>
      <w:r w:rsidR="00C7013B">
        <w:rPr>
          <w:rFonts w:ascii="Arial" w:hAnsi="Arial" w:cs="Arial"/>
          <w:color w:val="000000"/>
          <w:shd w:val="clear" w:color="auto" w:fill="FFFFFF"/>
          <w:lang w:eastAsia="en-CA"/>
        </w:rPr>
        <w:t>announce</w:t>
      </w:r>
      <w:r w:rsidR="005C0CD3">
        <w:rPr>
          <w:rFonts w:ascii="Arial" w:hAnsi="Arial" w:cs="Arial"/>
          <w:color w:val="000000"/>
          <w:shd w:val="clear" w:color="auto" w:fill="FFFFFF"/>
          <w:lang w:eastAsia="en-CA"/>
        </w:rPr>
        <w:t>s</w:t>
      </w:r>
      <w:r w:rsidR="00C7013B">
        <w:rPr>
          <w:rFonts w:ascii="Arial" w:hAnsi="Arial" w:cs="Arial"/>
          <w:color w:val="000000"/>
          <w:shd w:val="clear" w:color="auto" w:fill="FFFFFF"/>
          <w:lang w:eastAsia="en-CA"/>
        </w:rPr>
        <w:t xml:space="preserve"> that </w:t>
      </w:r>
      <w:r w:rsidR="005C0CD3">
        <w:rPr>
          <w:rFonts w:ascii="Arial" w:hAnsi="Arial" w:cs="Arial"/>
        </w:rPr>
        <w:t>t</w:t>
      </w:r>
      <w:r w:rsidR="00002E03" w:rsidRPr="00002E03">
        <w:rPr>
          <w:rFonts w:ascii="Arial" w:hAnsi="Arial" w:cs="Arial"/>
        </w:rPr>
        <w:t xml:space="preserve">he Company has accepted the resignation of </w:t>
      </w:r>
      <w:r w:rsidR="005C0CD3">
        <w:rPr>
          <w:rFonts w:ascii="Arial" w:hAnsi="Arial" w:cs="Arial"/>
        </w:rPr>
        <w:t>Mr. Praveen Varshney from the Board of Directors</w:t>
      </w:r>
      <w:r w:rsidR="00002E03">
        <w:rPr>
          <w:rFonts w:ascii="Arial" w:hAnsi="Arial" w:cs="Arial"/>
        </w:rPr>
        <w:t xml:space="preserve">.  </w:t>
      </w:r>
    </w:p>
    <w:p w14:paraId="0368E869" w14:textId="77777777" w:rsidR="00E63FA2" w:rsidRPr="00483DF0" w:rsidRDefault="00E63FA2" w:rsidP="00E63FA2">
      <w:pPr>
        <w:rPr>
          <w:rFonts w:ascii="Arial" w:hAnsi="Arial" w:cs="Arial"/>
          <w:lang w:eastAsia="en-CA"/>
        </w:rPr>
      </w:pPr>
    </w:p>
    <w:p w14:paraId="6AA8B538" w14:textId="04FA8E73" w:rsidR="00E63FA2" w:rsidRDefault="00E63FA2" w:rsidP="00E63FA2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</w:pPr>
      <w:r w:rsidRPr="00483DF0"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>About</w:t>
      </w:r>
      <w:r w:rsidR="00002E03"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 xml:space="preserve"> </w:t>
      </w:r>
      <w:proofErr w:type="spellStart"/>
      <w:r w:rsidR="00002E03"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>Intellabridge</w:t>
      </w:r>
      <w:proofErr w:type="spellEnd"/>
      <w:r w:rsidR="00002E03"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 xml:space="preserve"> Technology Corporation</w:t>
      </w:r>
    </w:p>
    <w:p w14:paraId="43E4922F" w14:textId="77777777" w:rsidR="00A65DE2" w:rsidRPr="00483DF0" w:rsidRDefault="00A65DE2" w:rsidP="00E63FA2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</w:pPr>
    </w:p>
    <w:p w14:paraId="653D2492" w14:textId="1CCA8AFA" w:rsidR="00E63FA2" w:rsidRPr="00483DF0" w:rsidRDefault="00002E03" w:rsidP="00E63FA2">
      <w:pPr>
        <w:jc w:val="both"/>
        <w:rPr>
          <w:rFonts w:ascii="Arial" w:hAnsi="Arial" w:cs="Arial"/>
          <w:lang w:eastAsia="en-CA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eastAsia="en-CA"/>
        </w:rPr>
        <w:t>Intellabridge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en-CA"/>
        </w:rPr>
        <w:t xml:space="preserve"> Technology Corporation (CSE: INTL</w:t>
      </w:r>
      <w:r w:rsidR="00E63FA2" w:rsidRPr="00483DF0">
        <w:rPr>
          <w:rFonts w:ascii="Arial" w:hAnsi="Arial" w:cs="Arial"/>
          <w:color w:val="000000"/>
          <w:shd w:val="clear" w:color="auto" w:fill="FFFFFF"/>
          <w:lang w:eastAsia="en-CA"/>
        </w:rPr>
        <w:t xml:space="preserve">) (OTCQB: CRBTF) (FRA: 98AA) is a  technology company developing </w:t>
      </w:r>
      <w:proofErr w:type="spellStart"/>
      <w:r w:rsidR="00E63FA2" w:rsidRPr="00483DF0">
        <w:rPr>
          <w:rFonts w:ascii="Arial" w:hAnsi="Arial" w:cs="Arial"/>
          <w:color w:val="000000"/>
          <w:shd w:val="clear" w:color="auto" w:fill="FFFFFF"/>
          <w:lang w:eastAsia="en-CA"/>
        </w:rPr>
        <w:t>blockchain</w:t>
      </w:r>
      <w:proofErr w:type="spellEnd"/>
      <w:r w:rsidR="00E63FA2" w:rsidRPr="00483DF0">
        <w:rPr>
          <w:rFonts w:ascii="Arial" w:hAnsi="Arial" w:cs="Arial"/>
          <w:color w:val="000000"/>
          <w:shd w:val="clear" w:color="auto" w:fill="FFFFFF"/>
          <w:lang w:eastAsia="en-CA"/>
        </w:rPr>
        <w:t xml:space="preserve"> </w:t>
      </w:r>
      <w:r w:rsidR="00281F79">
        <w:rPr>
          <w:rFonts w:ascii="Arial" w:hAnsi="Arial" w:cs="Arial"/>
          <w:color w:val="000000"/>
          <w:shd w:val="clear" w:color="auto" w:fill="FFFFFF"/>
          <w:lang w:eastAsia="en-CA"/>
        </w:rPr>
        <w:t xml:space="preserve">and artificial intelligence </w:t>
      </w:r>
      <w:r w:rsidR="00E63FA2" w:rsidRPr="00483DF0">
        <w:rPr>
          <w:rFonts w:ascii="Arial" w:hAnsi="Arial" w:cs="Arial"/>
          <w:color w:val="000000"/>
          <w:shd w:val="clear" w:color="auto" w:fill="FFFFFF"/>
          <w:lang w:eastAsia="en-CA"/>
        </w:rPr>
        <w:t>solutions for a variety of sectors including self-sovereign identity, voting, supply-chain management, healthcare, gaming, and advertising. For more i</w:t>
      </w:r>
      <w:r>
        <w:rPr>
          <w:rFonts w:ascii="Arial" w:hAnsi="Arial" w:cs="Arial"/>
          <w:color w:val="000000"/>
          <w:shd w:val="clear" w:color="auto" w:fill="FFFFFF"/>
          <w:lang w:eastAsia="en-CA"/>
        </w:rPr>
        <w:t>nformation, visit www.intellabridge</w:t>
      </w:r>
      <w:r w:rsidR="00E63FA2" w:rsidRPr="00483DF0">
        <w:rPr>
          <w:rFonts w:ascii="Arial" w:hAnsi="Arial" w:cs="Arial"/>
          <w:color w:val="000000"/>
          <w:shd w:val="clear" w:color="auto" w:fill="FFFFFF"/>
          <w:lang w:eastAsia="en-CA"/>
        </w:rPr>
        <w:t>.com.</w:t>
      </w:r>
    </w:p>
    <w:p w14:paraId="75B0DF36" w14:textId="7777777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 </w:t>
      </w:r>
    </w:p>
    <w:p w14:paraId="1D700338" w14:textId="7777777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ON BEHALF OF THE BOARD of DIRECTORS</w:t>
      </w:r>
    </w:p>
    <w:p w14:paraId="6D3844B2" w14:textId="7777777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 </w:t>
      </w:r>
    </w:p>
    <w:p w14:paraId="22B05A33" w14:textId="2C3F2B49" w:rsidR="00E63FA2" w:rsidRPr="00483DF0" w:rsidRDefault="00002E03" w:rsidP="00E63FA2">
      <w:pPr>
        <w:jc w:val="both"/>
        <w:rPr>
          <w:rFonts w:ascii="Arial" w:hAnsi="Arial" w:cs="Arial"/>
          <w:lang w:eastAsia="en-CA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>INTELLABRIDGE TECHNOLOGY CORPORATION</w:t>
      </w:r>
      <w:r w:rsidR="00E63FA2" w:rsidRPr="00483DF0"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> </w:t>
      </w:r>
    </w:p>
    <w:p w14:paraId="628121FA" w14:textId="7777777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 </w:t>
      </w:r>
    </w:p>
    <w:p w14:paraId="0F0170A7" w14:textId="7777777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i/>
          <w:iCs/>
          <w:color w:val="000000"/>
          <w:shd w:val="clear" w:color="auto" w:fill="FFFFFF"/>
          <w:lang w:eastAsia="en-CA"/>
        </w:rPr>
        <w:t>“</w:t>
      </w:r>
      <w:r w:rsidR="00A93400" w:rsidRPr="00483DF0">
        <w:rPr>
          <w:rFonts w:ascii="Arial" w:hAnsi="Arial" w:cs="Arial"/>
          <w:i/>
          <w:iCs/>
          <w:color w:val="000000"/>
          <w:shd w:val="clear" w:color="auto" w:fill="FFFFFF"/>
          <w:lang w:eastAsia="en-CA"/>
        </w:rPr>
        <w:t>John Eagleton</w:t>
      </w:r>
      <w:r w:rsidRPr="00483DF0">
        <w:rPr>
          <w:rFonts w:ascii="Arial" w:hAnsi="Arial" w:cs="Arial"/>
          <w:i/>
          <w:iCs/>
          <w:color w:val="000000"/>
          <w:shd w:val="clear" w:color="auto" w:fill="FFFFFF"/>
          <w:lang w:eastAsia="en-CA"/>
        </w:rPr>
        <w:t>” </w:t>
      </w:r>
    </w:p>
    <w:p w14:paraId="454B81AC" w14:textId="77777777" w:rsidR="00E63FA2" w:rsidRPr="00483DF0" w:rsidRDefault="00A93400" w:rsidP="00E63FA2">
      <w:pPr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 xml:space="preserve">John Eagleton, </w:t>
      </w:r>
      <w:r w:rsidRPr="00483DF0">
        <w:rPr>
          <w:rStyle w:val="st"/>
          <w:rFonts w:ascii="Arial" w:hAnsi="Arial" w:cs="Arial"/>
        </w:rPr>
        <w:t>Co-Founder &amp; CEO</w:t>
      </w:r>
    </w:p>
    <w:p w14:paraId="7CBA7680" w14:textId="77777777" w:rsidR="00E63FA2" w:rsidRPr="00483DF0" w:rsidRDefault="00E63FA2" w:rsidP="00E63FA2">
      <w:pPr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 </w:t>
      </w:r>
    </w:p>
    <w:p w14:paraId="18611698" w14:textId="0F3D5698" w:rsidR="00E63FA2" w:rsidRDefault="00002E03" w:rsidP="00E63FA2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 xml:space="preserve">To contact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>Intellabridge</w:t>
      </w:r>
      <w:proofErr w:type="spellEnd"/>
      <w:r w:rsidR="00E63FA2" w:rsidRPr="00483DF0">
        <w:rPr>
          <w:rFonts w:ascii="Arial" w:hAnsi="Arial" w:cs="Arial"/>
          <w:b/>
          <w:bCs/>
          <w:color w:val="000000"/>
          <w:shd w:val="clear" w:color="auto" w:fill="FFFFFF"/>
          <w:lang w:eastAsia="en-CA"/>
        </w:rPr>
        <w:t>:</w:t>
      </w:r>
    </w:p>
    <w:p w14:paraId="3E9F19B9" w14:textId="77777777" w:rsidR="00810031" w:rsidRPr="00483DF0" w:rsidRDefault="00810031" w:rsidP="00E63FA2">
      <w:pPr>
        <w:jc w:val="both"/>
        <w:rPr>
          <w:rFonts w:ascii="Arial" w:hAnsi="Arial" w:cs="Arial"/>
          <w:lang w:eastAsia="en-CA"/>
        </w:rPr>
      </w:pPr>
    </w:p>
    <w:p w14:paraId="5FAC9611" w14:textId="7931EFD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Via their website:</w:t>
      </w:r>
      <w:hyperlink r:id="rId4" w:anchor="contact" w:history="1">
        <w:r w:rsidR="00002E03">
          <w:rPr>
            <w:rFonts w:ascii="Arial" w:hAnsi="Arial" w:cs="Arial"/>
            <w:color w:val="1155CC"/>
            <w:shd w:val="clear" w:color="auto" w:fill="FFFFFF"/>
            <w:lang w:eastAsia="en-CA"/>
          </w:rPr>
          <w:t xml:space="preserve"> </w:t>
        </w:r>
        <w:r w:rsidR="00002E03">
          <w:rPr>
            <w:rFonts w:ascii="Arial" w:hAnsi="Arial" w:cs="Arial"/>
            <w:color w:val="1155CC"/>
            <w:u w:val="single"/>
            <w:shd w:val="clear" w:color="auto" w:fill="FFFFFF"/>
            <w:lang w:eastAsia="en-CA"/>
          </w:rPr>
          <w:t>intellabridge</w:t>
        </w:r>
        <w:r w:rsidRPr="00483DF0">
          <w:rPr>
            <w:rFonts w:ascii="Arial" w:hAnsi="Arial" w:cs="Arial"/>
            <w:color w:val="1155CC"/>
            <w:u w:val="single"/>
            <w:shd w:val="clear" w:color="auto" w:fill="FFFFFF"/>
            <w:lang w:eastAsia="en-CA"/>
          </w:rPr>
          <w:t>.com</w:t>
        </w:r>
      </w:hyperlink>
    </w:p>
    <w:p w14:paraId="2BFADFC6" w14:textId="6A441B1C" w:rsidR="00E63FA2" w:rsidRDefault="00E63FA2" w:rsidP="00E63FA2">
      <w:pPr>
        <w:jc w:val="both"/>
        <w:rPr>
          <w:rFonts w:ascii="Arial" w:hAnsi="Arial" w:cs="Arial"/>
          <w:color w:val="1155CC"/>
          <w:shd w:val="clear" w:color="auto" w:fill="FFFFFF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 xml:space="preserve">Via email: </w:t>
      </w:r>
      <w:r w:rsidR="00810031">
        <w:rPr>
          <w:rFonts w:ascii="Arial" w:hAnsi="Arial" w:cs="Arial"/>
          <w:color w:val="1155CC"/>
          <w:shd w:val="clear" w:color="auto" w:fill="FFFFFF"/>
          <w:lang w:eastAsia="en-CA"/>
        </w:rPr>
        <w:t>john@intellabridge.com</w:t>
      </w:r>
    </w:p>
    <w:p w14:paraId="526776A3" w14:textId="77777777" w:rsidR="00E63FA2" w:rsidRPr="00483DF0" w:rsidRDefault="00E63FA2" w:rsidP="00E63FA2">
      <w:pPr>
        <w:jc w:val="both"/>
        <w:rPr>
          <w:rFonts w:ascii="Arial" w:hAnsi="Arial" w:cs="Arial"/>
          <w:lang w:eastAsia="en-CA"/>
        </w:rPr>
      </w:pPr>
      <w:r w:rsidRPr="00483DF0">
        <w:rPr>
          <w:rFonts w:ascii="Arial" w:hAnsi="Arial" w:cs="Arial"/>
          <w:color w:val="000000"/>
          <w:shd w:val="clear" w:color="auto" w:fill="FFFFFF"/>
          <w:lang w:eastAsia="en-CA"/>
        </w:rPr>
        <w:t> </w:t>
      </w:r>
    </w:p>
    <w:p w14:paraId="663F1E88" w14:textId="77777777" w:rsidR="00E63FA2" w:rsidRPr="00A143B6" w:rsidRDefault="00E63FA2" w:rsidP="00E63FA2">
      <w:pPr>
        <w:jc w:val="both"/>
        <w:rPr>
          <w:rFonts w:ascii="Arial" w:hAnsi="Arial" w:cs="Arial"/>
          <w:sz w:val="22"/>
          <w:lang w:eastAsia="en-CA"/>
        </w:rPr>
      </w:pPr>
      <w:r w:rsidRPr="00A143B6">
        <w:rPr>
          <w:rFonts w:ascii="Arial" w:hAnsi="Arial" w:cs="Arial"/>
          <w:color w:val="000000"/>
          <w:sz w:val="22"/>
          <w:shd w:val="clear" w:color="auto" w:fill="FFFFFF"/>
          <w:lang w:eastAsia="en-CA"/>
        </w:rPr>
        <w:t>The CSE does not accept responsibility for the adequacy or accuracy of this release.</w:t>
      </w:r>
    </w:p>
    <w:p w14:paraId="1E834703" w14:textId="77777777" w:rsidR="00E63FA2" w:rsidRPr="00A143B6" w:rsidRDefault="00E63FA2" w:rsidP="00E63FA2">
      <w:pPr>
        <w:jc w:val="both"/>
        <w:rPr>
          <w:rFonts w:ascii="Arial" w:hAnsi="Arial" w:cs="Arial"/>
          <w:sz w:val="22"/>
          <w:lang w:eastAsia="en-CA"/>
        </w:rPr>
      </w:pPr>
      <w:r w:rsidRPr="00A143B6">
        <w:rPr>
          <w:rFonts w:ascii="Arial" w:hAnsi="Arial" w:cs="Arial"/>
          <w:color w:val="000000"/>
          <w:sz w:val="22"/>
          <w:shd w:val="clear" w:color="auto" w:fill="FFFFFF"/>
          <w:lang w:eastAsia="en-CA"/>
        </w:rPr>
        <w:t> </w:t>
      </w:r>
    </w:p>
    <w:p w14:paraId="2D47FE61" w14:textId="77777777" w:rsidR="00E63FA2" w:rsidRDefault="00E63FA2" w:rsidP="00E63FA2">
      <w:pPr>
        <w:jc w:val="both"/>
        <w:rPr>
          <w:rFonts w:ascii="Arial" w:hAnsi="Arial" w:cs="Arial"/>
          <w:color w:val="000000"/>
          <w:sz w:val="22"/>
          <w:shd w:val="clear" w:color="auto" w:fill="FFFFFF"/>
          <w:lang w:eastAsia="en-CA"/>
        </w:rPr>
      </w:pPr>
      <w:r w:rsidRPr="00A143B6">
        <w:rPr>
          <w:rFonts w:ascii="Arial" w:hAnsi="Arial" w:cs="Arial"/>
          <w:color w:val="000000"/>
          <w:sz w:val="22"/>
          <w:shd w:val="clear" w:color="auto" w:fill="FFFFFF"/>
          <w:lang w:eastAsia="en-CA"/>
        </w:rPr>
        <w:t>Forward-Looking Statements</w:t>
      </w:r>
    </w:p>
    <w:p w14:paraId="78AAA57F" w14:textId="77777777" w:rsidR="00810031" w:rsidRPr="00A143B6" w:rsidRDefault="00810031" w:rsidP="00E63FA2">
      <w:pPr>
        <w:jc w:val="both"/>
        <w:rPr>
          <w:rFonts w:ascii="Arial" w:hAnsi="Arial" w:cs="Arial"/>
          <w:sz w:val="22"/>
          <w:lang w:eastAsia="en-CA"/>
        </w:rPr>
      </w:pPr>
    </w:p>
    <w:p w14:paraId="268D3CF1" w14:textId="1367B9F4" w:rsidR="00810031" w:rsidRDefault="00E63FA2" w:rsidP="00E63FA2">
      <w:pPr>
        <w:jc w:val="both"/>
        <w:rPr>
          <w:rFonts w:ascii="Arial" w:hAnsi="Arial" w:cs="Arial"/>
          <w:color w:val="000000"/>
          <w:sz w:val="22"/>
          <w:shd w:val="clear" w:color="auto" w:fill="FFFFFF"/>
          <w:lang w:eastAsia="en-CA"/>
        </w:rPr>
      </w:pPr>
      <w:r w:rsidRPr="00A143B6">
        <w:rPr>
          <w:rFonts w:ascii="Arial" w:hAnsi="Arial" w:cs="Arial"/>
          <w:color w:val="000000"/>
          <w:sz w:val="22"/>
          <w:shd w:val="clear" w:color="auto" w:fill="FFFFFF"/>
          <w:lang w:eastAsia="en-CA"/>
        </w:rPr>
        <w:t>This news release contains certain forward-looking information and forward-looking statements within the meaning of applicable securities legislation (collectively “forward-looking statements”). The use of any of the word “will” and similar expressions are intended to identify forward-looking statements. These statements involve known and unknown risks, uncertainties and other factors that may cause actual results or events to differ materially from those anticipated in such forward-looking statements. Such forward-looking statements should not be unduly relied upon.  Actual results achieved may vary from the information provided herein as a result of numerous known and unknown risks and uncertainties and other factors. The Company believes the expectations reflected in those forward-looking statements are reasonable, but no assurance can be given that these expectations will prove to be correct. The Company does not undertake to update these forward-looking statements, except as required by law.</w:t>
      </w:r>
    </w:p>
    <w:p w14:paraId="51EF3858" w14:textId="77777777" w:rsidR="00810031" w:rsidRPr="00810031" w:rsidRDefault="00810031" w:rsidP="00E63FA2">
      <w:pPr>
        <w:jc w:val="both"/>
        <w:rPr>
          <w:rFonts w:ascii="Arial" w:hAnsi="Arial" w:cs="Arial"/>
          <w:color w:val="000000"/>
          <w:sz w:val="22"/>
          <w:shd w:val="clear" w:color="auto" w:fill="FFFFFF"/>
          <w:lang w:eastAsia="en-CA"/>
        </w:rPr>
      </w:pPr>
    </w:p>
    <w:p w14:paraId="07CACE1C" w14:textId="097D4A04" w:rsidR="00E63FA2" w:rsidRPr="00A143B6" w:rsidRDefault="00E63FA2" w:rsidP="00810031">
      <w:pPr>
        <w:jc w:val="center"/>
        <w:rPr>
          <w:rFonts w:ascii="Arial" w:hAnsi="Arial" w:cs="Arial"/>
          <w:sz w:val="22"/>
          <w:lang w:eastAsia="en-CA"/>
        </w:rPr>
      </w:pPr>
      <w:r w:rsidRPr="00A143B6">
        <w:rPr>
          <w:rFonts w:ascii="Arial" w:hAnsi="Arial" w:cs="Arial"/>
          <w:color w:val="000000"/>
          <w:sz w:val="22"/>
          <w:shd w:val="clear" w:color="auto" w:fill="FFFFFF"/>
          <w:lang w:eastAsia="en-CA"/>
        </w:rPr>
        <w:t>###</w:t>
      </w:r>
    </w:p>
    <w:p w14:paraId="0A51B92E" w14:textId="77777777" w:rsidR="003042E7" w:rsidRPr="00A143B6" w:rsidRDefault="003042E7">
      <w:pPr>
        <w:rPr>
          <w:sz w:val="22"/>
        </w:rPr>
      </w:pPr>
    </w:p>
    <w:sectPr w:rsidR="003042E7" w:rsidRPr="00A143B6" w:rsidSect="00810031">
      <w:pgSz w:w="12240" w:h="15840"/>
      <w:pgMar w:top="1304" w:right="1440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2"/>
    <w:rsid w:val="00002E03"/>
    <w:rsid w:val="000A2F29"/>
    <w:rsid w:val="000B1254"/>
    <w:rsid w:val="0015481D"/>
    <w:rsid w:val="00281F79"/>
    <w:rsid w:val="003042E7"/>
    <w:rsid w:val="00464574"/>
    <w:rsid w:val="00483DF0"/>
    <w:rsid w:val="004D55D9"/>
    <w:rsid w:val="0052624B"/>
    <w:rsid w:val="005A1089"/>
    <w:rsid w:val="005C0CD3"/>
    <w:rsid w:val="007751B8"/>
    <w:rsid w:val="008014B0"/>
    <w:rsid w:val="00810031"/>
    <w:rsid w:val="00906039"/>
    <w:rsid w:val="009F22A7"/>
    <w:rsid w:val="00A143B6"/>
    <w:rsid w:val="00A65DE2"/>
    <w:rsid w:val="00A93400"/>
    <w:rsid w:val="00AA0728"/>
    <w:rsid w:val="00C33A48"/>
    <w:rsid w:val="00C7013B"/>
    <w:rsid w:val="00CE6154"/>
    <w:rsid w:val="00D472F8"/>
    <w:rsid w:val="00D817A4"/>
    <w:rsid w:val="00DE3728"/>
    <w:rsid w:val="00E63FA2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C9D1"/>
  <w15:chartTrackingRefBased/>
  <w15:docId w15:val="{64382FF4-FAD8-4ECF-B4E7-27473F25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728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A2"/>
    <w:pPr>
      <w:spacing w:before="100" w:beforeAutospacing="1" w:after="100" w:afterAutospacing="1"/>
    </w:pPr>
    <w:rPr>
      <w:lang w:eastAsia="en-CA"/>
    </w:rPr>
  </w:style>
  <w:style w:type="character" w:styleId="Hyperlink">
    <w:name w:val="Hyperlink"/>
    <w:basedOn w:val="DefaultParagraphFont"/>
    <w:uiPriority w:val="99"/>
    <w:unhideWhenUsed/>
    <w:rsid w:val="00E63F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A0728"/>
    <w:rPr>
      <w:rFonts w:ascii="Arial" w:eastAsia="Calibri" w:hAnsi="Arial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rsid w:val="00AA0728"/>
    <w:pPr>
      <w:tabs>
        <w:tab w:val="center" w:pos="4320"/>
        <w:tab w:val="right" w:pos="8640"/>
      </w:tabs>
    </w:pPr>
    <w:rPr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A072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A0728"/>
    <w:pPr>
      <w:tabs>
        <w:tab w:val="right" w:pos="10620"/>
      </w:tabs>
    </w:pPr>
    <w:rPr>
      <w:rFonts w:ascii="Arial" w:eastAsia="Calibri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AA0728"/>
    <w:rPr>
      <w:rFonts w:ascii="Arial" w:eastAsia="Calibri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A0728"/>
    <w:pPr>
      <w:jc w:val="both"/>
    </w:pPr>
    <w:rPr>
      <w:rFonts w:ascii="Arial" w:eastAsia="Calibr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0728"/>
    <w:rPr>
      <w:rFonts w:ascii="Arial" w:eastAsia="Calibri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00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A9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yptan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Wu</dc:creator>
  <cp:keywords/>
  <dc:description/>
  <cp:lastModifiedBy>Tina Wu</cp:lastModifiedBy>
  <cp:revision>3</cp:revision>
  <cp:lastPrinted>2019-10-21T20:20:00Z</cp:lastPrinted>
  <dcterms:created xsi:type="dcterms:W3CDTF">2020-03-17T23:16:00Z</dcterms:created>
  <dcterms:modified xsi:type="dcterms:W3CDTF">2020-03-17T23:27:00Z</dcterms:modified>
</cp:coreProperties>
</file>