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BF9A9" w14:textId="77777777" w:rsidR="006E2130" w:rsidRDefault="006E2130">
      <w:pPr>
        <w:shd w:val="clear" w:color="auto" w:fill="FFFFFF"/>
        <w:outlineLvl w:val="0"/>
        <w:rPr>
          <w:rFonts w:ascii="Arial" w:hAnsi="Arial" w:cs="Arial"/>
          <w:b/>
          <w:bCs/>
          <w:color w:val="000000" w:themeColor="text1"/>
          <w:kern w:val="36"/>
          <w:lang w:val="fr-CA"/>
        </w:rPr>
      </w:pPr>
    </w:p>
    <w:p w14:paraId="7245B364" w14:textId="77777777" w:rsidR="006E2130" w:rsidRDefault="006E2130">
      <w:pPr>
        <w:shd w:val="clear" w:color="auto" w:fill="FFFFFF"/>
        <w:outlineLvl w:val="0"/>
        <w:rPr>
          <w:rFonts w:ascii="Arial" w:hAnsi="Arial" w:cs="Arial"/>
          <w:b/>
          <w:bCs/>
          <w:color w:val="000000" w:themeColor="text1"/>
          <w:kern w:val="36"/>
          <w:lang w:val="en-CA"/>
        </w:rPr>
      </w:pPr>
    </w:p>
    <w:p w14:paraId="76FFEBDA" w14:textId="5482BB70" w:rsidR="007F5EC0" w:rsidRDefault="00D50F4D" w:rsidP="00C317A5">
      <w:pPr>
        <w:shd w:val="clear" w:color="auto" w:fill="FFFFFF"/>
        <w:jc w:val="center"/>
        <w:outlineLvl w:val="0"/>
        <w:rPr>
          <w:rFonts w:ascii="Arial" w:hAnsi="Arial" w:cs="Arial"/>
          <w:b/>
          <w:color w:val="000000" w:themeColor="text1"/>
          <w:sz w:val="28"/>
          <w:szCs w:val="28"/>
          <w:lang w:val="en-CA"/>
        </w:rPr>
      </w:pPr>
      <w:r>
        <w:rPr>
          <w:rFonts w:ascii="Arial" w:hAnsi="Arial" w:cs="Arial"/>
          <w:b/>
          <w:color w:val="000000" w:themeColor="text1"/>
          <w:sz w:val="28"/>
          <w:szCs w:val="28"/>
          <w:lang w:val="en-CA"/>
        </w:rPr>
        <w:t>BetterLife Pharma</w:t>
      </w:r>
      <w:r w:rsidR="00E632EE">
        <w:rPr>
          <w:rFonts w:ascii="Arial" w:hAnsi="Arial" w:cs="Arial"/>
          <w:b/>
          <w:color w:val="000000" w:themeColor="text1"/>
          <w:sz w:val="28"/>
          <w:szCs w:val="28"/>
          <w:lang w:val="en-CA"/>
        </w:rPr>
        <w:t xml:space="preserve"> </w:t>
      </w:r>
      <w:r w:rsidR="00665F75" w:rsidRPr="00665F75">
        <w:rPr>
          <w:rFonts w:ascii="Arial" w:hAnsi="Arial" w:cs="Arial"/>
          <w:b/>
          <w:color w:val="000000" w:themeColor="text1"/>
          <w:sz w:val="28"/>
          <w:szCs w:val="28"/>
          <w:lang w:val="en-CA"/>
        </w:rPr>
        <w:t>Announces OTC Trading Symbol Change to “</w:t>
      </w:r>
      <w:r w:rsidR="00665F75">
        <w:rPr>
          <w:rFonts w:ascii="Arial" w:hAnsi="Arial" w:cs="Arial"/>
          <w:b/>
          <w:color w:val="000000" w:themeColor="text1"/>
          <w:sz w:val="28"/>
          <w:szCs w:val="28"/>
          <w:lang w:val="en-CA"/>
        </w:rPr>
        <w:t>BETRF</w:t>
      </w:r>
      <w:r w:rsidR="00665F75" w:rsidRPr="00665F75">
        <w:rPr>
          <w:rFonts w:ascii="Arial" w:hAnsi="Arial" w:cs="Arial"/>
          <w:b/>
          <w:color w:val="000000" w:themeColor="text1"/>
          <w:sz w:val="28"/>
          <w:szCs w:val="28"/>
          <w:lang w:val="en-CA"/>
        </w:rPr>
        <w:t>”</w:t>
      </w:r>
      <w:r w:rsidR="00665F75">
        <w:rPr>
          <w:rFonts w:ascii="Arial" w:hAnsi="Arial" w:cs="Arial"/>
          <w:b/>
          <w:color w:val="000000" w:themeColor="text1"/>
          <w:sz w:val="28"/>
          <w:szCs w:val="28"/>
          <w:lang w:val="en-CA"/>
        </w:rPr>
        <w:t xml:space="preserve"> </w:t>
      </w:r>
      <w:r w:rsidR="00665F75" w:rsidRPr="00665F75">
        <w:rPr>
          <w:rFonts w:ascii="Arial" w:hAnsi="Arial" w:cs="Arial"/>
          <w:b/>
          <w:color w:val="000000" w:themeColor="text1"/>
          <w:sz w:val="28"/>
          <w:szCs w:val="28"/>
          <w:lang w:val="en-CA"/>
        </w:rPr>
        <w:t xml:space="preserve">Effective </w:t>
      </w:r>
      <w:r w:rsidR="00665F75">
        <w:rPr>
          <w:rFonts w:ascii="Arial" w:hAnsi="Arial" w:cs="Arial"/>
          <w:b/>
          <w:color w:val="000000" w:themeColor="text1"/>
          <w:sz w:val="28"/>
          <w:szCs w:val="28"/>
          <w:lang w:val="en-CA"/>
        </w:rPr>
        <w:t>June 9, 2020</w:t>
      </w:r>
    </w:p>
    <w:p w14:paraId="5307F305" w14:textId="77777777" w:rsidR="006E2130" w:rsidRDefault="006E2130" w:rsidP="007F5EC0">
      <w:pPr>
        <w:shd w:val="clear" w:color="auto" w:fill="FFFFFF"/>
        <w:jc w:val="center"/>
        <w:outlineLvl w:val="0"/>
        <w:rPr>
          <w:rFonts w:ascii="Arial" w:hAnsi="Arial" w:cs="Arial"/>
          <w:b/>
          <w:color w:val="000000" w:themeColor="text1"/>
          <w:sz w:val="28"/>
          <w:szCs w:val="28"/>
          <w:lang w:val="en-CA"/>
        </w:rPr>
      </w:pPr>
    </w:p>
    <w:p w14:paraId="7302E526" w14:textId="77777777" w:rsidR="006E2130" w:rsidRDefault="00D50F4D">
      <w:pPr>
        <w:shd w:val="clear" w:color="auto" w:fill="FFFFFF"/>
        <w:outlineLvl w:val="0"/>
        <w:rPr>
          <w:rFonts w:ascii="Arial" w:hAnsi="Arial" w:cs="Arial"/>
          <w:b/>
          <w:color w:val="000000" w:themeColor="text1"/>
          <w:sz w:val="28"/>
          <w:szCs w:val="28"/>
          <w:lang w:val="en-CA"/>
        </w:rPr>
      </w:pPr>
      <w:r>
        <w:rPr>
          <w:rFonts w:ascii="Arial" w:hAnsi="Arial" w:cs="Arial"/>
          <w:b/>
          <w:color w:val="000000" w:themeColor="text1"/>
          <w:sz w:val="28"/>
          <w:szCs w:val="28"/>
          <w:lang w:val="en-CA"/>
        </w:rPr>
        <w:t xml:space="preserve">             </w:t>
      </w:r>
    </w:p>
    <w:p w14:paraId="511DD6F1" w14:textId="3FCFAC44" w:rsidR="0019575F" w:rsidRPr="00B978A7" w:rsidRDefault="00D50F4D" w:rsidP="00B978A7">
      <w:pPr>
        <w:jc w:val="both"/>
        <w:rPr>
          <w:color w:val="000000" w:themeColor="text1"/>
          <w:lang w:val="en-CA"/>
        </w:rPr>
      </w:pPr>
      <w:r>
        <w:rPr>
          <w:rFonts w:ascii="Arial" w:hAnsi="Arial" w:cs="Arial"/>
          <w:b/>
          <w:color w:val="000000" w:themeColor="text1"/>
          <w:sz w:val="28"/>
          <w:szCs w:val="28"/>
          <w:lang w:val="en-CA"/>
        </w:rPr>
        <w:t xml:space="preserve">                     </w:t>
      </w:r>
      <w:r>
        <w:rPr>
          <w:rFonts w:ascii="Arial" w:hAnsi="Arial" w:cs="Arial"/>
          <w:b/>
          <w:color w:val="000000" w:themeColor="text1"/>
          <w:sz w:val="22"/>
          <w:szCs w:val="22"/>
          <w:lang w:val="en-CA"/>
        </w:rPr>
        <w:t xml:space="preserve">VANCOUVER, </w:t>
      </w:r>
      <w:r w:rsidR="00C317A5">
        <w:rPr>
          <w:rFonts w:ascii="Arial" w:hAnsi="Arial" w:cs="Arial"/>
          <w:b/>
          <w:color w:val="000000" w:themeColor="text1"/>
          <w:sz w:val="22"/>
          <w:szCs w:val="22"/>
          <w:lang w:val="en-CA"/>
        </w:rPr>
        <w:t xml:space="preserve">June </w:t>
      </w:r>
      <w:r w:rsidR="00665F75">
        <w:rPr>
          <w:rFonts w:ascii="Arial" w:hAnsi="Arial" w:cs="Arial"/>
          <w:b/>
          <w:color w:val="000000" w:themeColor="text1"/>
          <w:sz w:val="22"/>
          <w:szCs w:val="22"/>
          <w:lang w:val="en-CA"/>
        </w:rPr>
        <w:t>9,</w:t>
      </w:r>
      <w:r w:rsidRPr="00047261">
        <w:rPr>
          <w:rFonts w:ascii="Arial" w:hAnsi="Arial" w:cs="Arial"/>
          <w:b/>
          <w:color w:val="000000" w:themeColor="text1"/>
          <w:sz w:val="22"/>
          <w:szCs w:val="22"/>
          <w:lang w:val="en-CA"/>
        </w:rPr>
        <w:t xml:space="preserve"> 2020</w:t>
      </w:r>
      <w:r>
        <w:rPr>
          <w:rFonts w:ascii="Arial" w:hAnsi="Arial" w:cs="Arial"/>
          <w:color w:val="000000" w:themeColor="text1"/>
          <w:sz w:val="22"/>
          <w:szCs w:val="22"/>
          <w:lang w:val="en-CA"/>
        </w:rPr>
        <w:t xml:space="preserve"> - </w:t>
      </w:r>
      <w:bookmarkStart w:id="0" w:name="_Hlk41282398"/>
      <w:r w:rsidRPr="00B978A7">
        <w:rPr>
          <w:color w:val="000000" w:themeColor="text1"/>
          <w:lang w:val="en-CA"/>
        </w:rPr>
        <w:t xml:space="preserve">BetterLife Pharma Inc. (“BetterLife” or the “Company”) (CSE: BETR / OTCQB: </w:t>
      </w:r>
      <w:r w:rsidR="00665F75">
        <w:rPr>
          <w:color w:val="000000" w:themeColor="text1"/>
          <w:lang w:val="en-CA"/>
        </w:rPr>
        <w:t>BETRF</w:t>
      </w:r>
      <w:r w:rsidRPr="00B978A7">
        <w:rPr>
          <w:color w:val="000000" w:themeColor="text1"/>
          <w:lang w:val="en-CA"/>
        </w:rPr>
        <w:t xml:space="preserve"> / FRA: NPAT) </w:t>
      </w:r>
      <w:bookmarkEnd w:id="0"/>
      <w:r w:rsidR="00665F75" w:rsidRPr="00665F75">
        <w:rPr>
          <w:color w:val="000000" w:themeColor="text1"/>
          <w:lang w:val="en-CA"/>
        </w:rPr>
        <w:t xml:space="preserve">is pleased to announce that the Financial Industry Regulatory Authority, Inc. ("FINRA") has approved the Company’s request to change its OTC ticker symbol </w:t>
      </w:r>
      <w:r w:rsidR="00665F75">
        <w:rPr>
          <w:color w:val="000000" w:themeColor="text1"/>
          <w:lang w:val="en-CA"/>
        </w:rPr>
        <w:t xml:space="preserve">from PVOTF </w:t>
      </w:r>
      <w:r w:rsidR="00665F75" w:rsidRPr="00665F75">
        <w:rPr>
          <w:color w:val="000000" w:themeColor="text1"/>
          <w:lang w:val="en-CA"/>
        </w:rPr>
        <w:t xml:space="preserve">to </w:t>
      </w:r>
      <w:r w:rsidR="00665F75">
        <w:rPr>
          <w:color w:val="000000" w:themeColor="text1"/>
          <w:lang w:val="en-CA"/>
        </w:rPr>
        <w:t>BETRF</w:t>
      </w:r>
      <w:r w:rsidR="00665F75" w:rsidRPr="00665F75">
        <w:rPr>
          <w:color w:val="000000" w:themeColor="text1"/>
          <w:lang w:val="en-CA"/>
        </w:rPr>
        <w:t xml:space="preserve">, effective as of the opening of market trading on </w:t>
      </w:r>
      <w:r w:rsidR="00665F75">
        <w:rPr>
          <w:color w:val="000000" w:themeColor="text1"/>
          <w:lang w:val="en-CA"/>
        </w:rPr>
        <w:t>June 9, 2020.</w:t>
      </w:r>
    </w:p>
    <w:p w14:paraId="00CBCA60" w14:textId="77777777" w:rsidR="00B978A7" w:rsidRPr="00B978A7" w:rsidRDefault="00B978A7" w:rsidP="00B978A7">
      <w:pPr>
        <w:jc w:val="both"/>
        <w:rPr>
          <w:color w:val="000000" w:themeColor="text1"/>
          <w:lang w:val="en-CA"/>
        </w:rPr>
      </w:pPr>
    </w:p>
    <w:p w14:paraId="251F6ACA" w14:textId="7206632F" w:rsidR="00B978A7" w:rsidRDefault="00665F75" w:rsidP="00B978A7">
      <w:pPr>
        <w:jc w:val="both"/>
        <w:rPr>
          <w:lang w:val="en-CA" w:eastAsia="en-CA"/>
        </w:rPr>
      </w:pPr>
      <w:r w:rsidRPr="00665F75">
        <w:rPr>
          <w:lang w:val="en-CA" w:eastAsia="en-CA"/>
        </w:rPr>
        <w:t xml:space="preserve">No action is required to be taken by current shareholders with relation to the trading symbol change. </w:t>
      </w:r>
      <w:proofErr w:type="spellStart"/>
      <w:r>
        <w:rPr>
          <w:lang w:val="en-CA" w:eastAsia="en-CA"/>
        </w:rPr>
        <w:t>BetterLife’s</w:t>
      </w:r>
      <w:proofErr w:type="spellEnd"/>
      <w:r>
        <w:rPr>
          <w:lang w:val="en-CA" w:eastAsia="en-CA"/>
        </w:rPr>
        <w:t xml:space="preserve"> common</w:t>
      </w:r>
      <w:r w:rsidRPr="00665F75">
        <w:rPr>
          <w:lang w:val="en-CA" w:eastAsia="en-CA"/>
        </w:rPr>
        <w:t xml:space="preserve"> shares will continue to trade on the Canadian Securities Exchange (CSE) under the symbol CSE: </w:t>
      </w:r>
      <w:r>
        <w:rPr>
          <w:lang w:val="en-CA" w:eastAsia="en-CA"/>
        </w:rPr>
        <w:t>BETR</w:t>
      </w:r>
      <w:r w:rsidRPr="00665F75">
        <w:rPr>
          <w:lang w:val="en-CA" w:eastAsia="en-CA"/>
        </w:rPr>
        <w:t>, as well as the Frankfurt Stock Exchange under the symbol FRA:</w:t>
      </w:r>
      <w:r>
        <w:rPr>
          <w:lang w:val="en-CA" w:eastAsia="en-CA"/>
        </w:rPr>
        <w:t xml:space="preserve"> NPAT</w:t>
      </w:r>
      <w:r w:rsidR="00F218C4">
        <w:t>.</w:t>
      </w:r>
    </w:p>
    <w:p w14:paraId="41509DC7" w14:textId="77777777" w:rsidR="0030580D" w:rsidRDefault="0030580D" w:rsidP="00B978A7">
      <w:pPr>
        <w:jc w:val="both"/>
        <w:rPr>
          <w:lang w:val="en-CA" w:eastAsia="en-CA"/>
        </w:rPr>
      </w:pPr>
    </w:p>
    <w:p w14:paraId="4A98E0AF" w14:textId="77777777" w:rsidR="00665F75" w:rsidRDefault="00665F75" w:rsidP="000456D7">
      <w:pPr>
        <w:rPr>
          <w:b/>
          <w:bCs/>
          <w:color w:val="000000" w:themeColor="text1"/>
        </w:rPr>
      </w:pPr>
    </w:p>
    <w:p w14:paraId="761FF26C" w14:textId="214AB89B" w:rsidR="000456D7" w:rsidRPr="00B978A7" w:rsidRDefault="000456D7" w:rsidP="000456D7">
      <w:pPr>
        <w:rPr>
          <w:b/>
          <w:bCs/>
          <w:color w:val="000000" w:themeColor="text1"/>
        </w:rPr>
      </w:pPr>
      <w:r w:rsidRPr="00B978A7">
        <w:rPr>
          <w:b/>
          <w:bCs/>
          <w:color w:val="000000" w:themeColor="text1"/>
        </w:rPr>
        <w:t>About BetterLife Pharma Inc.</w:t>
      </w:r>
    </w:p>
    <w:p w14:paraId="42A41757" w14:textId="77777777" w:rsidR="000456D7" w:rsidRPr="00B978A7" w:rsidRDefault="000456D7" w:rsidP="000456D7">
      <w:pPr>
        <w:rPr>
          <w:color w:val="000000" w:themeColor="text1"/>
        </w:rPr>
      </w:pPr>
    </w:p>
    <w:p w14:paraId="2C20330F" w14:textId="77777777" w:rsidR="000456D7" w:rsidRPr="00B978A7" w:rsidRDefault="000456D7" w:rsidP="00F8139B">
      <w:pPr>
        <w:jc w:val="both"/>
        <w:rPr>
          <w:color w:val="000000" w:themeColor="text1"/>
        </w:rPr>
      </w:pPr>
      <w:r w:rsidRPr="00B978A7">
        <w:rPr>
          <w:color w:val="000000" w:themeColor="text1"/>
        </w:rPr>
        <w:t>BetterLife Pharma Inc. is a science-based innovative medical wellness company aspiring to offer high-quality preventive and self-care products to its customers. For further information please visit abetterlifepharma.com</w:t>
      </w:r>
      <w:r w:rsidR="003E3715">
        <w:rPr>
          <w:color w:val="000000" w:themeColor="text1"/>
        </w:rPr>
        <w:t xml:space="preserve">. </w:t>
      </w:r>
      <w:r w:rsidRPr="00B978A7">
        <w:rPr>
          <w:color w:val="000000" w:themeColor="text1"/>
        </w:rPr>
        <w:t xml:space="preserve">          </w:t>
      </w:r>
    </w:p>
    <w:p w14:paraId="6A5380BE" w14:textId="77777777" w:rsidR="000456D7" w:rsidRDefault="000456D7" w:rsidP="000456D7">
      <w:pPr>
        <w:rPr>
          <w:color w:val="000000" w:themeColor="text1"/>
        </w:rPr>
      </w:pPr>
    </w:p>
    <w:p w14:paraId="207EDF01" w14:textId="77777777" w:rsidR="00121C47" w:rsidRPr="00B978A7" w:rsidRDefault="00121C47" w:rsidP="000456D7">
      <w:pPr>
        <w:rPr>
          <w:color w:val="000000" w:themeColor="text1"/>
        </w:rPr>
      </w:pPr>
    </w:p>
    <w:p w14:paraId="3E3DE502" w14:textId="77777777" w:rsidR="00484E48" w:rsidRPr="00B978A7" w:rsidRDefault="00484E48" w:rsidP="00484E48">
      <w:pPr>
        <w:pStyle w:val="NormalWeb"/>
        <w:shd w:val="clear" w:color="auto" w:fill="FFFFFF"/>
        <w:spacing w:before="0" w:beforeAutospacing="0" w:after="0" w:afterAutospacing="0"/>
        <w:rPr>
          <w:color w:val="000000" w:themeColor="text1"/>
          <w:lang w:val="en-CA"/>
        </w:rPr>
      </w:pPr>
      <w:r w:rsidRPr="00B978A7">
        <w:rPr>
          <w:b/>
          <w:bCs/>
          <w:color w:val="000000" w:themeColor="text1"/>
          <w:lang w:val="en-CA"/>
        </w:rPr>
        <w:t>Contact</w:t>
      </w:r>
      <w:r w:rsidRPr="00B978A7">
        <w:rPr>
          <w:color w:val="000000" w:themeColor="text1"/>
          <w:lang w:val="en-CA"/>
        </w:rPr>
        <w:t>:</w:t>
      </w:r>
    </w:p>
    <w:p w14:paraId="678747AE" w14:textId="77777777" w:rsidR="00484E48" w:rsidRPr="00B978A7" w:rsidRDefault="00484E48" w:rsidP="00484E48">
      <w:pPr>
        <w:pStyle w:val="NormalWeb"/>
        <w:shd w:val="clear" w:color="auto" w:fill="FFFFFF"/>
        <w:spacing w:before="0" w:beforeAutospacing="0" w:after="0" w:afterAutospacing="0"/>
        <w:rPr>
          <w:color w:val="000000" w:themeColor="text1"/>
          <w:lang w:val="en-CA"/>
        </w:rPr>
      </w:pPr>
      <w:r w:rsidRPr="00B978A7">
        <w:rPr>
          <w:color w:val="000000" w:themeColor="text1"/>
          <w:lang w:val="en-CA"/>
        </w:rPr>
        <w:br/>
      </w:r>
      <w:r w:rsidRPr="00B978A7">
        <w:rPr>
          <w:b/>
          <w:bCs/>
          <w:color w:val="000000" w:themeColor="text1"/>
        </w:rPr>
        <w:t>Ahmad Doroudian</w:t>
      </w:r>
      <w:r w:rsidRPr="00B978A7">
        <w:rPr>
          <w:color w:val="000000" w:themeColor="text1"/>
        </w:rPr>
        <w:t>, Chief Executive Officer</w:t>
      </w:r>
      <w:r w:rsidRPr="00B978A7">
        <w:rPr>
          <w:color w:val="000000" w:themeColor="text1"/>
          <w:lang w:val="en-CA"/>
        </w:rPr>
        <w:t xml:space="preserve"> </w:t>
      </w:r>
    </w:p>
    <w:p w14:paraId="4BD5C2C4" w14:textId="77777777" w:rsidR="00484E48" w:rsidRPr="00B978A7" w:rsidRDefault="00484E48" w:rsidP="00484E48">
      <w:pPr>
        <w:pStyle w:val="NormalWeb"/>
        <w:shd w:val="clear" w:color="auto" w:fill="FFFFFF"/>
        <w:spacing w:before="0" w:beforeAutospacing="0" w:after="0" w:afterAutospacing="0"/>
        <w:rPr>
          <w:rStyle w:val="Hyperlink"/>
        </w:rPr>
      </w:pPr>
      <w:r w:rsidRPr="00B978A7">
        <w:rPr>
          <w:color w:val="000000" w:themeColor="text1"/>
        </w:rPr>
        <w:t xml:space="preserve">Email: </w:t>
      </w:r>
      <w:hyperlink r:id="rId8" w:history="1">
        <w:r w:rsidRPr="00B978A7">
          <w:rPr>
            <w:rStyle w:val="Hyperlink"/>
          </w:rPr>
          <w:t>Ahmad.Doroudian@blifepharma.com</w:t>
        </w:r>
      </w:hyperlink>
    </w:p>
    <w:p w14:paraId="629DA9E6" w14:textId="77777777" w:rsidR="00484E48" w:rsidRPr="00B978A7" w:rsidRDefault="00484E48" w:rsidP="00484E48">
      <w:pPr>
        <w:rPr>
          <w:rStyle w:val="Hyperlink"/>
          <w:color w:val="auto"/>
          <w:u w:val="none"/>
        </w:rPr>
      </w:pPr>
      <w:r w:rsidRPr="00B978A7">
        <w:rPr>
          <w:rStyle w:val="Hyperlink"/>
          <w:color w:val="auto"/>
          <w:u w:val="none"/>
        </w:rPr>
        <w:t>Phone:  604-221-0595</w:t>
      </w:r>
    </w:p>
    <w:p w14:paraId="558BCE72" w14:textId="77777777" w:rsidR="00484E48" w:rsidRPr="00B978A7" w:rsidRDefault="00484E48" w:rsidP="00484E48">
      <w:pPr>
        <w:rPr>
          <w:color w:val="000000" w:themeColor="text1"/>
        </w:rPr>
      </w:pPr>
    </w:p>
    <w:p w14:paraId="6F7BC8D9" w14:textId="77777777" w:rsidR="000456D7" w:rsidRPr="00B978A7" w:rsidRDefault="000456D7" w:rsidP="00F8139B">
      <w:pPr>
        <w:jc w:val="both"/>
        <w:rPr>
          <w:color w:val="000000" w:themeColor="text1"/>
        </w:rPr>
      </w:pPr>
    </w:p>
    <w:p w14:paraId="7AD51A13" w14:textId="77777777" w:rsidR="000456D7" w:rsidRPr="00B978A7" w:rsidRDefault="000456D7" w:rsidP="00F8139B">
      <w:pPr>
        <w:jc w:val="both"/>
        <w:rPr>
          <w:b/>
          <w:bCs/>
          <w:color w:val="000000" w:themeColor="text1"/>
        </w:rPr>
      </w:pPr>
      <w:r w:rsidRPr="00B978A7">
        <w:rPr>
          <w:b/>
          <w:bCs/>
          <w:color w:val="000000" w:themeColor="text1"/>
        </w:rPr>
        <w:t>Cautionary Note Regarding Forward-Looking Statements</w:t>
      </w:r>
    </w:p>
    <w:p w14:paraId="5C5644CF" w14:textId="77777777" w:rsidR="000456D7" w:rsidRPr="00B978A7" w:rsidRDefault="000456D7" w:rsidP="00F8139B">
      <w:pPr>
        <w:jc w:val="both"/>
        <w:rPr>
          <w:color w:val="000000" w:themeColor="text1"/>
        </w:rPr>
      </w:pPr>
    </w:p>
    <w:p w14:paraId="1306E424" w14:textId="2D93FC81" w:rsidR="000456D7" w:rsidRPr="00B978A7" w:rsidRDefault="00665F75" w:rsidP="00F8139B">
      <w:pPr>
        <w:jc w:val="both"/>
        <w:rPr>
          <w:color w:val="000000" w:themeColor="text1"/>
        </w:rPr>
      </w:pPr>
      <w:r w:rsidRPr="00665F75">
        <w:rPr>
          <w:color w:val="000000" w:themeColor="text1"/>
        </w:rPr>
        <w:t xml:space="preserve">All statements, other than statements of historical fact, included herein are forward-looking statements that involve various risks and uncertainties. There can be no assurance that such statements will prove to be accurate and actual results and future events could differ materially from those anticipated in such statements. </w:t>
      </w:r>
    </w:p>
    <w:p w14:paraId="0A6AE1C5" w14:textId="77777777" w:rsidR="000456D7" w:rsidRPr="00B978A7" w:rsidRDefault="000456D7" w:rsidP="00F8139B">
      <w:pPr>
        <w:jc w:val="both"/>
        <w:rPr>
          <w:color w:val="000000" w:themeColor="text1"/>
        </w:rPr>
      </w:pPr>
    </w:p>
    <w:p w14:paraId="4163E7E2" w14:textId="77777777" w:rsidR="000456D7" w:rsidRPr="00B978A7" w:rsidRDefault="000456D7" w:rsidP="00F8139B">
      <w:pPr>
        <w:jc w:val="both"/>
        <w:rPr>
          <w:color w:val="000000" w:themeColor="text1"/>
        </w:rPr>
      </w:pPr>
    </w:p>
    <w:p w14:paraId="30C38E1D" w14:textId="77777777" w:rsidR="000456D7" w:rsidRPr="00B978A7" w:rsidRDefault="000456D7" w:rsidP="000456D7">
      <w:pPr>
        <w:rPr>
          <w:color w:val="000000" w:themeColor="text1"/>
        </w:rPr>
      </w:pPr>
    </w:p>
    <w:p w14:paraId="592FAD2D" w14:textId="77777777" w:rsidR="00DA6FA8" w:rsidRPr="00B978A7" w:rsidRDefault="00DA6FA8" w:rsidP="000456D7">
      <w:pPr>
        <w:jc w:val="both"/>
        <w:rPr>
          <w:rFonts w:ascii="Arial" w:hAnsi="Arial" w:cs="Arial"/>
          <w:color w:val="000000" w:themeColor="text1"/>
        </w:rPr>
      </w:pPr>
    </w:p>
    <w:sectPr w:rsidR="00DA6FA8" w:rsidRPr="00B978A7">
      <w:headerReference w:type="first" r:id="rId9"/>
      <w:pgSz w:w="12240" w:h="15840" w:code="1"/>
      <w:pgMar w:top="1440" w:right="1440" w:bottom="1440" w:left="1440" w:header="567"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0F81B" w14:textId="77777777" w:rsidR="006A0EC2" w:rsidRDefault="006A0EC2">
      <w:r>
        <w:separator/>
      </w:r>
    </w:p>
  </w:endnote>
  <w:endnote w:type="continuationSeparator" w:id="0">
    <w:p w14:paraId="5EC83271" w14:textId="77777777" w:rsidR="006A0EC2" w:rsidRDefault="006A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61811" w14:textId="77777777" w:rsidR="006A0EC2" w:rsidRDefault="006A0EC2">
      <w:r>
        <w:separator/>
      </w:r>
    </w:p>
  </w:footnote>
  <w:footnote w:type="continuationSeparator" w:id="0">
    <w:p w14:paraId="50593C7F" w14:textId="77777777" w:rsidR="006A0EC2" w:rsidRDefault="006A0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F667" w14:textId="77777777" w:rsidR="006E2130" w:rsidRDefault="00D50F4D">
    <w:pPr>
      <w:pStyle w:val="Header"/>
    </w:pPr>
    <w:r>
      <w:rPr>
        <w:rFonts w:cs="Arial"/>
        <w:noProof/>
        <w:sz w:val="18"/>
        <w:szCs w:val="20"/>
      </w:rPr>
      <w:drawing>
        <wp:inline distT="0" distB="0" distL="0" distR="0" wp14:anchorId="4F47517C" wp14:editId="7E0DE433">
          <wp:extent cx="1648968" cy="469392"/>
          <wp:effectExtent l="0" t="0" r="8890" b="698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Y_BETTERLIFE_PHARMA-01[5].jpg"/>
                  <pic:cNvPicPr/>
                </pic:nvPicPr>
                <pic:blipFill>
                  <a:blip r:embed="rId1">
                    <a:extLst>
                      <a:ext uri="{28A0092B-C50C-407E-A947-70E740481C1C}">
                        <a14:useLocalDpi xmlns:a14="http://schemas.microsoft.com/office/drawing/2010/main" val="0"/>
                      </a:ext>
                    </a:extLst>
                  </a:blip>
                  <a:stretch>
                    <a:fillRect/>
                  </a:stretch>
                </pic:blipFill>
                <pic:spPr>
                  <a:xfrm>
                    <a:off x="0" y="0"/>
                    <a:ext cx="1648968" cy="469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2.25pt;height:105pt" o:bullet="t">
        <v:imagedata r:id="rId1" o:title="art2DFE"/>
      </v:shape>
    </w:pict>
  </w:numPicBullet>
  <w:abstractNum w:abstractNumId="0" w15:restartNumberingAfterBreak="0">
    <w:nsid w:val="07614221"/>
    <w:multiLevelType w:val="hybridMultilevel"/>
    <w:tmpl w:val="770226A8"/>
    <w:lvl w:ilvl="0" w:tplc="7084189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78E7DB1"/>
    <w:multiLevelType w:val="hybridMultilevel"/>
    <w:tmpl w:val="AB10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37762"/>
    <w:multiLevelType w:val="hybridMultilevel"/>
    <w:tmpl w:val="6682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6D136E"/>
    <w:multiLevelType w:val="hybridMultilevel"/>
    <w:tmpl w:val="2CAAD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F263B"/>
    <w:multiLevelType w:val="hybridMultilevel"/>
    <w:tmpl w:val="C07A8E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3E520B6"/>
    <w:multiLevelType w:val="hybridMultilevel"/>
    <w:tmpl w:val="48963072"/>
    <w:lvl w:ilvl="0" w:tplc="0736E96A">
      <w:start w:val="1"/>
      <w:numFmt w:val="bullet"/>
      <w:lvlText w:val="•"/>
      <w:lvlJc w:val="left"/>
      <w:pPr>
        <w:tabs>
          <w:tab w:val="num" w:pos="720"/>
        </w:tabs>
        <w:ind w:left="720" w:hanging="360"/>
      </w:pPr>
      <w:rPr>
        <w:rFonts w:ascii="Arial" w:hAnsi="Arial" w:hint="default"/>
      </w:rPr>
    </w:lvl>
    <w:lvl w:ilvl="1" w:tplc="22C429A0" w:tentative="1">
      <w:start w:val="1"/>
      <w:numFmt w:val="bullet"/>
      <w:lvlText w:val="•"/>
      <w:lvlJc w:val="left"/>
      <w:pPr>
        <w:tabs>
          <w:tab w:val="num" w:pos="1440"/>
        </w:tabs>
        <w:ind w:left="1440" w:hanging="360"/>
      </w:pPr>
      <w:rPr>
        <w:rFonts w:ascii="Arial" w:hAnsi="Arial" w:hint="default"/>
      </w:rPr>
    </w:lvl>
    <w:lvl w:ilvl="2" w:tplc="6AACAF58" w:tentative="1">
      <w:start w:val="1"/>
      <w:numFmt w:val="bullet"/>
      <w:lvlText w:val="•"/>
      <w:lvlJc w:val="left"/>
      <w:pPr>
        <w:tabs>
          <w:tab w:val="num" w:pos="2160"/>
        </w:tabs>
        <w:ind w:left="2160" w:hanging="360"/>
      </w:pPr>
      <w:rPr>
        <w:rFonts w:ascii="Arial" w:hAnsi="Arial" w:hint="default"/>
      </w:rPr>
    </w:lvl>
    <w:lvl w:ilvl="3" w:tplc="66CAAC9C" w:tentative="1">
      <w:start w:val="1"/>
      <w:numFmt w:val="bullet"/>
      <w:lvlText w:val="•"/>
      <w:lvlJc w:val="left"/>
      <w:pPr>
        <w:tabs>
          <w:tab w:val="num" w:pos="2880"/>
        </w:tabs>
        <w:ind w:left="2880" w:hanging="360"/>
      </w:pPr>
      <w:rPr>
        <w:rFonts w:ascii="Arial" w:hAnsi="Arial" w:hint="default"/>
      </w:rPr>
    </w:lvl>
    <w:lvl w:ilvl="4" w:tplc="51A2402A" w:tentative="1">
      <w:start w:val="1"/>
      <w:numFmt w:val="bullet"/>
      <w:lvlText w:val="•"/>
      <w:lvlJc w:val="left"/>
      <w:pPr>
        <w:tabs>
          <w:tab w:val="num" w:pos="3600"/>
        </w:tabs>
        <w:ind w:left="3600" w:hanging="360"/>
      </w:pPr>
      <w:rPr>
        <w:rFonts w:ascii="Arial" w:hAnsi="Arial" w:hint="default"/>
      </w:rPr>
    </w:lvl>
    <w:lvl w:ilvl="5" w:tplc="097C2D74" w:tentative="1">
      <w:start w:val="1"/>
      <w:numFmt w:val="bullet"/>
      <w:lvlText w:val="•"/>
      <w:lvlJc w:val="left"/>
      <w:pPr>
        <w:tabs>
          <w:tab w:val="num" w:pos="4320"/>
        </w:tabs>
        <w:ind w:left="4320" w:hanging="360"/>
      </w:pPr>
      <w:rPr>
        <w:rFonts w:ascii="Arial" w:hAnsi="Arial" w:hint="default"/>
      </w:rPr>
    </w:lvl>
    <w:lvl w:ilvl="6" w:tplc="395830BC" w:tentative="1">
      <w:start w:val="1"/>
      <w:numFmt w:val="bullet"/>
      <w:lvlText w:val="•"/>
      <w:lvlJc w:val="left"/>
      <w:pPr>
        <w:tabs>
          <w:tab w:val="num" w:pos="5040"/>
        </w:tabs>
        <w:ind w:left="5040" w:hanging="360"/>
      </w:pPr>
      <w:rPr>
        <w:rFonts w:ascii="Arial" w:hAnsi="Arial" w:hint="default"/>
      </w:rPr>
    </w:lvl>
    <w:lvl w:ilvl="7" w:tplc="2228D26A" w:tentative="1">
      <w:start w:val="1"/>
      <w:numFmt w:val="bullet"/>
      <w:lvlText w:val="•"/>
      <w:lvlJc w:val="left"/>
      <w:pPr>
        <w:tabs>
          <w:tab w:val="num" w:pos="5760"/>
        </w:tabs>
        <w:ind w:left="5760" w:hanging="360"/>
      </w:pPr>
      <w:rPr>
        <w:rFonts w:ascii="Arial" w:hAnsi="Arial" w:hint="default"/>
      </w:rPr>
    </w:lvl>
    <w:lvl w:ilvl="8" w:tplc="C48E32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DD47A38"/>
    <w:multiLevelType w:val="hybridMultilevel"/>
    <w:tmpl w:val="35A443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30"/>
    <w:rsid w:val="0004215A"/>
    <w:rsid w:val="000456D7"/>
    <w:rsid w:val="00047261"/>
    <w:rsid w:val="00050977"/>
    <w:rsid w:val="00060C9C"/>
    <w:rsid w:val="00072D3E"/>
    <w:rsid w:val="000740F1"/>
    <w:rsid w:val="0007618A"/>
    <w:rsid w:val="0008783D"/>
    <w:rsid w:val="000A4BE0"/>
    <w:rsid w:val="000E221F"/>
    <w:rsid w:val="00121C47"/>
    <w:rsid w:val="001737D3"/>
    <w:rsid w:val="00176335"/>
    <w:rsid w:val="0017741D"/>
    <w:rsid w:val="00180F9E"/>
    <w:rsid w:val="001871C9"/>
    <w:rsid w:val="00193147"/>
    <w:rsid w:val="0019575F"/>
    <w:rsid w:val="001B1DF2"/>
    <w:rsid w:val="001C0C0E"/>
    <w:rsid w:val="001E3AA9"/>
    <w:rsid w:val="001F2111"/>
    <w:rsid w:val="002033DE"/>
    <w:rsid w:val="002134CD"/>
    <w:rsid w:val="00214888"/>
    <w:rsid w:val="00223D90"/>
    <w:rsid w:val="00225336"/>
    <w:rsid w:val="00237202"/>
    <w:rsid w:val="00255E4C"/>
    <w:rsid w:val="00262D81"/>
    <w:rsid w:val="00293AAE"/>
    <w:rsid w:val="002C21FA"/>
    <w:rsid w:val="002E5B50"/>
    <w:rsid w:val="003029C7"/>
    <w:rsid w:val="00304561"/>
    <w:rsid w:val="0030580D"/>
    <w:rsid w:val="003209C1"/>
    <w:rsid w:val="00325063"/>
    <w:rsid w:val="00334848"/>
    <w:rsid w:val="00397E38"/>
    <w:rsid w:val="003B1017"/>
    <w:rsid w:val="003C5D39"/>
    <w:rsid w:val="003E3715"/>
    <w:rsid w:val="0040162B"/>
    <w:rsid w:val="00404667"/>
    <w:rsid w:val="004075FB"/>
    <w:rsid w:val="00415305"/>
    <w:rsid w:val="004162C3"/>
    <w:rsid w:val="00484E48"/>
    <w:rsid w:val="00490747"/>
    <w:rsid w:val="004C7DEC"/>
    <w:rsid w:val="004D4182"/>
    <w:rsid w:val="004D58B1"/>
    <w:rsid w:val="004D7457"/>
    <w:rsid w:val="004E008E"/>
    <w:rsid w:val="004E5658"/>
    <w:rsid w:val="004E78B9"/>
    <w:rsid w:val="004F0B5D"/>
    <w:rsid w:val="004F56DB"/>
    <w:rsid w:val="004F6C9C"/>
    <w:rsid w:val="00523545"/>
    <w:rsid w:val="0053792A"/>
    <w:rsid w:val="005413D8"/>
    <w:rsid w:val="005440B8"/>
    <w:rsid w:val="005519D9"/>
    <w:rsid w:val="00552525"/>
    <w:rsid w:val="00555323"/>
    <w:rsid w:val="005663BD"/>
    <w:rsid w:val="00583A90"/>
    <w:rsid w:val="00586CC5"/>
    <w:rsid w:val="00595A07"/>
    <w:rsid w:val="005A6082"/>
    <w:rsid w:val="005B0AE0"/>
    <w:rsid w:val="005B1AE9"/>
    <w:rsid w:val="005F0703"/>
    <w:rsid w:val="006042F3"/>
    <w:rsid w:val="00604819"/>
    <w:rsid w:val="0062518A"/>
    <w:rsid w:val="006310F6"/>
    <w:rsid w:val="006361B0"/>
    <w:rsid w:val="00665F75"/>
    <w:rsid w:val="00673B6B"/>
    <w:rsid w:val="006A0EC2"/>
    <w:rsid w:val="006D18BD"/>
    <w:rsid w:val="006D4F56"/>
    <w:rsid w:val="006E2130"/>
    <w:rsid w:val="006F7B0A"/>
    <w:rsid w:val="0070291B"/>
    <w:rsid w:val="00704287"/>
    <w:rsid w:val="007076FE"/>
    <w:rsid w:val="00720C0F"/>
    <w:rsid w:val="00726237"/>
    <w:rsid w:val="00727C38"/>
    <w:rsid w:val="0074049E"/>
    <w:rsid w:val="0079625F"/>
    <w:rsid w:val="007B2D48"/>
    <w:rsid w:val="007C3F37"/>
    <w:rsid w:val="007F5EC0"/>
    <w:rsid w:val="00800228"/>
    <w:rsid w:val="008067BB"/>
    <w:rsid w:val="0083232B"/>
    <w:rsid w:val="00833BF7"/>
    <w:rsid w:val="00834416"/>
    <w:rsid w:val="008709C1"/>
    <w:rsid w:val="00872952"/>
    <w:rsid w:val="00887E24"/>
    <w:rsid w:val="00891452"/>
    <w:rsid w:val="008A496C"/>
    <w:rsid w:val="008C135A"/>
    <w:rsid w:val="008D43A8"/>
    <w:rsid w:val="008F3301"/>
    <w:rsid w:val="00903192"/>
    <w:rsid w:val="00904072"/>
    <w:rsid w:val="00911C66"/>
    <w:rsid w:val="0092434D"/>
    <w:rsid w:val="009256B4"/>
    <w:rsid w:val="009345DB"/>
    <w:rsid w:val="00953BED"/>
    <w:rsid w:val="00962B86"/>
    <w:rsid w:val="009831E3"/>
    <w:rsid w:val="009B773A"/>
    <w:rsid w:val="009E1B48"/>
    <w:rsid w:val="009E4CDF"/>
    <w:rsid w:val="00A07164"/>
    <w:rsid w:val="00A651BF"/>
    <w:rsid w:val="00A90057"/>
    <w:rsid w:val="00AA24B5"/>
    <w:rsid w:val="00AB6E26"/>
    <w:rsid w:val="00AD0F4C"/>
    <w:rsid w:val="00B10F0F"/>
    <w:rsid w:val="00B32EF4"/>
    <w:rsid w:val="00B443B4"/>
    <w:rsid w:val="00B566AF"/>
    <w:rsid w:val="00B764C9"/>
    <w:rsid w:val="00B911D4"/>
    <w:rsid w:val="00B91BCB"/>
    <w:rsid w:val="00B91FCC"/>
    <w:rsid w:val="00B929BB"/>
    <w:rsid w:val="00B93308"/>
    <w:rsid w:val="00B978A7"/>
    <w:rsid w:val="00C019DE"/>
    <w:rsid w:val="00C11E15"/>
    <w:rsid w:val="00C20E13"/>
    <w:rsid w:val="00C317A5"/>
    <w:rsid w:val="00C34073"/>
    <w:rsid w:val="00C41626"/>
    <w:rsid w:val="00C90539"/>
    <w:rsid w:val="00C9370D"/>
    <w:rsid w:val="00CB47CB"/>
    <w:rsid w:val="00CB5190"/>
    <w:rsid w:val="00CC0383"/>
    <w:rsid w:val="00D157AD"/>
    <w:rsid w:val="00D34D67"/>
    <w:rsid w:val="00D4390C"/>
    <w:rsid w:val="00D47CD7"/>
    <w:rsid w:val="00D50E00"/>
    <w:rsid w:val="00D50F4D"/>
    <w:rsid w:val="00D67978"/>
    <w:rsid w:val="00D7028D"/>
    <w:rsid w:val="00D7591D"/>
    <w:rsid w:val="00DA24C5"/>
    <w:rsid w:val="00DA6421"/>
    <w:rsid w:val="00DA6FA8"/>
    <w:rsid w:val="00DC2D5D"/>
    <w:rsid w:val="00DF148F"/>
    <w:rsid w:val="00E335D6"/>
    <w:rsid w:val="00E55F91"/>
    <w:rsid w:val="00E632EE"/>
    <w:rsid w:val="00E6664D"/>
    <w:rsid w:val="00EA6135"/>
    <w:rsid w:val="00F11BFC"/>
    <w:rsid w:val="00F218C4"/>
    <w:rsid w:val="00F26A9B"/>
    <w:rsid w:val="00F4033B"/>
    <w:rsid w:val="00F74DA0"/>
    <w:rsid w:val="00F75413"/>
    <w:rsid w:val="00F8139B"/>
    <w:rsid w:val="00F8644D"/>
    <w:rsid w:val="00F90F92"/>
    <w:rsid w:val="00F97F8B"/>
    <w:rsid w:val="00FF196B"/>
    <w:rsid w:val="00FF2A10"/>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1B30B"/>
  <w15:docId w15:val="{5DE6434F-19CF-48F4-9D84-298F9C37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NormalWeb">
    <w:name w:val="Normal (Web)"/>
    <w:basedOn w:val="Normal"/>
    <w:uiPriority w:val="99"/>
    <w:unhideWhenUsed/>
    <w:pPr>
      <w:spacing w:before="100" w:beforeAutospacing="1" w:after="100" w:afterAutospacing="1"/>
    </w:pPr>
    <w:rPr>
      <w:lang w:val="en-AU" w:eastAsia="en-AU"/>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Pr>
      <w:rFonts w:ascii="Calibri" w:eastAsiaTheme="minorHAnsi" w:hAnsi="Calibri" w:cstheme="minorBidi"/>
      <w:sz w:val="22"/>
      <w:szCs w:val="21"/>
      <w:lang w:val="fr-CA"/>
    </w:rPr>
  </w:style>
  <w:style w:type="character" w:customStyle="1" w:styleId="PlainTextChar">
    <w:name w:val="Plain Text Char"/>
    <w:basedOn w:val="DefaultParagraphFont"/>
    <w:link w:val="PlainText"/>
    <w:uiPriority w:val="99"/>
    <w:rPr>
      <w:rFonts w:ascii="Calibri" w:hAnsi="Calibri"/>
      <w:szCs w:val="21"/>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val="fr-CA"/>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eastAsia="Times New Roman" w:hAnsi="Times New Roman" w:cs="Times New Roman"/>
      <w:sz w:val="18"/>
      <w:szCs w:val="18"/>
      <w:lang w:val="en-U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en-US"/>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Pr>
      <w:vertAlign w:val="superscript"/>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xn-money">
    <w:name w:val="xn-money"/>
    <w:basedOn w:val="DefaultParagraphFont"/>
  </w:style>
  <w:style w:type="character" w:customStyle="1" w:styleId="xn-org">
    <w:name w:val="xn-org"/>
    <w:basedOn w:val="DefaultParagraphFont"/>
    <w:rsid w:val="00176335"/>
  </w:style>
  <w:style w:type="character" w:customStyle="1" w:styleId="xn-location">
    <w:name w:val="xn-location"/>
    <w:basedOn w:val="DefaultParagraphFont"/>
    <w:rsid w:val="00176335"/>
  </w:style>
  <w:style w:type="character" w:customStyle="1" w:styleId="xn-chron">
    <w:name w:val="xn-chron"/>
    <w:basedOn w:val="DefaultParagraphFont"/>
    <w:rsid w:val="00176335"/>
  </w:style>
  <w:style w:type="character" w:customStyle="1" w:styleId="xn-person">
    <w:name w:val="xn-person"/>
    <w:basedOn w:val="DefaultParagraphFont"/>
    <w:rsid w:val="00586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07876">
      <w:bodyDiv w:val="1"/>
      <w:marLeft w:val="0"/>
      <w:marRight w:val="0"/>
      <w:marTop w:val="0"/>
      <w:marBottom w:val="0"/>
      <w:divBdr>
        <w:top w:val="none" w:sz="0" w:space="0" w:color="auto"/>
        <w:left w:val="none" w:sz="0" w:space="0" w:color="auto"/>
        <w:bottom w:val="none" w:sz="0" w:space="0" w:color="auto"/>
        <w:right w:val="none" w:sz="0" w:space="0" w:color="auto"/>
      </w:divBdr>
      <w:divsChild>
        <w:div w:id="266742255">
          <w:marLeft w:val="0"/>
          <w:marRight w:val="0"/>
          <w:marTop w:val="100"/>
          <w:marBottom w:val="100"/>
          <w:divBdr>
            <w:top w:val="none" w:sz="0" w:space="0" w:color="auto"/>
            <w:left w:val="none" w:sz="0" w:space="0" w:color="auto"/>
            <w:bottom w:val="none" w:sz="0" w:space="0" w:color="auto"/>
            <w:right w:val="none" w:sz="0" w:space="0" w:color="auto"/>
          </w:divBdr>
          <w:divsChild>
            <w:div w:id="1307081970">
              <w:marLeft w:val="0"/>
              <w:marRight w:val="0"/>
              <w:marTop w:val="0"/>
              <w:marBottom w:val="0"/>
              <w:divBdr>
                <w:top w:val="none" w:sz="0" w:space="0" w:color="auto"/>
                <w:left w:val="none" w:sz="0" w:space="0" w:color="auto"/>
                <w:bottom w:val="none" w:sz="0" w:space="0" w:color="auto"/>
                <w:right w:val="none" w:sz="0" w:space="0" w:color="auto"/>
              </w:divBdr>
              <w:divsChild>
                <w:div w:id="1460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3245">
          <w:marLeft w:val="0"/>
          <w:marRight w:val="0"/>
          <w:marTop w:val="100"/>
          <w:marBottom w:val="100"/>
          <w:divBdr>
            <w:top w:val="none" w:sz="0" w:space="0" w:color="auto"/>
            <w:left w:val="none" w:sz="0" w:space="0" w:color="auto"/>
            <w:bottom w:val="none" w:sz="0" w:space="0" w:color="auto"/>
            <w:right w:val="none" w:sz="0" w:space="0" w:color="auto"/>
          </w:divBdr>
          <w:divsChild>
            <w:div w:id="281619362">
              <w:marLeft w:val="0"/>
              <w:marRight w:val="0"/>
              <w:marTop w:val="0"/>
              <w:marBottom w:val="0"/>
              <w:divBdr>
                <w:top w:val="none" w:sz="0" w:space="0" w:color="auto"/>
                <w:left w:val="none" w:sz="0" w:space="0" w:color="auto"/>
                <w:bottom w:val="none" w:sz="0" w:space="0" w:color="auto"/>
                <w:right w:val="none" w:sz="0" w:space="0" w:color="auto"/>
              </w:divBdr>
              <w:divsChild>
                <w:div w:id="1188375017">
                  <w:marLeft w:val="0"/>
                  <w:marRight w:val="0"/>
                  <w:marTop w:val="0"/>
                  <w:marBottom w:val="338"/>
                  <w:divBdr>
                    <w:top w:val="none" w:sz="0" w:space="0" w:color="auto"/>
                    <w:left w:val="none" w:sz="0" w:space="0" w:color="auto"/>
                    <w:bottom w:val="none" w:sz="0" w:space="0" w:color="auto"/>
                    <w:right w:val="none" w:sz="0" w:space="0" w:color="auto"/>
                  </w:divBdr>
                  <w:divsChild>
                    <w:div w:id="1400401202">
                      <w:marLeft w:val="0"/>
                      <w:marRight w:val="0"/>
                      <w:marTop w:val="0"/>
                      <w:marBottom w:val="0"/>
                      <w:divBdr>
                        <w:top w:val="none" w:sz="0" w:space="0" w:color="auto"/>
                        <w:left w:val="none" w:sz="0" w:space="0" w:color="auto"/>
                        <w:bottom w:val="none" w:sz="0" w:space="0" w:color="auto"/>
                        <w:right w:val="none" w:sz="0" w:space="0" w:color="auto"/>
                      </w:divBdr>
                    </w:div>
                  </w:divsChild>
                </w:div>
                <w:div w:id="19691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0641">
      <w:bodyDiv w:val="1"/>
      <w:marLeft w:val="0"/>
      <w:marRight w:val="0"/>
      <w:marTop w:val="0"/>
      <w:marBottom w:val="0"/>
      <w:divBdr>
        <w:top w:val="none" w:sz="0" w:space="0" w:color="auto"/>
        <w:left w:val="none" w:sz="0" w:space="0" w:color="auto"/>
        <w:bottom w:val="none" w:sz="0" w:space="0" w:color="auto"/>
        <w:right w:val="none" w:sz="0" w:space="0" w:color="auto"/>
      </w:divBdr>
    </w:div>
    <w:div w:id="143471401">
      <w:bodyDiv w:val="1"/>
      <w:marLeft w:val="0"/>
      <w:marRight w:val="0"/>
      <w:marTop w:val="0"/>
      <w:marBottom w:val="0"/>
      <w:divBdr>
        <w:top w:val="none" w:sz="0" w:space="0" w:color="auto"/>
        <w:left w:val="none" w:sz="0" w:space="0" w:color="auto"/>
        <w:bottom w:val="none" w:sz="0" w:space="0" w:color="auto"/>
        <w:right w:val="none" w:sz="0" w:space="0" w:color="auto"/>
      </w:divBdr>
    </w:div>
    <w:div w:id="299265513">
      <w:bodyDiv w:val="1"/>
      <w:marLeft w:val="0"/>
      <w:marRight w:val="0"/>
      <w:marTop w:val="0"/>
      <w:marBottom w:val="0"/>
      <w:divBdr>
        <w:top w:val="none" w:sz="0" w:space="0" w:color="auto"/>
        <w:left w:val="none" w:sz="0" w:space="0" w:color="auto"/>
        <w:bottom w:val="none" w:sz="0" w:space="0" w:color="auto"/>
        <w:right w:val="none" w:sz="0" w:space="0" w:color="auto"/>
      </w:divBdr>
    </w:div>
    <w:div w:id="325741370">
      <w:bodyDiv w:val="1"/>
      <w:marLeft w:val="0"/>
      <w:marRight w:val="0"/>
      <w:marTop w:val="0"/>
      <w:marBottom w:val="0"/>
      <w:divBdr>
        <w:top w:val="none" w:sz="0" w:space="0" w:color="auto"/>
        <w:left w:val="none" w:sz="0" w:space="0" w:color="auto"/>
        <w:bottom w:val="none" w:sz="0" w:space="0" w:color="auto"/>
        <w:right w:val="none" w:sz="0" w:space="0" w:color="auto"/>
      </w:divBdr>
      <w:divsChild>
        <w:div w:id="1972132043">
          <w:marLeft w:val="0"/>
          <w:marRight w:val="0"/>
          <w:marTop w:val="0"/>
          <w:marBottom w:val="0"/>
          <w:divBdr>
            <w:top w:val="none" w:sz="0" w:space="0" w:color="auto"/>
            <w:left w:val="none" w:sz="0" w:space="0" w:color="auto"/>
            <w:bottom w:val="none" w:sz="0" w:space="0" w:color="auto"/>
            <w:right w:val="none" w:sz="0" w:space="0" w:color="auto"/>
          </w:divBdr>
        </w:div>
      </w:divsChild>
    </w:div>
    <w:div w:id="347488937">
      <w:bodyDiv w:val="1"/>
      <w:marLeft w:val="0"/>
      <w:marRight w:val="0"/>
      <w:marTop w:val="0"/>
      <w:marBottom w:val="0"/>
      <w:divBdr>
        <w:top w:val="none" w:sz="0" w:space="0" w:color="auto"/>
        <w:left w:val="none" w:sz="0" w:space="0" w:color="auto"/>
        <w:bottom w:val="none" w:sz="0" w:space="0" w:color="auto"/>
        <w:right w:val="none" w:sz="0" w:space="0" w:color="auto"/>
      </w:divBdr>
    </w:div>
    <w:div w:id="377172877">
      <w:bodyDiv w:val="1"/>
      <w:marLeft w:val="0"/>
      <w:marRight w:val="0"/>
      <w:marTop w:val="0"/>
      <w:marBottom w:val="0"/>
      <w:divBdr>
        <w:top w:val="none" w:sz="0" w:space="0" w:color="auto"/>
        <w:left w:val="none" w:sz="0" w:space="0" w:color="auto"/>
        <w:bottom w:val="none" w:sz="0" w:space="0" w:color="auto"/>
        <w:right w:val="none" w:sz="0" w:space="0" w:color="auto"/>
      </w:divBdr>
    </w:div>
    <w:div w:id="384378238">
      <w:bodyDiv w:val="1"/>
      <w:marLeft w:val="0"/>
      <w:marRight w:val="0"/>
      <w:marTop w:val="0"/>
      <w:marBottom w:val="0"/>
      <w:divBdr>
        <w:top w:val="none" w:sz="0" w:space="0" w:color="auto"/>
        <w:left w:val="none" w:sz="0" w:space="0" w:color="auto"/>
        <w:bottom w:val="none" w:sz="0" w:space="0" w:color="auto"/>
        <w:right w:val="none" w:sz="0" w:space="0" w:color="auto"/>
      </w:divBdr>
    </w:div>
    <w:div w:id="388844480">
      <w:bodyDiv w:val="1"/>
      <w:marLeft w:val="0"/>
      <w:marRight w:val="0"/>
      <w:marTop w:val="0"/>
      <w:marBottom w:val="0"/>
      <w:divBdr>
        <w:top w:val="none" w:sz="0" w:space="0" w:color="auto"/>
        <w:left w:val="none" w:sz="0" w:space="0" w:color="auto"/>
        <w:bottom w:val="none" w:sz="0" w:space="0" w:color="auto"/>
        <w:right w:val="none" w:sz="0" w:space="0" w:color="auto"/>
      </w:divBdr>
    </w:div>
    <w:div w:id="422187076">
      <w:bodyDiv w:val="1"/>
      <w:marLeft w:val="0"/>
      <w:marRight w:val="0"/>
      <w:marTop w:val="0"/>
      <w:marBottom w:val="0"/>
      <w:divBdr>
        <w:top w:val="none" w:sz="0" w:space="0" w:color="auto"/>
        <w:left w:val="none" w:sz="0" w:space="0" w:color="auto"/>
        <w:bottom w:val="none" w:sz="0" w:space="0" w:color="auto"/>
        <w:right w:val="none" w:sz="0" w:space="0" w:color="auto"/>
      </w:divBdr>
    </w:div>
    <w:div w:id="437026183">
      <w:bodyDiv w:val="1"/>
      <w:marLeft w:val="0"/>
      <w:marRight w:val="0"/>
      <w:marTop w:val="0"/>
      <w:marBottom w:val="0"/>
      <w:divBdr>
        <w:top w:val="none" w:sz="0" w:space="0" w:color="auto"/>
        <w:left w:val="none" w:sz="0" w:space="0" w:color="auto"/>
        <w:bottom w:val="none" w:sz="0" w:space="0" w:color="auto"/>
        <w:right w:val="none" w:sz="0" w:space="0" w:color="auto"/>
      </w:divBdr>
    </w:div>
    <w:div w:id="495998358">
      <w:bodyDiv w:val="1"/>
      <w:marLeft w:val="0"/>
      <w:marRight w:val="0"/>
      <w:marTop w:val="0"/>
      <w:marBottom w:val="0"/>
      <w:divBdr>
        <w:top w:val="none" w:sz="0" w:space="0" w:color="auto"/>
        <w:left w:val="none" w:sz="0" w:space="0" w:color="auto"/>
        <w:bottom w:val="none" w:sz="0" w:space="0" w:color="auto"/>
        <w:right w:val="none" w:sz="0" w:space="0" w:color="auto"/>
      </w:divBdr>
    </w:div>
    <w:div w:id="519704605">
      <w:bodyDiv w:val="1"/>
      <w:marLeft w:val="0"/>
      <w:marRight w:val="0"/>
      <w:marTop w:val="0"/>
      <w:marBottom w:val="0"/>
      <w:divBdr>
        <w:top w:val="none" w:sz="0" w:space="0" w:color="auto"/>
        <w:left w:val="none" w:sz="0" w:space="0" w:color="auto"/>
        <w:bottom w:val="none" w:sz="0" w:space="0" w:color="auto"/>
        <w:right w:val="none" w:sz="0" w:space="0" w:color="auto"/>
      </w:divBdr>
    </w:div>
    <w:div w:id="554197980">
      <w:bodyDiv w:val="1"/>
      <w:marLeft w:val="0"/>
      <w:marRight w:val="0"/>
      <w:marTop w:val="0"/>
      <w:marBottom w:val="0"/>
      <w:divBdr>
        <w:top w:val="none" w:sz="0" w:space="0" w:color="auto"/>
        <w:left w:val="none" w:sz="0" w:space="0" w:color="auto"/>
        <w:bottom w:val="none" w:sz="0" w:space="0" w:color="auto"/>
        <w:right w:val="none" w:sz="0" w:space="0" w:color="auto"/>
      </w:divBdr>
    </w:div>
    <w:div w:id="579024088">
      <w:bodyDiv w:val="1"/>
      <w:marLeft w:val="0"/>
      <w:marRight w:val="0"/>
      <w:marTop w:val="0"/>
      <w:marBottom w:val="0"/>
      <w:divBdr>
        <w:top w:val="none" w:sz="0" w:space="0" w:color="auto"/>
        <w:left w:val="none" w:sz="0" w:space="0" w:color="auto"/>
        <w:bottom w:val="none" w:sz="0" w:space="0" w:color="auto"/>
        <w:right w:val="none" w:sz="0" w:space="0" w:color="auto"/>
      </w:divBdr>
    </w:div>
    <w:div w:id="607398637">
      <w:bodyDiv w:val="1"/>
      <w:marLeft w:val="0"/>
      <w:marRight w:val="0"/>
      <w:marTop w:val="0"/>
      <w:marBottom w:val="0"/>
      <w:divBdr>
        <w:top w:val="none" w:sz="0" w:space="0" w:color="auto"/>
        <w:left w:val="none" w:sz="0" w:space="0" w:color="auto"/>
        <w:bottom w:val="none" w:sz="0" w:space="0" w:color="auto"/>
        <w:right w:val="none" w:sz="0" w:space="0" w:color="auto"/>
      </w:divBdr>
      <w:divsChild>
        <w:div w:id="1699700360">
          <w:marLeft w:val="360"/>
          <w:marRight w:val="0"/>
          <w:marTop w:val="200"/>
          <w:marBottom w:val="0"/>
          <w:divBdr>
            <w:top w:val="none" w:sz="0" w:space="0" w:color="auto"/>
            <w:left w:val="none" w:sz="0" w:space="0" w:color="auto"/>
            <w:bottom w:val="none" w:sz="0" w:space="0" w:color="auto"/>
            <w:right w:val="none" w:sz="0" w:space="0" w:color="auto"/>
          </w:divBdr>
        </w:div>
      </w:divsChild>
    </w:div>
    <w:div w:id="622349502">
      <w:bodyDiv w:val="1"/>
      <w:marLeft w:val="0"/>
      <w:marRight w:val="0"/>
      <w:marTop w:val="0"/>
      <w:marBottom w:val="0"/>
      <w:divBdr>
        <w:top w:val="none" w:sz="0" w:space="0" w:color="auto"/>
        <w:left w:val="none" w:sz="0" w:space="0" w:color="auto"/>
        <w:bottom w:val="none" w:sz="0" w:space="0" w:color="auto"/>
        <w:right w:val="none" w:sz="0" w:space="0" w:color="auto"/>
      </w:divBdr>
    </w:div>
    <w:div w:id="664168526">
      <w:bodyDiv w:val="1"/>
      <w:marLeft w:val="0"/>
      <w:marRight w:val="0"/>
      <w:marTop w:val="0"/>
      <w:marBottom w:val="0"/>
      <w:divBdr>
        <w:top w:val="none" w:sz="0" w:space="0" w:color="auto"/>
        <w:left w:val="none" w:sz="0" w:space="0" w:color="auto"/>
        <w:bottom w:val="none" w:sz="0" w:space="0" w:color="auto"/>
        <w:right w:val="none" w:sz="0" w:space="0" w:color="auto"/>
      </w:divBdr>
    </w:div>
    <w:div w:id="702706614">
      <w:bodyDiv w:val="1"/>
      <w:marLeft w:val="0"/>
      <w:marRight w:val="0"/>
      <w:marTop w:val="0"/>
      <w:marBottom w:val="0"/>
      <w:divBdr>
        <w:top w:val="none" w:sz="0" w:space="0" w:color="auto"/>
        <w:left w:val="none" w:sz="0" w:space="0" w:color="auto"/>
        <w:bottom w:val="none" w:sz="0" w:space="0" w:color="auto"/>
        <w:right w:val="none" w:sz="0" w:space="0" w:color="auto"/>
      </w:divBdr>
    </w:div>
    <w:div w:id="731393668">
      <w:bodyDiv w:val="1"/>
      <w:marLeft w:val="0"/>
      <w:marRight w:val="0"/>
      <w:marTop w:val="0"/>
      <w:marBottom w:val="0"/>
      <w:divBdr>
        <w:top w:val="none" w:sz="0" w:space="0" w:color="auto"/>
        <w:left w:val="none" w:sz="0" w:space="0" w:color="auto"/>
        <w:bottom w:val="none" w:sz="0" w:space="0" w:color="auto"/>
        <w:right w:val="none" w:sz="0" w:space="0" w:color="auto"/>
      </w:divBdr>
    </w:div>
    <w:div w:id="806161501">
      <w:bodyDiv w:val="1"/>
      <w:marLeft w:val="0"/>
      <w:marRight w:val="0"/>
      <w:marTop w:val="0"/>
      <w:marBottom w:val="0"/>
      <w:divBdr>
        <w:top w:val="none" w:sz="0" w:space="0" w:color="auto"/>
        <w:left w:val="none" w:sz="0" w:space="0" w:color="auto"/>
        <w:bottom w:val="none" w:sz="0" w:space="0" w:color="auto"/>
        <w:right w:val="none" w:sz="0" w:space="0" w:color="auto"/>
      </w:divBdr>
      <w:divsChild>
        <w:div w:id="1958949864">
          <w:marLeft w:val="360"/>
          <w:marRight w:val="0"/>
          <w:marTop w:val="200"/>
          <w:marBottom w:val="0"/>
          <w:divBdr>
            <w:top w:val="none" w:sz="0" w:space="0" w:color="auto"/>
            <w:left w:val="none" w:sz="0" w:space="0" w:color="auto"/>
            <w:bottom w:val="none" w:sz="0" w:space="0" w:color="auto"/>
            <w:right w:val="none" w:sz="0" w:space="0" w:color="auto"/>
          </w:divBdr>
        </w:div>
        <w:div w:id="2093965925">
          <w:marLeft w:val="360"/>
          <w:marRight w:val="0"/>
          <w:marTop w:val="200"/>
          <w:marBottom w:val="0"/>
          <w:divBdr>
            <w:top w:val="none" w:sz="0" w:space="0" w:color="auto"/>
            <w:left w:val="none" w:sz="0" w:space="0" w:color="auto"/>
            <w:bottom w:val="none" w:sz="0" w:space="0" w:color="auto"/>
            <w:right w:val="none" w:sz="0" w:space="0" w:color="auto"/>
          </w:divBdr>
        </w:div>
        <w:div w:id="1720547891">
          <w:marLeft w:val="360"/>
          <w:marRight w:val="0"/>
          <w:marTop w:val="200"/>
          <w:marBottom w:val="0"/>
          <w:divBdr>
            <w:top w:val="none" w:sz="0" w:space="0" w:color="auto"/>
            <w:left w:val="none" w:sz="0" w:space="0" w:color="auto"/>
            <w:bottom w:val="none" w:sz="0" w:space="0" w:color="auto"/>
            <w:right w:val="none" w:sz="0" w:space="0" w:color="auto"/>
          </w:divBdr>
        </w:div>
      </w:divsChild>
    </w:div>
    <w:div w:id="825442101">
      <w:bodyDiv w:val="1"/>
      <w:marLeft w:val="0"/>
      <w:marRight w:val="0"/>
      <w:marTop w:val="0"/>
      <w:marBottom w:val="0"/>
      <w:divBdr>
        <w:top w:val="none" w:sz="0" w:space="0" w:color="auto"/>
        <w:left w:val="none" w:sz="0" w:space="0" w:color="auto"/>
        <w:bottom w:val="none" w:sz="0" w:space="0" w:color="auto"/>
        <w:right w:val="none" w:sz="0" w:space="0" w:color="auto"/>
      </w:divBdr>
    </w:div>
    <w:div w:id="849762271">
      <w:bodyDiv w:val="1"/>
      <w:marLeft w:val="0"/>
      <w:marRight w:val="0"/>
      <w:marTop w:val="0"/>
      <w:marBottom w:val="0"/>
      <w:divBdr>
        <w:top w:val="none" w:sz="0" w:space="0" w:color="auto"/>
        <w:left w:val="none" w:sz="0" w:space="0" w:color="auto"/>
        <w:bottom w:val="none" w:sz="0" w:space="0" w:color="auto"/>
        <w:right w:val="none" w:sz="0" w:space="0" w:color="auto"/>
      </w:divBdr>
      <w:divsChild>
        <w:div w:id="799811341">
          <w:marLeft w:val="0"/>
          <w:marRight w:val="0"/>
          <w:marTop w:val="0"/>
          <w:marBottom w:val="0"/>
          <w:divBdr>
            <w:top w:val="none" w:sz="0" w:space="0" w:color="auto"/>
            <w:left w:val="none" w:sz="0" w:space="0" w:color="auto"/>
            <w:bottom w:val="none" w:sz="0" w:space="0" w:color="auto"/>
            <w:right w:val="none" w:sz="0" w:space="0" w:color="auto"/>
          </w:divBdr>
          <w:divsChild>
            <w:div w:id="704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804">
      <w:bodyDiv w:val="1"/>
      <w:marLeft w:val="0"/>
      <w:marRight w:val="0"/>
      <w:marTop w:val="0"/>
      <w:marBottom w:val="0"/>
      <w:divBdr>
        <w:top w:val="none" w:sz="0" w:space="0" w:color="auto"/>
        <w:left w:val="none" w:sz="0" w:space="0" w:color="auto"/>
        <w:bottom w:val="none" w:sz="0" w:space="0" w:color="auto"/>
        <w:right w:val="none" w:sz="0" w:space="0" w:color="auto"/>
      </w:divBdr>
    </w:div>
    <w:div w:id="912274160">
      <w:bodyDiv w:val="1"/>
      <w:marLeft w:val="0"/>
      <w:marRight w:val="0"/>
      <w:marTop w:val="0"/>
      <w:marBottom w:val="0"/>
      <w:divBdr>
        <w:top w:val="none" w:sz="0" w:space="0" w:color="auto"/>
        <w:left w:val="none" w:sz="0" w:space="0" w:color="auto"/>
        <w:bottom w:val="none" w:sz="0" w:space="0" w:color="auto"/>
        <w:right w:val="none" w:sz="0" w:space="0" w:color="auto"/>
      </w:divBdr>
    </w:div>
    <w:div w:id="914558006">
      <w:bodyDiv w:val="1"/>
      <w:marLeft w:val="0"/>
      <w:marRight w:val="0"/>
      <w:marTop w:val="0"/>
      <w:marBottom w:val="0"/>
      <w:divBdr>
        <w:top w:val="none" w:sz="0" w:space="0" w:color="auto"/>
        <w:left w:val="none" w:sz="0" w:space="0" w:color="auto"/>
        <w:bottom w:val="none" w:sz="0" w:space="0" w:color="auto"/>
        <w:right w:val="none" w:sz="0" w:space="0" w:color="auto"/>
      </w:divBdr>
      <w:divsChild>
        <w:div w:id="1184435921">
          <w:marLeft w:val="274"/>
          <w:marRight w:val="0"/>
          <w:marTop w:val="0"/>
          <w:marBottom w:val="0"/>
          <w:divBdr>
            <w:top w:val="none" w:sz="0" w:space="0" w:color="auto"/>
            <w:left w:val="none" w:sz="0" w:space="0" w:color="auto"/>
            <w:bottom w:val="none" w:sz="0" w:space="0" w:color="auto"/>
            <w:right w:val="none" w:sz="0" w:space="0" w:color="auto"/>
          </w:divBdr>
        </w:div>
        <w:div w:id="266281791">
          <w:marLeft w:val="274"/>
          <w:marRight w:val="0"/>
          <w:marTop w:val="0"/>
          <w:marBottom w:val="0"/>
          <w:divBdr>
            <w:top w:val="none" w:sz="0" w:space="0" w:color="auto"/>
            <w:left w:val="none" w:sz="0" w:space="0" w:color="auto"/>
            <w:bottom w:val="none" w:sz="0" w:space="0" w:color="auto"/>
            <w:right w:val="none" w:sz="0" w:space="0" w:color="auto"/>
          </w:divBdr>
        </w:div>
        <w:div w:id="1148666773">
          <w:marLeft w:val="274"/>
          <w:marRight w:val="0"/>
          <w:marTop w:val="0"/>
          <w:marBottom w:val="0"/>
          <w:divBdr>
            <w:top w:val="none" w:sz="0" w:space="0" w:color="auto"/>
            <w:left w:val="none" w:sz="0" w:space="0" w:color="auto"/>
            <w:bottom w:val="none" w:sz="0" w:space="0" w:color="auto"/>
            <w:right w:val="none" w:sz="0" w:space="0" w:color="auto"/>
          </w:divBdr>
        </w:div>
      </w:divsChild>
    </w:div>
    <w:div w:id="916326543">
      <w:bodyDiv w:val="1"/>
      <w:marLeft w:val="0"/>
      <w:marRight w:val="0"/>
      <w:marTop w:val="0"/>
      <w:marBottom w:val="0"/>
      <w:divBdr>
        <w:top w:val="none" w:sz="0" w:space="0" w:color="auto"/>
        <w:left w:val="none" w:sz="0" w:space="0" w:color="auto"/>
        <w:bottom w:val="none" w:sz="0" w:space="0" w:color="auto"/>
        <w:right w:val="none" w:sz="0" w:space="0" w:color="auto"/>
      </w:divBdr>
      <w:divsChild>
        <w:div w:id="473331631">
          <w:marLeft w:val="0"/>
          <w:marRight w:val="0"/>
          <w:marTop w:val="0"/>
          <w:marBottom w:val="0"/>
          <w:divBdr>
            <w:top w:val="none" w:sz="0" w:space="0" w:color="auto"/>
            <w:left w:val="none" w:sz="0" w:space="0" w:color="auto"/>
            <w:bottom w:val="none" w:sz="0" w:space="0" w:color="auto"/>
            <w:right w:val="none" w:sz="0" w:space="0" w:color="auto"/>
          </w:divBdr>
          <w:divsChild>
            <w:div w:id="458686611">
              <w:marLeft w:val="0"/>
              <w:marRight w:val="0"/>
              <w:marTop w:val="0"/>
              <w:marBottom w:val="0"/>
              <w:divBdr>
                <w:top w:val="none" w:sz="0" w:space="0" w:color="auto"/>
                <w:left w:val="none" w:sz="0" w:space="0" w:color="auto"/>
                <w:bottom w:val="none" w:sz="0" w:space="0" w:color="auto"/>
                <w:right w:val="none" w:sz="0" w:space="0" w:color="auto"/>
              </w:divBdr>
            </w:div>
          </w:divsChild>
        </w:div>
        <w:div w:id="505293415">
          <w:marLeft w:val="0"/>
          <w:marRight w:val="0"/>
          <w:marTop w:val="0"/>
          <w:marBottom w:val="0"/>
          <w:divBdr>
            <w:top w:val="none" w:sz="0" w:space="0" w:color="auto"/>
            <w:left w:val="none" w:sz="0" w:space="0" w:color="auto"/>
            <w:bottom w:val="none" w:sz="0" w:space="0" w:color="auto"/>
            <w:right w:val="none" w:sz="0" w:space="0" w:color="auto"/>
          </w:divBdr>
        </w:div>
        <w:div w:id="1740402974">
          <w:marLeft w:val="405"/>
          <w:marRight w:val="0"/>
          <w:marTop w:val="0"/>
          <w:marBottom w:val="270"/>
          <w:divBdr>
            <w:top w:val="none" w:sz="0" w:space="0" w:color="auto"/>
            <w:left w:val="none" w:sz="0" w:space="0" w:color="auto"/>
            <w:bottom w:val="none" w:sz="0" w:space="0" w:color="auto"/>
            <w:right w:val="none" w:sz="0" w:space="0" w:color="auto"/>
          </w:divBdr>
          <w:divsChild>
            <w:div w:id="13300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2080">
      <w:bodyDiv w:val="1"/>
      <w:marLeft w:val="0"/>
      <w:marRight w:val="0"/>
      <w:marTop w:val="0"/>
      <w:marBottom w:val="0"/>
      <w:divBdr>
        <w:top w:val="none" w:sz="0" w:space="0" w:color="auto"/>
        <w:left w:val="none" w:sz="0" w:space="0" w:color="auto"/>
        <w:bottom w:val="none" w:sz="0" w:space="0" w:color="auto"/>
        <w:right w:val="none" w:sz="0" w:space="0" w:color="auto"/>
      </w:divBdr>
    </w:div>
    <w:div w:id="966928737">
      <w:bodyDiv w:val="1"/>
      <w:marLeft w:val="0"/>
      <w:marRight w:val="0"/>
      <w:marTop w:val="0"/>
      <w:marBottom w:val="0"/>
      <w:divBdr>
        <w:top w:val="none" w:sz="0" w:space="0" w:color="auto"/>
        <w:left w:val="none" w:sz="0" w:space="0" w:color="auto"/>
        <w:bottom w:val="none" w:sz="0" w:space="0" w:color="auto"/>
        <w:right w:val="none" w:sz="0" w:space="0" w:color="auto"/>
      </w:divBdr>
    </w:div>
    <w:div w:id="1104182834">
      <w:bodyDiv w:val="1"/>
      <w:marLeft w:val="0"/>
      <w:marRight w:val="0"/>
      <w:marTop w:val="0"/>
      <w:marBottom w:val="0"/>
      <w:divBdr>
        <w:top w:val="none" w:sz="0" w:space="0" w:color="auto"/>
        <w:left w:val="none" w:sz="0" w:space="0" w:color="auto"/>
        <w:bottom w:val="none" w:sz="0" w:space="0" w:color="auto"/>
        <w:right w:val="none" w:sz="0" w:space="0" w:color="auto"/>
      </w:divBdr>
    </w:div>
    <w:div w:id="1217165540">
      <w:bodyDiv w:val="1"/>
      <w:marLeft w:val="0"/>
      <w:marRight w:val="0"/>
      <w:marTop w:val="0"/>
      <w:marBottom w:val="0"/>
      <w:divBdr>
        <w:top w:val="none" w:sz="0" w:space="0" w:color="auto"/>
        <w:left w:val="none" w:sz="0" w:space="0" w:color="auto"/>
        <w:bottom w:val="none" w:sz="0" w:space="0" w:color="auto"/>
        <w:right w:val="none" w:sz="0" w:space="0" w:color="auto"/>
      </w:divBdr>
    </w:div>
    <w:div w:id="1256406181">
      <w:bodyDiv w:val="1"/>
      <w:marLeft w:val="0"/>
      <w:marRight w:val="0"/>
      <w:marTop w:val="0"/>
      <w:marBottom w:val="0"/>
      <w:divBdr>
        <w:top w:val="none" w:sz="0" w:space="0" w:color="auto"/>
        <w:left w:val="none" w:sz="0" w:space="0" w:color="auto"/>
        <w:bottom w:val="none" w:sz="0" w:space="0" w:color="auto"/>
        <w:right w:val="none" w:sz="0" w:space="0" w:color="auto"/>
      </w:divBdr>
    </w:div>
    <w:div w:id="1341466764">
      <w:bodyDiv w:val="1"/>
      <w:marLeft w:val="0"/>
      <w:marRight w:val="0"/>
      <w:marTop w:val="0"/>
      <w:marBottom w:val="0"/>
      <w:divBdr>
        <w:top w:val="none" w:sz="0" w:space="0" w:color="auto"/>
        <w:left w:val="none" w:sz="0" w:space="0" w:color="auto"/>
        <w:bottom w:val="none" w:sz="0" w:space="0" w:color="auto"/>
        <w:right w:val="none" w:sz="0" w:space="0" w:color="auto"/>
      </w:divBdr>
    </w:div>
    <w:div w:id="1369724542">
      <w:bodyDiv w:val="1"/>
      <w:marLeft w:val="0"/>
      <w:marRight w:val="0"/>
      <w:marTop w:val="0"/>
      <w:marBottom w:val="0"/>
      <w:divBdr>
        <w:top w:val="none" w:sz="0" w:space="0" w:color="auto"/>
        <w:left w:val="none" w:sz="0" w:space="0" w:color="auto"/>
        <w:bottom w:val="none" w:sz="0" w:space="0" w:color="auto"/>
        <w:right w:val="none" w:sz="0" w:space="0" w:color="auto"/>
      </w:divBdr>
    </w:div>
    <w:div w:id="1408310496">
      <w:bodyDiv w:val="1"/>
      <w:marLeft w:val="0"/>
      <w:marRight w:val="0"/>
      <w:marTop w:val="0"/>
      <w:marBottom w:val="0"/>
      <w:divBdr>
        <w:top w:val="none" w:sz="0" w:space="0" w:color="auto"/>
        <w:left w:val="none" w:sz="0" w:space="0" w:color="auto"/>
        <w:bottom w:val="none" w:sz="0" w:space="0" w:color="auto"/>
        <w:right w:val="none" w:sz="0" w:space="0" w:color="auto"/>
      </w:divBdr>
    </w:div>
    <w:div w:id="1483036476">
      <w:bodyDiv w:val="1"/>
      <w:marLeft w:val="0"/>
      <w:marRight w:val="0"/>
      <w:marTop w:val="0"/>
      <w:marBottom w:val="0"/>
      <w:divBdr>
        <w:top w:val="none" w:sz="0" w:space="0" w:color="auto"/>
        <w:left w:val="none" w:sz="0" w:space="0" w:color="auto"/>
        <w:bottom w:val="none" w:sz="0" w:space="0" w:color="auto"/>
        <w:right w:val="none" w:sz="0" w:space="0" w:color="auto"/>
      </w:divBdr>
    </w:div>
    <w:div w:id="1492868060">
      <w:bodyDiv w:val="1"/>
      <w:marLeft w:val="0"/>
      <w:marRight w:val="0"/>
      <w:marTop w:val="0"/>
      <w:marBottom w:val="0"/>
      <w:divBdr>
        <w:top w:val="none" w:sz="0" w:space="0" w:color="auto"/>
        <w:left w:val="none" w:sz="0" w:space="0" w:color="auto"/>
        <w:bottom w:val="none" w:sz="0" w:space="0" w:color="auto"/>
        <w:right w:val="none" w:sz="0" w:space="0" w:color="auto"/>
      </w:divBdr>
    </w:div>
    <w:div w:id="1493137720">
      <w:bodyDiv w:val="1"/>
      <w:marLeft w:val="0"/>
      <w:marRight w:val="0"/>
      <w:marTop w:val="0"/>
      <w:marBottom w:val="0"/>
      <w:divBdr>
        <w:top w:val="none" w:sz="0" w:space="0" w:color="auto"/>
        <w:left w:val="none" w:sz="0" w:space="0" w:color="auto"/>
        <w:bottom w:val="none" w:sz="0" w:space="0" w:color="auto"/>
        <w:right w:val="none" w:sz="0" w:space="0" w:color="auto"/>
      </w:divBdr>
    </w:div>
    <w:div w:id="1523857416">
      <w:bodyDiv w:val="1"/>
      <w:marLeft w:val="0"/>
      <w:marRight w:val="0"/>
      <w:marTop w:val="0"/>
      <w:marBottom w:val="0"/>
      <w:divBdr>
        <w:top w:val="none" w:sz="0" w:space="0" w:color="auto"/>
        <w:left w:val="none" w:sz="0" w:space="0" w:color="auto"/>
        <w:bottom w:val="none" w:sz="0" w:space="0" w:color="auto"/>
        <w:right w:val="none" w:sz="0" w:space="0" w:color="auto"/>
      </w:divBdr>
    </w:div>
    <w:div w:id="1538395862">
      <w:bodyDiv w:val="1"/>
      <w:marLeft w:val="0"/>
      <w:marRight w:val="0"/>
      <w:marTop w:val="0"/>
      <w:marBottom w:val="0"/>
      <w:divBdr>
        <w:top w:val="none" w:sz="0" w:space="0" w:color="auto"/>
        <w:left w:val="none" w:sz="0" w:space="0" w:color="auto"/>
        <w:bottom w:val="none" w:sz="0" w:space="0" w:color="auto"/>
        <w:right w:val="none" w:sz="0" w:space="0" w:color="auto"/>
      </w:divBdr>
    </w:div>
    <w:div w:id="1543902597">
      <w:bodyDiv w:val="1"/>
      <w:marLeft w:val="0"/>
      <w:marRight w:val="0"/>
      <w:marTop w:val="0"/>
      <w:marBottom w:val="0"/>
      <w:divBdr>
        <w:top w:val="none" w:sz="0" w:space="0" w:color="auto"/>
        <w:left w:val="none" w:sz="0" w:space="0" w:color="auto"/>
        <w:bottom w:val="none" w:sz="0" w:space="0" w:color="auto"/>
        <w:right w:val="none" w:sz="0" w:space="0" w:color="auto"/>
      </w:divBdr>
    </w:div>
    <w:div w:id="1557816569">
      <w:bodyDiv w:val="1"/>
      <w:marLeft w:val="0"/>
      <w:marRight w:val="0"/>
      <w:marTop w:val="0"/>
      <w:marBottom w:val="0"/>
      <w:divBdr>
        <w:top w:val="none" w:sz="0" w:space="0" w:color="auto"/>
        <w:left w:val="none" w:sz="0" w:space="0" w:color="auto"/>
        <w:bottom w:val="none" w:sz="0" w:space="0" w:color="auto"/>
        <w:right w:val="none" w:sz="0" w:space="0" w:color="auto"/>
      </w:divBdr>
    </w:div>
    <w:div w:id="1574049442">
      <w:bodyDiv w:val="1"/>
      <w:marLeft w:val="0"/>
      <w:marRight w:val="0"/>
      <w:marTop w:val="0"/>
      <w:marBottom w:val="0"/>
      <w:divBdr>
        <w:top w:val="none" w:sz="0" w:space="0" w:color="auto"/>
        <w:left w:val="none" w:sz="0" w:space="0" w:color="auto"/>
        <w:bottom w:val="none" w:sz="0" w:space="0" w:color="auto"/>
        <w:right w:val="none" w:sz="0" w:space="0" w:color="auto"/>
      </w:divBdr>
    </w:div>
    <w:div w:id="1631400942">
      <w:bodyDiv w:val="1"/>
      <w:marLeft w:val="0"/>
      <w:marRight w:val="0"/>
      <w:marTop w:val="0"/>
      <w:marBottom w:val="0"/>
      <w:divBdr>
        <w:top w:val="none" w:sz="0" w:space="0" w:color="auto"/>
        <w:left w:val="none" w:sz="0" w:space="0" w:color="auto"/>
        <w:bottom w:val="none" w:sz="0" w:space="0" w:color="auto"/>
        <w:right w:val="none" w:sz="0" w:space="0" w:color="auto"/>
      </w:divBdr>
    </w:div>
    <w:div w:id="1728146317">
      <w:bodyDiv w:val="1"/>
      <w:marLeft w:val="0"/>
      <w:marRight w:val="0"/>
      <w:marTop w:val="0"/>
      <w:marBottom w:val="0"/>
      <w:divBdr>
        <w:top w:val="none" w:sz="0" w:space="0" w:color="auto"/>
        <w:left w:val="none" w:sz="0" w:space="0" w:color="auto"/>
        <w:bottom w:val="none" w:sz="0" w:space="0" w:color="auto"/>
        <w:right w:val="none" w:sz="0" w:space="0" w:color="auto"/>
      </w:divBdr>
    </w:div>
    <w:div w:id="1770393464">
      <w:bodyDiv w:val="1"/>
      <w:marLeft w:val="0"/>
      <w:marRight w:val="0"/>
      <w:marTop w:val="0"/>
      <w:marBottom w:val="0"/>
      <w:divBdr>
        <w:top w:val="none" w:sz="0" w:space="0" w:color="auto"/>
        <w:left w:val="none" w:sz="0" w:space="0" w:color="auto"/>
        <w:bottom w:val="none" w:sz="0" w:space="0" w:color="auto"/>
        <w:right w:val="none" w:sz="0" w:space="0" w:color="auto"/>
      </w:divBdr>
    </w:div>
    <w:div w:id="1790971188">
      <w:bodyDiv w:val="1"/>
      <w:marLeft w:val="0"/>
      <w:marRight w:val="0"/>
      <w:marTop w:val="0"/>
      <w:marBottom w:val="0"/>
      <w:divBdr>
        <w:top w:val="none" w:sz="0" w:space="0" w:color="auto"/>
        <w:left w:val="none" w:sz="0" w:space="0" w:color="auto"/>
        <w:bottom w:val="none" w:sz="0" w:space="0" w:color="auto"/>
        <w:right w:val="none" w:sz="0" w:space="0" w:color="auto"/>
      </w:divBdr>
    </w:div>
    <w:div w:id="1798255484">
      <w:bodyDiv w:val="1"/>
      <w:marLeft w:val="0"/>
      <w:marRight w:val="0"/>
      <w:marTop w:val="0"/>
      <w:marBottom w:val="0"/>
      <w:divBdr>
        <w:top w:val="none" w:sz="0" w:space="0" w:color="auto"/>
        <w:left w:val="none" w:sz="0" w:space="0" w:color="auto"/>
        <w:bottom w:val="none" w:sz="0" w:space="0" w:color="auto"/>
        <w:right w:val="none" w:sz="0" w:space="0" w:color="auto"/>
      </w:divBdr>
    </w:div>
    <w:div w:id="1902708763">
      <w:bodyDiv w:val="1"/>
      <w:marLeft w:val="0"/>
      <w:marRight w:val="0"/>
      <w:marTop w:val="0"/>
      <w:marBottom w:val="0"/>
      <w:divBdr>
        <w:top w:val="none" w:sz="0" w:space="0" w:color="auto"/>
        <w:left w:val="none" w:sz="0" w:space="0" w:color="auto"/>
        <w:bottom w:val="none" w:sz="0" w:space="0" w:color="auto"/>
        <w:right w:val="none" w:sz="0" w:space="0" w:color="auto"/>
      </w:divBdr>
      <w:divsChild>
        <w:div w:id="1359157356">
          <w:marLeft w:val="0"/>
          <w:marRight w:val="0"/>
          <w:marTop w:val="0"/>
          <w:marBottom w:val="0"/>
          <w:divBdr>
            <w:top w:val="none" w:sz="0" w:space="0" w:color="auto"/>
            <w:left w:val="none" w:sz="0" w:space="0" w:color="auto"/>
            <w:bottom w:val="none" w:sz="0" w:space="0" w:color="auto"/>
            <w:right w:val="none" w:sz="0" w:space="0" w:color="auto"/>
          </w:divBdr>
          <w:divsChild>
            <w:div w:id="1457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doroudian@blifepharm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7AF22-11B9-46A5-82BC-0CE8EA06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24</TotalTime>
  <Pages>1</Pages>
  <Words>238</Words>
  <Characters>1360</Characters>
  <Application>Microsoft Office Word</Application>
  <DocSecurity>0</DocSecurity>
  <Lines>11</Lines>
  <Paragraphs>3</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
      <vt:lpstr/>
      <vt:lpstr/>
      <vt:lpstr/>
      <vt:lpstr/>
      <vt:lpstr/>
    </vt:vector>
  </TitlesOfParts>
  <Company>Manitoba Liquor &amp; Lotteries</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Marie-Eve Chaume</dc:creator>
  <cp:lastModifiedBy>Moira Ong</cp:lastModifiedBy>
  <cp:revision>4</cp:revision>
  <cp:lastPrinted>2020-04-22T19:49:00Z</cp:lastPrinted>
  <dcterms:created xsi:type="dcterms:W3CDTF">2020-06-04T00:04:00Z</dcterms:created>
  <dcterms:modified xsi:type="dcterms:W3CDTF">2020-06-09T04:43:00Z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StylesDone">
    <vt:lpwstr>Y</vt:lpwstr>
  </property>
  <property fmtid="{D5CDD505-2E9C-101B-9397-08002B2CF9AE}" pid="3" name="WSOrigTemplate">
    <vt:lpwstr>normal</vt:lpwstr>
  </property>
</Properties>
</file>