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CC94" w14:textId="77777777" w:rsidR="00453CF2" w:rsidRDefault="00453CF2">
      <w:pPr>
        <w:shd w:val="clear" w:color="auto" w:fill="FFFFFF"/>
        <w:outlineLvl w:val="0"/>
        <w:rPr>
          <w:rFonts w:ascii="Arial" w:hAnsi="Arial" w:cs="Arial"/>
          <w:b/>
          <w:bCs/>
          <w:color w:val="000000" w:themeColor="text1"/>
          <w:kern w:val="36"/>
          <w:lang w:val="fr-CA"/>
        </w:rPr>
      </w:pPr>
    </w:p>
    <w:p w14:paraId="03343C1C" w14:textId="77777777" w:rsidR="00453CF2" w:rsidRDefault="00453CF2">
      <w:pPr>
        <w:shd w:val="clear" w:color="auto" w:fill="FFFFFF"/>
        <w:outlineLvl w:val="0"/>
        <w:rPr>
          <w:rFonts w:ascii="Arial" w:hAnsi="Arial" w:cs="Arial"/>
          <w:b/>
          <w:bCs/>
          <w:color w:val="000000" w:themeColor="text1"/>
          <w:kern w:val="36"/>
          <w:lang w:val="en-CA"/>
        </w:rPr>
      </w:pPr>
    </w:p>
    <w:p w14:paraId="05F2B8D8" w14:textId="527A2C52" w:rsidR="00453CF2" w:rsidRDefault="00B41A7C">
      <w:pPr>
        <w:shd w:val="clear" w:color="auto" w:fill="FFFFFF"/>
        <w:jc w:val="center"/>
        <w:outlineLvl w:val="0"/>
        <w:rPr>
          <w:rFonts w:ascii="Arial" w:hAnsi="Arial" w:cs="Arial"/>
          <w:b/>
          <w:color w:val="000000" w:themeColor="text1"/>
          <w:sz w:val="28"/>
          <w:szCs w:val="28"/>
          <w:lang w:val="en-CA"/>
        </w:rPr>
      </w:pPr>
      <w:proofErr w:type="spellStart"/>
      <w:r>
        <w:rPr>
          <w:rFonts w:ascii="Arial" w:hAnsi="Arial" w:cs="Arial"/>
          <w:b/>
          <w:color w:val="000000" w:themeColor="text1"/>
          <w:sz w:val="28"/>
          <w:szCs w:val="28"/>
          <w:lang w:val="en-CA"/>
        </w:rPr>
        <w:t>BetterLife</w:t>
      </w:r>
      <w:proofErr w:type="spellEnd"/>
      <w:r>
        <w:rPr>
          <w:rFonts w:ascii="Arial" w:hAnsi="Arial" w:cs="Arial"/>
          <w:b/>
          <w:color w:val="000000" w:themeColor="text1"/>
          <w:sz w:val="28"/>
          <w:szCs w:val="28"/>
          <w:lang w:val="en-CA"/>
        </w:rPr>
        <w:t xml:space="preserve"> Pharma </w:t>
      </w:r>
      <w:r w:rsidR="00EF48C0">
        <w:rPr>
          <w:rFonts w:ascii="Arial" w:hAnsi="Arial" w:cs="Arial"/>
          <w:b/>
          <w:color w:val="000000" w:themeColor="text1"/>
          <w:sz w:val="28"/>
          <w:szCs w:val="28"/>
          <w:lang w:val="en-CA"/>
        </w:rPr>
        <w:t xml:space="preserve">Acquires Swiss Based </w:t>
      </w:r>
      <w:proofErr w:type="spellStart"/>
      <w:r w:rsidR="00EF48C0">
        <w:rPr>
          <w:rFonts w:ascii="Arial" w:hAnsi="Arial" w:cs="Arial"/>
          <w:b/>
          <w:color w:val="000000" w:themeColor="text1"/>
          <w:sz w:val="28"/>
          <w:szCs w:val="28"/>
          <w:lang w:val="en-CA"/>
        </w:rPr>
        <w:t>Solmic</w:t>
      </w:r>
      <w:proofErr w:type="spellEnd"/>
      <w:r w:rsidR="00EF48C0">
        <w:rPr>
          <w:rFonts w:ascii="Arial" w:hAnsi="Arial" w:cs="Arial"/>
          <w:b/>
          <w:color w:val="000000" w:themeColor="text1"/>
          <w:sz w:val="28"/>
          <w:szCs w:val="28"/>
          <w:lang w:val="en-CA"/>
        </w:rPr>
        <w:t xml:space="preserve"> AG with Unique Global Patent for Production of New Generation CBD based Biopharmaceuticals </w:t>
      </w:r>
    </w:p>
    <w:p w14:paraId="4BA9F290" w14:textId="77777777" w:rsidR="00453CF2" w:rsidRDefault="00453CF2">
      <w:pPr>
        <w:shd w:val="clear" w:color="auto" w:fill="FFFFFF"/>
        <w:jc w:val="center"/>
        <w:outlineLvl w:val="0"/>
        <w:rPr>
          <w:rFonts w:ascii="Arial" w:hAnsi="Arial" w:cs="Arial"/>
          <w:b/>
          <w:color w:val="000000" w:themeColor="text1"/>
          <w:sz w:val="28"/>
          <w:szCs w:val="28"/>
          <w:lang w:val="en-CA"/>
        </w:rPr>
      </w:pPr>
    </w:p>
    <w:p w14:paraId="65A8FFE3" w14:textId="3D614B09" w:rsidR="00EF48C0" w:rsidRDefault="00B41A7C" w:rsidP="008A5F28">
      <w:pPr>
        <w:spacing w:before="100" w:beforeAutospacing="1" w:after="100" w:afterAutospacing="1"/>
        <w:jc w:val="both"/>
        <w:rPr>
          <w:rFonts w:ascii="Arial" w:hAnsi="Arial" w:cs="Arial"/>
          <w:color w:val="000000" w:themeColor="text1"/>
          <w:sz w:val="22"/>
          <w:szCs w:val="22"/>
        </w:rPr>
      </w:pPr>
      <w:r>
        <w:rPr>
          <w:rFonts w:ascii="Arial" w:hAnsi="Arial" w:cs="Arial"/>
          <w:b/>
          <w:color w:val="000000" w:themeColor="text1"/>
          <w:sz w:val="22"/>
          <w:szCs w:val="22"/>
          <w:lang w:val="en-CA"/>
        </w:rPr>
        <w:t xml:space="preserve">VANCOUVER, </w:t>
      </w:r>
      <w:r w:rsidR="00DA290C">
        <w:rPr>
          <w:rFonts w:ascii="Arial" w:hAnsi="Arial" w:cs="Arial"/>
          <w:b/>
          <w:color w:val="000000" w:themeColor="text1"/>
          <w:sz w:val="22"/>
          <w:szCs w:val="22"/>
          <w:lang w:val="en-CA"/>
        </w:rPr>
        <w:t>February 3</w:t>
      </w:r>
      <w:r>
        <w:rPr>
          <w:rFonts w:ascii="Arial" w:hAnsi="Arial" w:cs="Arial"/>
          <w:b/>
          <w:color w:val="000000" w:themeColor="text1"/>
          <w:sz w:val="22"/>
          <w:szCs w:val="22"/>
          <w:lang w:val="en-CA"/>
        </w:rPr>
        <w:t>, 2020</w:t>
      </w:r>
      <w:r>
        <w:rPr>
          <w:rFonts w:ascii="Arial" w:hAnsi="Arial" w:cs="Arial"/>
          <w:color w:val="000000" w:themeColor="text1"/>
          <w:sz w:val="22"/>
          <w:szCs w:val="22"/>
          <w:lang w:val="en-CA"/>
        </w:rPr>
        <w:t xml:space="preserve"> - </w:t>
      </w:r>
      <w:proofErr w:type="spellStart"/>
      <w:r>
        <w:rPr>
          <w:rFonts w:ascii="Arial" w:hAnsi="Arial" w:cs="Arial"/>
          <w:color w:val="000000" w:themeColor="text1"/>
          <w:sz w:val="22"/>
          <w:szCs w:val="22"/>
        </w:rPr>
        <w:t>BetterLife</w:t>
      </w:r>
      <w:proofErr w:type="spellEnd"/>
      <w:r>
        <w:rPr>
          <w:rFonts w:ascii="Arial" w:hAnsi="Arial" w:cs="Arial"/>
          <w:color w:val="000000" w:themeColor="text1"/>
          <w:sz w:val="22"/>
          <w:szCs w:val="22"/>
        </w:rPr>
        <w:t xml:space="preserve"> Pharma Inc. (“</w:t>
      </w:r>
      <w:proofErr w:type="spellStart"/>
      <w:r>
        <w:rPr>
          <w:rFonts w:ascii="Arial" w:hAnsi="Arial" w:cs="Arial"/>
          <w:color w:val="000000" w:themeColor="text1"/>
          <w:sz w:val="22"/>
          <w:szCs w:val="22"/>
        </w:rPr>
        <w:t>BetterLife</w:t>
      </w:r>
      <w:proofErr w:type="spellEnd"/>
      <w:r>
        <w:rPr>
          <w:rFonts w:ascii="Arial" w:hAnsi="Arial" w:cs="Arial"/>
          <w:color w:val="000000" w:themeColor="text1"/>
          <w:sz w:val="22"/>
          <w:szCs w:val="22"/>
        </w:rPr>
        <w:t xml:space="preserve">” or the “Company”) (CSE: BETR / OTCQB: PVOTF / FRA: NPAT) today announced </w:t>
      </w:r>
      <w:r w:rsidR="00EF48C0">
        <w:rPr>
          <w:rFonts w:ascii="Arial" w:hAnsi="Arial" w:cs="Arial"/>
          <w:color w:val="000000" w:themeColor="text1"/>
          <w:sz w:val="22"/>
          <w:szCs w:val="22"/>
        </w:rPr>
        <w:t xml:space="preserve">the acquisition of Swiss based </w:t>
      </w:r>
      <w:proofErr w:type="spellStart"/>
      <w:r w:rsidR="00EF48C0">
        <w:rPr>
          <w:rFonts w:ascii="Arial" w:hAnsi="Arial" w:cs="Arial"/>
          <w:color w:val="000000" w:themeColor="text1"/>
          <w:sz w:val="22"/>
          <w:szCs w:val="22"/>
        </w:rPr>
        <w:t>Solmic</w:t>
      </w:r>
      <w:proofErr w:type="spellEnd"/>
      <w:r w:rsidR="00EF48C0">
        <w:rPr>
          <w:rFonts w:ascii="Arial" w:hAnsi="Arial" w:cs="Arial"/>
          <w:color w:val="000000" w:themeColor="text1"/>
          <w:sz w:val="22"/>
          <w:szCs w:val="22"/>
        </w:rPr>
        <w:t xml:space="preserve"> AG with its strong </w:t>
      </w:r>
      <w:r w:rsidR="00914AC4">
        <w:rPr>
          <w:rFonts w:ascii="Arial" w:hAnsi="Arial" w:cs="Arial"/>
          <w:color w:val="000000" w:themeColor="text1"/>
          <w:sz w:val="22"/>
          <w:szCs w:val="22"/>
        </w:rPr>
        <w:t xml:space="preserve">IP portfolio including unique formulation technology for the production of stable micelles containing water insoluble compounds such as CBD. </w:t>
      </w:r>
      <w:proofErr w:type="spellStart"/>
      <w:r w:rsidR="00914AC4">
        <w:rPr>
          <w:rFonts w:ascii="Arial" w:hAnsi="Arial" w:cs="Arial"/>
          <w:color w:val="000000" w:themeColor="text1"/>
          <w:sz w:val="22"/>
          <w:szCs w:val="22"/>
        </w:rPr>
        <w:t>Solmic</w:t>
      </w:r>
      <w:proofErr w:type="spellEnd"/>
      <w:r w:rsidR="00914AC4">
        <w:rPr>
          <w:rFonts w:ascii="Arial" w:hAnsi="Arial" w:cs="Arial"/>
          <w:color w:val="000000" w:themeColor="text1"/>
          <w:sz w:val="22"/>
          <w:szCs w:val="22"/>
        </w:rPr>
        <w:t xml:space="preserve"> AG’s unique micelle production technology has been shown to greatly enhance the bioavailability of </w:t>
      </w:r>
      <w:proofErr w:type="gramStart"/>
      <w:r w:rsidR="00914AC4">
        <w:rPr>
          <w:rFonts w:ascii="Arial" w:hAnsi="Arial" w:cs="Arial"/>
          <w:color w:val="000000" w:themeColor="text1"/>
          <w:sz w:val="22"/>
          <w:szCs w:val="22"/>
        </w:rPr>
        <w:t>fat soluble</w:t>
      </w:r>
      <w:proofErr w:type="gramEnd"/>
      <w:r w:rsidR="00914AC4">
        <w:rPr>
          <w:rFonts w:ascii="Arial" w:hAnsi="Arial" w:cs="Arial"/>
          <w:color w:val="000000" w:themeColor="text1"/>
          <w:sz w:val="22"/>
          <w:szCs w:val="22"/>
        </w:rPr>
        <w:t xml:space="preserve"> ingredients by as much as 15 times. </w:t>
      </w:r>
      <w:r w:rsidR="00861263">
        <w:rPr>
          <w:rFonts w:ascii="Arial" w:hAnsi="Arial" w:cs="Arial"/>
          <w:color w:val="000000" w:themeColor="text1"/>
          <w:sz w:val="22"/>
          <w:szCs w:val="22"/>
        </w:rPr>
        <w:t>This</w:t>
      </w:r>
      <w:r w:rsidR="008A5F28">
        <w:rPr>
          <w:rFonts w:ascii="Arial" w:hAnsi="Arial" w:cs="Arial"/>
          <w:color w:val="000000" w:themeColor="text1"/>
          <w:sz w:val="22"/>
          <w:szCs w:val="22"/>
        </w:rPr>
        <w:t xml:space="preserve"> technology allows for accelerated uptake of cannabinoids in the human digestive tract. A unique </w:t>
      </w:r>
      <w:proofErr w:type="spellStart"/>
      <w:r w:rsidR="008A5F28">
        <w:rPr>
          <w:rFonts w:ascii="Arial" w:hAnsi="Arial" w:cs="Arial"/>
          <w:color w:val="000000" w:themeColor="text1"/>
          <w:sz w:val="22"/>
          <w:szCs w:val="22"/>
        </w:rPr>
        <w:t>Solmic</w:t>
      </w:r>
      <w:proofErr w:type="spellEnd"/>
      <w:r w:rsidR="008A5F28">
        <w:rPr>
          <w:rFonts w:ascii="Arial" w:hAnsi="Arial" w:cs="Arial"/>
          <w:color w:val="000000" w:themeColor="text1"/>
          <w:sz w:val="22"/>
          <w:szCs w:val="22"/>
        </w:rPr>
        <w:t xml:space="preserve"> micelle 1% CBD formulation is currently sold in the European market. </w:t>
      </w:r>
      <w:proofErr w:type="spellStart"/>
      <w:r w:rsidR="008A5F28">
        <w:rPr>
          <w:rFonts w:ascii="Arial" w:hAnsi="Arial" w:cs="Arial"/>
          <w:color w:val="000000" w:themeColor="text1"/>
          <w:sz w:val="22"/>
          <w:szCs w:val="22"/>
        </w:rPr>
        <w:t>BetterLife</w:t>
      </w:r>
      <w:proofErr w:type="spellEnd"/>
      <w:r w:rsidR="008A5F28">
        <w:rPr>
          <w:rFonts w:ascii="Arial" w:hAnsi="Arial" w:cs="Arial"/>
          <w:color w:val="000000" w:themeColor="text1"/>
          <w:sz w:val="22"/>
          <w:szCs w:val="22"/>
        </w:rPr>
        <w:t xml:space="preserve"> has initiated plans to leverage the ownership of these newly acquired patents into revenue generation </w:t>
      </w:r>
      <w:r w:rsidR="00FE0BE7">
        <w:rPr>
          <w:rFonts w:ascii="Arial" w:hAnsi="Arial" w:cs="Arial"/>
          <w:color w:val="000000" w:themeColor="text1"/>
          <w:sz w:val="22"/>
          <w:szCs w:val="22"/>
        </w:rPr>
        <w:t xml:space="preserve">through </w:t>
      </w:r>
      <w:r w:rsidR="008A5F28">
        <w:rPr>
          <w:rFonts w:ascii="Arial" w:hAnsi="Arial" w:cs="Arial"/>
          <w:color w:val="000000" w:themeColor="text1"/>
          <w:sz w:val="22"/>
          <w:szCs w:val="22"/>
        </w:rPr>
        <w:t xml:space="preserve">the newly founded Pivot </w:t>
      </w:r>
      <w:r w:rsidR="00FE0BE7">
        <w:rPr>
          <w:rFonts w:ascii="Arial" w:hAnsi="Arial" w:cs="Arial"/>
          <w:color w:val="000000" w:themeColor="text1"/>
          <w:sz w:val="22"/>
          <w:szCs w:val="22"/>
        </w:rPr>
        <w:t xml:space="preserve">Europe </w:t>
      </w:r>
      <w:r w:rsidR="008A5F28">
        <w:rPr>
          <w:rFonts w:ascii="Arial" w:hAnsi="Arial" w:cs="Arial"/>
          <w:color w:val="000000" w:themeColor="text1"/>
          <w:sz w:val="22"/>
          <w:szCs w:val="22"/>
        </w:rPr>
        <w:t xml:space="preserve">Pharmaceuticals </w:t>
      </w:r>
      <w:r w:rsidR="00FE0BE7">
        <w:rPr>
          <w:rFonts w:ascii="Arial" w:hAnsi="Arial" w:cs="Arial"/>
          <w:color w:val="000000" w:themeColor="text1"/>
          <w:sz w:val="22"/>
          <w:szCs w:val="22"/>
        </w:rPr>
        <w:t xml:space="preserve">AG </w:t>
      </w:r>
      <w:r w:rsidR="008A5F28">
        <w:rPr>
          <w:rFonts w:ascii="Arial" w:hAnsi="Arial" w:cs="Arial"/>
          <w:color w:val="000000" w:themeColor="text1"/>
          <w:sz w:val="22"/>
          <w:szCs w:val="22"/>
        </w:rPr>
        <w:t>based in Liechtenstein and Switzerland.</w:t>
      </w:r>
    </w:p>
    <w:p w14:paraId="381D226E" w14:textId="2B1C576F" w:rsidR="008A5F28" w:rsidRDefault="000F7295" w:rsidP="008A5F28">
      <w:pPr>
        <w:spacing w:before="100" w:beforeAutospacing="1" w:after="100" w:afterAutospacing="1"/>
        <w:jc w:val="both"/>
        <w:rPr>
          <w:rFonts w:ascii="Arial" w:hAnsi="Arial" w:cs="Arial"/>
          <w:color w:val="212121"/>
          <w:sz w:val="22"/>
          <w:szCs w:val="22"/>
          <w:lang w:val="en-CA"/>
        </w:rPr>
      </w:pPr>
      <w:r>
        <w:rPr>
          <w:rFonts w:ascii="Arial" w:hAnsi="Arial" w:cs="Arial"/>
          <w:color w:val="212121"/>
          <w:sz w:val="22"/>
          <w:szCs w:val="22"/>
          <w:lang w:val="en-CA"/>
        </w:rPr>
        <w:t xml:space="preserve">“Acquisition of these patents originally developed in Switzerland </w:t>
      </w:r>
      <w:r w:rsidR="00666EC6">
        <w:rPr>
          <w:rFonts w:ascii="Arial" w:hAnsi="Arial" w:cs="Arial"/>
          <w:color w:val="212121"/>
          <w:sz w:val="22"/>
          <w:szCs w:val="22"/>
          <w:lang w:val="en-CA"/>
        </w:rPr>
        <w:t xml:space="preserve">allows </w:t>
      </w:r>
      <w:proofErr w:type="spellStart"/>
      <w:r w:rsidR="00666EC6">
        <w:rPr>
          <w:rFonts w:ascii="Arial" w:hAnsi="Arial" w:cs="Arial"/>
          <w:color w:val="212121"/>
          <w:sz w:val="22"/>
          <w:szCs w:val="22"/>
          <w:lang w:val="en-CA"/>
        </w:rPr>
        <w:t>BetterLife</w:t>
      </w:r>
      <w:proofErr w:type="spellEnd"/>
      <w:r w:rsidR="00666EC6">
        <w:rPr>
          <w:rFonts w:ascii="Arial" w:hAnsi="Arial" w:cs="Arial"/>
          <w:color w:val="212121"/>
          <w:sz w:val="22"/>
          <w:szCs w:val="22"/>
          <w:lang w:val="en-CA"/>
        </w:rPr>
        <w:t xml:space="preserve"> to commercialize products </w:t>
      </w:r>
      <w:proofErr w:type="gramStart"/>
      <w:r w:rsidR="00666EC6">
        <w:rPr>
          <w:rFonts w:ascii="Arial" w:hAnsi="Arial" w:cs="Arial"/>
          <w:color w:val="212121"/>
          <w:sz w:val="22"/>
          <w:szCs w:val="22"/>
          <w:lang w:val="en-CA"/>
        </w:rPr>
        <w:t xml:space="preserve">that </w:t>
      </w:r>
      <w:r>
        <w:rPr>
          <w:rFonts w:ascii="Arial" w:hAnsi="Arial" w:cs="Arial"/>
          <w:color w:val="212121"/>
          <w:sz w:val="22"/>
          <w:szCs w:val="22"/>
          <w:lang w:val="en-CA"/>
        </w:rPr>
        <w:t xml:space="preserve"> deliver</w:t>
      </w:r>
      <w:proofErr w:type="gramEnd"/>
      <w:r>
        <w:rPr>
          <w:rFonts w:ascii="Arial" w:hAnsi="Arial" w:cs="Arial"/>
          <w:color w:val="212121"/>
          <w:sz w:val="22"/>
          <w:szCs w:val="22"/>
          <w:lang w:val="en-CA"/>
        </w:rPr>
        <w:t xml:space="preserve"> orally bioavailable CBD like no other product currently in the market. Ownership of </w:t>
      </w:r>
      <w:proofErr w:type="spellStart"/>
      <w:r>
        <w:rPr>
          <w:rFonts w:ascii="Arial" w:hAnsi="Arial" w:cs="Arial"/>
          <w:color w:val="212121"/>
          <w:sz w:val="22"/>
          <w:szCs w:val="22"/>
          <w:lang w:val="en-CA"/>
        </w:rPr>
        <w:t>Solmic</w:t>
      </w:r>
      <w:proofErr w:type="spellEnd"/>
      <w:r>
        <w:rPr>
          <w:rFonts w:ascii="Arial" w:hAnsi="Arial" w:cs="Arial"/>
          <w:color w:val="212121"/>
          <w:sz w:val="22"/>
          <w:szCs w:val="22"/>
          <w:lang w:val="en-CA"/>
        </w:rPr>
        <w:t xml:space="preserve"> AG micelle formulation technology along with </w:t>
      </w:r>
      <w:proofErr w:type="spellStart"/>
      <w:r>
        <w:rPr>
          <w:rFonts w:ascii="Arial" w:hAnsi="Arial" w:cs="Arial"/>
          <w:color w:val="212121"/>
          <w:sz w:val="22"/>
          <w:szCs w:val="22"/>
          <w:lang w:val="en-CA"/>
        </w:rPr>
        <w:t>Thrudermic</w:t>
      </w:r>
      <w:proofErr w:type="spellEnd"/>
      <w:r>
        <w:rPr>
          <w:rFonts w:ascii="Arial" w:hAnsi="Arial" w:cs="Arial"/>
          <w:color w:val="212121"/>
          <w:sz w:val="22"/>
          <w:szCs w:val="22"/>
          <w:lang w:val="en-CA"/>
        </w:rPr>
        <w:t xml:space="preserve"> and RTIC</w:t>
      </w:r>
      <w:r w:rsidR="00666EC6">
        <w:rPr>
          <w:rFonts w:ascii="Arial" w:hAnsi="Arial" w:cs="Arial"/>
          <w:color w:val="212121"/>
          <w:sz w:val="22"/>
          <w:szCs w:val="22"/>
          <w:lang w:val="en-CA"/>
        </w:rPr>
        <w:t xml:space="preserve"> technologies</w:t>
      </w:r>
      <w:r>
        <w:rPr>
          <w:rFonts w:ascii="Arial" w:hAnsi="Arial" w:cs="Arial"/>
          <w:color w:val="212121"/>
          <w:sz w:val="22"/>
          <w:szCs w:val="22"/>
          <w:lang w:val="en-CA"/>
        </w:rPr>
        <w:t xml:space="preserve"> give </w:t>
      </w:r>
      <w:proofErr w:type="spellStart"/>
      <w:r>
        <w:rPr>
          <w:rFonts w:ascii="Arial" w:hAnsi="Arial" w:cs="Arial"/>
          <w:color w:val="212121"/>
          <w:sz w:val="22"/>
          <w:szCs w:val="22"/>
          <w:lang w:val="en-CA"/>
        </w:rPr>
        <w:t>BetterLife</w:t>
      </w:r>
      <w:proofErr w:type="spellEnd"/>
      <w:r>
        <w:rPr>
          <w:rFonts w:ascii="Arial" w:hAnsi="Arial" w:cs="Arial"/>
          <w:color w:val="212121"/>
          <w:sz w:val="22"/>
          <w:szCs w:val="22"/>
          <w:lang w:val="en-CA"/>
        </w:rPr>
        <w:t xml:space="preserve"> a full arsenal of unique world class formulations to deliver CBD </w:t>
      </w:r>
      <w:r w:rsidR="00FE0BE7">
        <w:rPr>
          <w:rFonts w:ascii="Arial" w:hAnsi="Arial" w:cs="Arial"/>
          <w:color w:val="212121"/>
          <w:sz w:val="22"/>
          <w:szCs w:val="22"/>
          <w:lang w:val="en-CA"/>
        </w:rPr>
        <w:t xml:space="preserve">through </w:t>
      </w:r>
      <w:r>
        <w:rPr>
          <w:rFonts w:ascii="Arial" w:hAnsi="Arial" w:cs="Arial"/>
          <w:color w:val="212121"/>
          <w:sz w:val="22"/>
          <w:szCs w:val="22"/>
          <w:lang w:val="en-CA"/>
        </w:rPr>
        <w:t xml:space="preserve">oral liquid, topical and solid formulations. </w:t>
      </w:r>
      <w:proofErr w:type="spellStart"/>
      <w:r>
        <w:rPr>
          <w:rFonts w:ascii="Arial" w:hAnsi="Arial" w:cs="Arial"/>
          <w:color w:val="212121"/>
          <w:sz w:val="22"/>
          <w:szCs w:val="22"/>
          <w:lang w:val="en-CA"/>
        </w:rPr>
        <w:t>BetterLife</w:t>
      </w:r>
      <w:proofErr w:type="spellEnd"/>
      <w:r>
        <w:rPr>
          <w:rFonts w:ascii="Arial" w:hAnsi="Arial" w:cs="Arial"/>
          <w:color w:val="212121"/>
          <w:sz w:val="22"/>
          <w:szCs w:val="22"/>
          <w:lang w:val="en-CA"/>
        </w:rPr>
        <w:t xml:space="preserve"> operations team is committed to the commercial launch these unique products </w:t>
      </w:r>
      <w:r w:rsidR="005709C7">
        <w:rPr>
          <w:rFonts w:ascii="Arial" w:hAnsi="Arial" w:cs="Arial"/>
          <w:color w:val="212121"/>
          <w:sz w:val="22"/>
          <w:szCs w:val="22"/>
          <w:lang w:val="en-CA"/>
        </w:rPr>
        <w:t>in the next 2 to 3 months”, said Ahmad Doroudian, interim CEO.</w:t>
      </w:r>
      <w:r>
        <w:rPr>
          <w:rFonts w:ascii="Arial" w:hAnsi="Arial" w:cs="Arial"/>
          <w:color w:val="212121"/>
          <w:sz w:val="22"/>
          <w:szCs w:val="22"/>
          <w:lang w:val="en-CA"/>
        </w:rPr>
        <w:t xml:space="preserve"> </w:t>
      </w:r>
    </w:p>
    <w:p w14:paraId="1EB87729" w14:textId="77777777" w:rsidR="00453CF2" w:rsidRDefault="00B41A7C">
      <w:pPr>
        <w:jc w:val="both"/>
        <w:rPr>
          <w:rFonts w:ascii="Arial" w:hAnsi="Arial" w:cs="Arial"/>
          <w:b/>
          <w:bCs/>
          <w:color w:val="000000" w:themeColor="text1"/>
          <w:sz w:val="22"/>
          <w:szCs w:val="22"/>
        </w:rPr>
      </w:pPr>
      <w:r>
        <w:rPr>
          <w:rFonts w:ascii="Arial" w:hAnsi="Arial" w:cs="Arial"/>
          <w:b/>
          <w:bCs/>
          <w:color w:val="000000" w:themeColor="text1"/>
          <w:sz w:val="22"/>
          <w:szCs w:val="22"/>
        </w:rPr>
        <w:t xml:space="preserve">About </w:t>
      </w:r>
      <w:proofErr w:type="spellStart"/>
      <w:r>
        <w:rPr>
          <w:rFonts w:ascii="Arial" w:hAnsi="Arial" w:cs="Arial"/>
          <w:b/>
          <w:bCs/>
          <w:color w:val="000000" w:themeColor="text1"/>
          <w:sz w:val="22"/>
          <w:szCs w:val="22"/>
        </w:rPr>
        <w:t>BetterLife</w:t>
      </w:r>
      <w:proofErr w:type="spellEnd"/>
      <w:r>
        <w:rPr>
          <w:rFonts w:ascii="Arial" w:hAnsi="Arial" w:cs="Arial"/>
          <w:b/>
          <w:bCs/>
          <w:color w:val="000000" w:themeColor="text1"/>
          <w:sz w:val="22"/>
          <w:szCs w:val="22"/>
        </w:rPr>
        <w:t xml:space="preserve"> Pharma Inc.</w:t>
      </w:r>
    </w:p>
    <w:p w14:paraId="25C0134C" w14:textId="77777777" w:rsidR="00453CF2" w:rsidRDefault="00B41A7C">
      <w:pPr>
        <w:spacing w:before="120"/>
        <w:jc w:val="both"/>
        <w:rPr>
          <w:rFonts w:ascii="Arial" w:hAnsi="Arial" w:cs="Arial"/>
          <w:color w:val="000000" w:themeColor="text1"/>
          <w:sz w:val="22"/>
          <w:szCs w:val="22"/>
        </w:rPr>
      </w:pPr>
      <w:proofErr w:type="spellStart"/>
      <w:r>
        <w:rPr>
          <w:rFonts w:ascii="Arial" w:hAnsi="Arial" w:cs="Arial"/>
          <w:color w:val="000000" w:themeColor="text1"/>
          <w:sz w:val="22"/>
          <w:szCs w:val="22"/>
        </w:rPr>
        <w:t>BetterLife</w:t>
      </w:r>
      <w:proofErr w:type="spellEnd"/>
      <w:r>
        <w:rPr>
          <w:rFonts w:ascii="Arial" w:hAnsi="Arial" w:cs="Arial"/>
          <w:color w:val="000000" w:themeColor="text1"/>
          <w:sz w:val="22"/>
          <w:szCs w:val="22"/>
        </w:rPr>
        <w:t xml:space="preserve"> Pharma Inc. is a science-based innovative medical wellness company aspiring to offer high-quality preventive and self-care products to its customers. </w:t>
      </w:r>
      <w:proofErr w:type="spellStart"/>
      <w:r>
        <w:rPr>
          <w:rFonts w:ascii="Arial" w:hAnsi="Arial" w:cs="Arial"/>
          <w:color w:val="000000" w:themeColor="text1"/>
          <w:sz w:val="22"/>
          <w:szCs w:val="22"/>
        </w:rPr>
        <w:t>BetterLife</w:t>
      </w:r>
      <w:proofErr w:type="spellEnd"/>
      <w:r>
        <w:rPr>
          <w:rFonts w:ascii="Arial" w:hAnsi="Arial" w:cs="Arial"/>
          <w:color w:val="000000" w:themeColor="text1"/>
          <w:sz w:val="22"/>
          <w:szCs w:val="22"/>
        </w:rPr>
        <w:t xml:space="preserve"> has developed pharmaceutical grade products including CBD, </w:t>
      </w:r>
      <w:proofErr w:type="spellStart"/>
      <w:r>
        <w:rPr>
          <w:rFonts w:ascii="Arial" w:hAnsi="Arial" w:cs="Arial"/>
          <w:color w:val="000000" w:themeColor="text1"/>
          <w:sz w:val="22"/>
          <w:szCs w:val="22"/>
        </w:rPr>
        <w:t>phytocannabinoid</w:t>
      </w:r>
      <w:proofErr w:type="spellEnd"/>
      <w:r>
        <w:rPr>
          <w:rFonts w:ascii="Arial" w:hAnsi="Arial" w:cs="Arial"/>
          <w:color w:val="000000" w:themeColor="text1"/>
          <w:sz w:val="22"/>
          <w:szCs w:val="22"/>
        </w:rPr>
        <w:t xml:space="preserve"> and micronutrient derived formulations utilizing proprietary drug delivery technologies that are unique, patent protected and with clear superior benefits to the user such as high absorption, low bioburden and ease of use. </w:t>
      </w:r>
      <w:proofErr w:type="spellStart"/>
      <w:r>
        <w:rPr>
          <w:rFonts w:ascii="Arial" w:hAnsi="Arial" w:cs="Arial"/>
          <w:color w:val="000000" w:themeColor="text1"/>
          <w:sz w:val="22"/>
          <w:szCs w:val="22"/>
        </w:rPr>
        <w:t>BetterLife</w:t>
      </w:r>
      <w:proofErr w:type="spellEnd"/>
      <w:r>
        <w:rPr>
          <w:rFonts w:ascii="Arial" w:hAnsi="Arial" w:cs="Arial"/>
          <w:color w:val="000000" w:themeColor="text1"/>
          <w:sz w:val="22"/>
          <w:szCs w:val="22"/>
        </w:rPr>
        <w:t xml:space="preserve"> is uniquely positioned to execute on its brand leader strategy in its main markets in Germany, US and Canada.</w:t>
      </w:r>
    </w:p>
    <w:p w14:paraId="54B11550" w14:textId="77777777" w:rsidR="00453CF2" w:rsidRDefault="00453CF2">
      <w:pPr>
        <w:spacing w:before="120"/>
        <w:jc w:val="both"/>
        <w:rPr>
          <w:rFonts w:ascii="Arial" w:hAnsi="Arial" w:cs="Arial"/>
          <w:b/>
          <w:bCs/>
          <w:color w:val="000000" w:themeColor="text1"/>
          <w:sz w:val="22"/>
          <w:szCs w:val="22"/>
        </w:rPr>
      </w:pPr>
    </w:p>
    <w:p w14:paraId="70D2D2DA" w14:textId="77777777" w:rsidR="003328FB" w:rsidRPr="00E31CC8" w:rsidRDefault="00B41A7C" w:rsidP="003328FB">
      <w:pPr>
        <w:pStyle w:val="NormalWeb"/>
        <w:shd w:val="clear" w:color="auto" w:fill="FFFFFF"/>
        <w:spacing w:before="0" w:beforeAutospacing="0" w:after="0" w:afterAutospacing="0"/>
        <w:rPr>
          <w:rFonts w:ascii="Arial" w:hAnsi="Arial" w:cs="Arial"/>
          <w:color w:val="000000" w:themeColor="text1"/>
          <w:sz w:val="22"/>
          <w:szCs w:val="22"/>
          <w:lang w:val="en-CA"/>
        </w:rPr>
      </w:pPr>
      <w:r>
        <w:rPr>
          <w:rFonts w:ascii="Arial" w:hAnsi="Arial" w:cs="Arial"/>
          <w:color w:val="000000" w:themeColor="text1"/>
          <w:sz w:val="22"/>
          <w:szCs w:val="22"/>
          <w:lang w:val="en-CA"/>
        </w:rPr>
        <w:t xml:space="preserve">Please visit </w:t>
      </w:r>
      <w:hyperlink r:id="rId8" w:history="1">
        <w:r>
          <w:rPr>
            <w:rStyle w:val="Hyperlink"/>
            <w:rFonts w:ascii="Arial" w:hAnsi="Arial" w:cs="Arial"/>
            <w:sz w:val="22"/>
            <w:szCs w:val="22"/>
            <w:lang w:val="en-CA"/>
          </w:rPr>
          <w:t>www.abetterlifepharma.com</w:t>
        </w:r>
      </w:hyperlink>
      <w:r>
        <w:rPr>
          <w:rFonts w:ascii="Arial" w:hAnsi="Arial" w:cs="Arial"/>
          <w:color w:val="000000" w:themeColor="text1"/>
          <w:sz w:val="22"/>
          <w:szCs w:val="22"/>
          <w:lang w:val="en-CA"/>
        </w:rPr>
        <w:t xml:space="preserve"> for more </w:t>
      </w:r>
      <w:r w:rsidRPr="00E31CC8">
        <w:rPr>
          <w:rFonts w:ascii="Arial" w:hAnsi="Arial" w:cs="Arial"/>
          <w:color w:val="000000" w:themeColor="text1"/>
          <w:sz w:val="22"/>
          <w:szCs w:val="22"/>
          <w:lang w:val="en-CA"/>
        </w:rPr>
        <w:t>information</w:t>
      </w:r>
      <w:r w:rsidR="003328FB" w:rsidRPr="00E31CC8">
        <w:rPr>
          <w:rFonts w:ascii="Arial" w:hAnsi="Arial" w:cs="Arial"/>
          <w:color w:val="000000" w:themeColor="text1"/>
          <w:sz w:val="22"/>
          <w:szCs w:val="22"/>
          <w:lang w:val="en-CA"/>
        </w:rPr>
        <w:t xml:space="preserve"> or contact:</w:t>
      </w:r>
    </w:p>
    <w:p w14:paraId="62EFEE0E" w14:textId="38F8B660" w:rsidR="003328FB" w:rsidRPr="00E31CC8" w:rsidRDefault="003328FB" w:rsidP="003328FB">
      <w:pPr>
        <w:pStyle w:val="NormalWeb"/>
        <w:shd w:val="clear" w:color="auto" w:fill="FFFFFF"/>
        <w:spacing w:before="0" w:beforeAutospacing="0" w:after="0" w:afterAutospacing="0"/>
        <w:rPr>
          <w:rFonts w:ascii="Arial" w:hAnsi="Arial" w:cs="Arial"/>
          <w:color w:val="000000" w:themeColor="text1"/>
          <w:sz w:val="22"/>
          <w:szCs w:val="22"/>
          <w:lang w:val="en-CA"/>
        </w:rPr>
      </w:pPr>
      <w:r w:rsidRPr="00E31CC8">
        <w:rPr>
          <w:rFonts w:ascii="Arial" w:hAnsi="Arial" w:cs="Arial"/>
          <w:color w:val="000000" w:themeColor="text1"/>
          <w:sz w:val="22"/>
          <w:szCs w:val="22"/>
          <w:lang w:val="en-CA"/>
        </w:rPr>
        <w:br/>
      </w:r>
      <w:r w:rsidRPr="00E31CC8">
        <w:rPr>
          <w:rFonts w:ascii="Arial" w:hAnsi="Arial" w:cs="Arial"/>
          <w:color w:val="000000" w:themeColor="text1"/>
          <w:sz w:val="22"/>
          <w:szCs w:val="22"/>
        </w:rPr>
        <w:t>Ahmad Doroudian, Chief Executive Officer</w:t>
      </w:r>
      <w:r w:rsidRPr="00E31CC8">
        <w:rPr>
          <w:rFonts w:ascii="Arial" w:hAnsi="Arial" w:cs="Arial"/>
          <w:color w:val="000000" w:themeColor="text1"/>
          <w:sz w:val="22"/>
          <w:szCs w:val="22"/>
          <w:lang w:val="en-CA"/>
        </w:rPr>
        <w:t xml:space="preserve"> </w:t>
      </w:r>
    </w:p>
    <w:p w14:paraId="298C687A" w14:textId="2C6FB933" w:rsidR="003328FB" w:rsidRPr="00E31CC8" w:rsidRDefault="003328FB" w:rsidP="003328FB">
      <w:pPr>
        <w:pStyle w:val="NormalWeb"/>
        <w:shd w:val="clear" w:color="auto" w:fill="FFFFFF"/>
        <w:spacing w:before="0" w:beforeAutospacing="0" w:after="0" w:afterAutospacing="0"/>
        <w:rPr>
          <w:rFonts w:ascii="Arial" w:hAnsi="Arial" w:cs="Arial"/>
          <w:color w:val="000000" w:themeColor="text1"/>
          <w:sz w:val="22"/>
          <w:szCs w:val="22"/>
        </w:rPr>
      </w:pPr>
      <w:r w:rsidRPr="00E31CC8">
        <w:rPr>
          <w:rFonts w:ascii="Arial" w:hAnsi="Arial" w:cs="Arial"/>
          <w:color w:val="000000" w:themeColor="text1"/>
          <w:sz w:val="22"/>
          <w:szCs w:val="22"/>
        </w:rPr>
        <w:t xml:space="preserve">Ahmad.Doroudian@blifepharma.com </w:t>
      </w:r>
    </w:p>
    <w:p w14:paraId="288B7B93" w14:textId="574C7819" w:rsidR="00453CF2" w:rsidRDefault="003328FB" w:rsidP="003328FB">
      <w:pPr>
        <w:pStyle w:val="NormalWeb"/>
        <w:shd w:val="clear" w:color="auto" w:fill="FFFFFF"/>
        <w:spacing w:before="0" w:beforeAutospacing="0" w:after="0" w:afterAutospacing="0"/>
        <w:rPr>
          <w:rFonts w:ascii="Arial" w:hAnsi="Arial" w:cs="Arial"/>
          <w:color w:val="000000" w:themeColor="text1"/>
          <w:sz w:val="22"/>
          <w:szCs w:val="22"/>
          <w:lang w:val="en-CA"/>
        </w:rPr>
      </w:pPr>
      <w:r w:rsidRPr="00E31CC8">
        <w:rPr>
          <w:rFonts w:ascii="Arial" w:hAnsi="Arial" w:cs="Arial"/>
          <w:color w:val="000000" w:themeColor="text1"/>
          <w:sz w:val="22"/>
          <w:szCs w:val="22"/>
        </w:rPr>
        <w:t>604-805-7783</w:t>
      </w:r>
      <w:bookmarkStart w:id="0" w:name="_GoBack"/>
      <w:bookmarkEnd w:id="0"/>
    </w:p>
    <w:p w14:paraId="0A108442" w14:textId="77777777" w:rsidR="00453CF2" w:rsidRDefault="00B41A7C">
      <w:pPr>
        <w:pStyle w:val="NormalWeb"/>
        <w:shd w:val="clear" w:color="auto" w:fill="FFFFFF"/>
        <w:spacing w:before="0" w:beforeAutospacing="0" w:after="0" w:afterAutospacing="0"/>
        <w:rPr>
          <w:rFonts w:ascii="Arial" w:hAnsi="Arial" w:cs="Arial"/>
          <w:b/>
          <w:color w:val="000000" w:themeColor="text1"/>
          <w:sz w:val="22"/>
          <w:szCs w:val="22"/>
        </w:rPr>
      </w:pPr>
      <w:r>
        <w:rPr>
          <w:rFonts w:ascii="Arial" w:hAnsi="Arial" w:cs="Arial"/>
          <w:b/>
          <w:color w:val="000000" w:themeColor="text1"/>
          <w:sz w:val="22"/>
          <w:szCs w:val="22"/>
          <w:lang w:val="en-CA"/>
        </w:rPr>
        <w:br/>
      </w:r>
    </w:p>
    <w:p w14:paraId="722C9414" w14:textId="77777777" w:rsidR="003328FB" w:rsidRDefault="003328FB">
      <w:pPr>
        <w:spacing w:after="160" w:line="259" w:lineRule="auto"/>
        <w:rPr>
          <w:rFonts w:ascii="Arial" w:hAnsi="Arial" w:cs="Arial"/>
          <w:b/>
          <w:bCs/>
          <w:color w:val="000000" w:themeColor="text1"/>
          <w:sz w:val="20"/>
          <w:szCs w:val="20"/>
        </w:rPr>
      </w:pPr>
      <w:r>
        <w:rPr>
          <w:rFonts w:ascii="Arial" w:hAnsi="Arial" w:cs="Arial"/>
          <w:b/>
          <w:bCs/>
          <w:color w:val="000000" w:themeColor="text1"/>
          <w:sz w:val="20"/>
          <w:szCs w:val="20"/>
        </w:rPr>
        <w:br w:type="page"/>
      </w:r>
    </w:p>
    <w:p w14:paraId="36AE80E3" w14:textId="2BA84A06" w:rsidR="00453CF2" w:rsidRDefault="00B41A7C">
      <w:pPr>
        <w:spacing w:before="100" w:beforeAutospacing="1" w:after="100" w:afterAutospacing="1"/>
        <w:jc w:val="both"/>
        <w:rPr>
          <w:rFonts w:ascii="Arial" w:hAnsi="Arial" w:cs="Arial"/>
          <w:b/>
          <w:bCs/>
          <w:color w:val="000000" w:themeColor="text1"/>
          <w:sz w:val="20"/>
          <w:szCs w:val="20"/>
        </w:rPr>
      </w:pPr>
      <w:r>
        <w:rPr>
          <w:rFonts w:ascii="Arial" w:hAnsi="Arial" w:cs="Arial"/>
          <w:b/>
          <w:bCs/>
          <w:color w:val="000000" w:themeColor="text1"/>
          <w:sz w:val="20"/>
          <w:szCs w:val="20"/>
        </w:rPr>
        <w:lastRenderedPageBreak/>
        <w:t>Cautionary Note Regarding Forward-Looking Statements</w:t>
      </w:r>
    </w:p>
    <w:p w14:paraId="5F93650C" w14:textId="77777777" w:rsidR="00453CF2" w:rsidRDefault="00B41A7C">
      <w:pPr>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 xml:space="preserve">Except for historical information, the matters set forth above may be forward-looking statements that involve risks and uncertainties that could cause actual results to differ from those in the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w:t>
      </w:r>
      <w:proofErr w:type="spellStart"/>
      <w:r>
        <w:rPr>
          <w:rFonts w:ascii="Arial" w:hAnsi="Arial" w:cs="Arial"/>
          <w:color w:val="000000" w:themeColor="text1"/>
          <w:sz w:val="20"/>
          <w:szCs w:val="20"/>
        </w:rPr>
        <w:t>BetterLife's</w:t>
      </w:r>
      <w:proofErr w:type="spellEnd"/>
      <w:r>
        <w:rPr>
          <w:rFonts w:ascii="Arial" w:hAnsi="Arial" w:cs="Arial"/>
          <w:color w:val="000000" w:themeColor="text1"/>
          <w:sz w:val="20"/>
          <w:szCs w:val="20"/>
        </w:rPr>
        <w:t xml:space="preserve"> products, statements with respect to internal expectations, the competitive environment within the industry, the ability of </w:t>
      </w:r>
      <w:proofErr w:type="spellStart"/>
      <w:r>
        <w:rPr>
          <w:rFonts w:ascii="Arial" w:hAnsi="Arial" w:cs="Arial"/>
          <w:color w:val="000000" w:themeColor="text1"/>
          <w:sz w:val="20"/>
          <w:szCs w:val="20"/>
        </w:rPr>
        <w:t>BetterLife</w:t>
      </w:r>
      <w:proofErr w:type="spellEnd"/>
      <w:r>
        <w:rPr>
          <w:rFonts w:ascii="Arial" w:hAnsi="Arial" w:cs="Arial"/>
          <w:color w:val="000000" w:themeColor="text1"/>
          <w:sz w:val="20"/>
          <w:szCs w:val="20"/>
        </w:rPr>
        <w:t xml:space="preserve"> to commence and expand its operations, the level of costs incurred in connection with </w:t>
      </w:r>
      <w:proofErr w:type="spellStart"/>
      <w:r>
        <w:rPr>
          <w:rFonts w:ascii="Arial" w:hAnsi="Arial" w:cs="Arial"/>
          <w:color w:val="000000" w:themeColor="text1"/>
          <w:sz w:val="20"/>
          <w:szCs w:val="20"/>
        </w:rPr>
        <w:t>BetterLife's</w:t>
      </w:r>
      <w:proofErr w:type="spellEnd"/>
      <w:r>
        <w:rPr>
          <w:rFonts w:ascii="Arial" w:hAnsi="Arial" w:cs="Arial"/>
          <w:color w:val="000000" w:themeColor="text1"/>
          <w:sz w:val="20"/>
          <w:szCs w:val="20"/>
        </w:rPr>
        <w:t xml:space="preserve"> operational efforts, economic conditions in the industry, and the financial strength of </w:t>
      </w:r>
      <w:proofErr w:type="spellStart"/>
      <w:r>
        <w:rPr>
          <w:rFonts w:ascii="Arial" w:hAnsi="Arial" w:cs="Arial"/>
          <w:color w:val="000000" w:themeColor="text1"/>
          <w:sz w:val="20"/>
          <w:szCs w:val="20"/>
        </w:rPr>
        <w:t>BetterLife's</w:t>
      </w:r>
      <w:proofErr w:type="spellEnd"/>
      <w:r>
        <w:rPr>
          <w:rFonts w:ascii="Arial" w:hAnsi="Arial" w:cs="Arial"/>
          <w:color w:val="000000" w:themeColor="text1"/>
          <w:sz w:val="20"/>
          <w:szCs w:val="20"/>
        </w:rPr>
        <w:t xml:space="preserve"> future customers and suppliers. </w:t>
      </w:r>
      <w:proofErr w:type="spellStart"/>
      <w:r>
        <w:rPr>
          <w:rFonts w:ascii="Arial" w:hAnsi="Arial" w:cs="Arial"/>
          <w:color w:val="000000" w:themeColor="text1"/>
          <w:sz w:val="20"/>
          <w:szCs w:val="20"/>
        </w:rPr>
        <w:t>BetterLife</w:t>
      </w:r>
      <w:proofErr w:type="spellEnd"/>
      <w:r>
        <w:rPr>
          <w:rFonts w:ascii="Arial" w:hAnsi="Arial" w:cs="Arial"/>
          <w:color w:val="000000" w:themeColor="text1"/>
          <w:sz w:val="20"/>
          <w:szCs w:val="20"/>
        </w:rPr>
        <w:t xml:space="preserve"> does not undertake any obligation to update such forward-looking statements, except as required by law.</w:t>
      </w:r>
    </w:p>
    <w:sectPr w:rsidR="00453CF2">
      <w:headerReference w:type="first" r:id="rId9"/>
      <w:pgSz w:w="12240" w:h="15840" w:code="1"/>
      <w:pgMar w:top="1440" w:right="1440" w:bottom="1440" w:left="1440" w:header="567"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EF26" w14:textId="77777777" w:rsidR="00627B94" w:rsidRDefault="00627B94">
      <w:r>
        <w:separator/>
      </w:r>
    </w:p>
  </w:endnote>
  <w:endnote w:type="continuationSeparator" w:id="0">
    <w:p w14:paraId="5F1F2DFE" w14:textId="77777777" w:rsidR="00627B94" w:rsidRDefault="0062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FA4A" w14:textId="77777777" w:rsidR="00627B94" w:rsidRDefault="00627B94">
      <w:r>
        <w:separator/>
      </w:r>
    </w:p>
  </w:footnote>
  <w:footnote w:type="continuationSeparator" w:id="0">
    <w:p w14:paraId="4A351A9B" w14:textId="77777777" w:rsidR="00627B94" w:rsidRDefault="0062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FD71" w14:textId="77777777" w:rsidR="00453CF2" w:rsidRDefault="00B41A7C">
    <w:pPr>
      <w:pStyle w:val="Header"/>
    </w:pPr>
    <w:r>
      <w:rPr>
        <w:noProof/>
        <w:lang w:val="en-CA" w:eastAsia="en-CA"/>
      </w:rPr>
      <w:drawing>
        <wp:inline distT="0" distB="0" distL="0" distR="0" wp14:anchorId="26197499" wp14:editId="399ACDFA">
          <wp:extent cx="2424113" cy="720088"/>
          <wp:effectExtent l="0" t="0" r="0" b="4445"/>
          <wp:docPr id="1" name="Picture 1" descr="C:\Users\tonir\Documents\PIVOT\Communication\logo\blif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r\Documents\PIVOT\Communication\logo\blife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462" cy="735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221"/>
    <w:multiLevelType w:val="hybridMultilevel"/>
    <w:tmpl w:val="770226A8"/>
    <w:lvl w:ilvl="0" w:tplc="708418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8E7DB1"/>
    <w:multiLevelType w:val="hybridMultilevel"/>
    <w:tmpl w:val="AB1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762"/>
    <w:multiLevelType w:val="hybridMultilevel"/>
    <w:tmpl w:val="6682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9F263B"/>
    <w:multiLevelType w:val="hybridMultilevel"/>
    <w:tmpl w:val="C07A8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3E520B6"/>
    <w:multiLevelType w:val="hybridMultilevel"/>
    <w:tmpl w:val="48963072"/>
    <w:lvl w:ilvl="0" w:tplc="0736E96A">
      <w:start w:val="1"/>
      <w:numFmt w:val="bullet"/>
      <w:lvlText w:val="•"/>
      <w:lvlJc w:val="left"/>
      <w:pPr>
        <w:tabs>
          <w:tab w:val="num" w:pos="720"/>
        </w:tabs>
        <w:ind w:left="720" w:hanging="360"/>
      </w:pPr>
      <w:rPr>
        <w:rFonts w:ascii="Arial" w:hAnsi="Arial" w:hint="default"/>
      </w:rPr>
    </w:lvl>
    <w:lvl w:ilvl="1" w:tplc="22C429A0" w:tentative="1">
      <w:start w:val="1"/>
      <w:numFmt w:val="bullet"/>
      <w:lvlText w:val="•"/>
      <w:lvlJc w:val="left"/>
      <w:pPr>
        <w:tabs>
          <w:tab w:val="num" w:pos="1440"/>
        </w:tabs>
        <w:ind w:left="1440" w:hanging="360"/>
      </w:pPr>
      <w:rPr>
        <w:rFonts w:ascii="Arial" w:hAnsi="Arial" w:hint="default"/>
      </w:rPr>
    </w:lvl>
    <w:lvl w:ilvl="2" w:tplc="6AACAF58" w:tentative="1">
      <w:start w:val="1"/>
      <w:numFmt w:val="bullet"/>
      <w:lvlText w:val="•"/>
      <w:lvlJc w:val="left"/>
      <w:pPr>
        <w:tabs>
          <w:tab w:val="num" w:pos="2160"/>
        </w:tabs>
        <w:ind w:left="2160" w:hanging="360"/>
      </w:pPr>
      <w:rPr>
        <w:rFonts w:ascii="Arial" w:hAnsi="Arial" w:hint="default"/>
      </w:rPr>
    </w:lvl>
    <w:lvl w:ilvl="3" w:tplc="66CAAC9C" w:tentative="1">
      <w:start w:val="1"/>
      <w:numFmt w:val="bullet"/>
      <w:lvlText w:val="•"/>
      <w:lvlJc w:val="left"/>
      <w:pPr>
        <w:tabs>
          <w:tab w:val="num" w:pos="2880"/>
        </w:tabs>
        <w:ind w:left="2880" w:hanging="360"/>
      </w:pPr>
      <w:rPr>
        <w:rFonts w:ascii="Arial" w:hAnsi="Arial" w:hint="default"/>
      </w:rPr>
    </w:lvl>
    <w:lvl w:ilvl="4" w:tplc="51A2402A" w:tentative="1">
      <w:start w:val="1"/>
      <w:numFmt w:val="bullet"/>
      <w:lvlText w:val="•"/>
      <w:lvlJc w:val="left"/>
      <w:pPr>
        <w:tabs>
          <w:tab w:val="num" w:pos="3600"/>
        </w:tabs>
        <w:ind w:left="3600" w:hanging="360"/>
      </w:pPr>
      <w:rPr>
        <w:rFonts w:ascii="Arial" w:hAnsi="Arial" w:hint="default"/>
      </w:rPr>
    </w:lvl>
    <w:lvl w:ilvl="5" w:tplc="097C2D74" w:tentative="1">
      <w:start w:val="1"/>
      <w:numFmt w:val="bullet"/>
      <w:lvlText w:val="•"/>
      <w:lvlJc w:val="left"/>
      <w:pPr>
        <w:tabs>
          <w:tab w:val="num" w:pos="4320"/>
        </w:tabs>
        <w:ind w:left="4320" w:hanging="360"/>
      </w:pPr>
      <w:rPr>
        <w:rFonts w:ascii="Arial" w:hAnsi="Arial" w:hint="default"/>
      </w:rPr>
    </w:lvl>
    <w:lvl w:ilvl="6" w:tplc="395830BC" w:tentative="1">
      <w:start w:val="1"/>
      <w:numFmt w:val="bullet"/>
      <w:lvlText w:val="•"/>
      <w:lvlJc w:val="left"/>
      <w:pPr>
        <w:tabs>
          <w:tab w:val="num" w:pos="5040"/>
        </w:tabs>
        <w:ind w:left="5040" w:hanging="360"/>
      </w:pPr>
      <w:rPr>
        <w:rFonts w:ascii="Arial" w:hAnsi="Arial" w:hint="default"/>
      </w:rPr>
    </w:lvl>
    <w:lvl w:ilvl="7" w:tplc="2228D26A" w:tentative="1">
      <w:start w:val="1"/>
      <w:numFmt w:val="bullet"/>
      <w:lvlText w:val="•"/>
      <w:lvlJc w:val="left"/>
      <w:pPr>
        <w:tabs>
          <w:tab w:val="num" w:pos="5760"/>
        </w:tabs>
        <w:ind w:left="5760" w:hanging="360"/>
      </w:pPr>
      <w:rPr>
        <w:rFonts w:ascii="Arial" w:hAnsi="Arial" w:hint="default"/>
      </w:rPr>
    </w:lvl>
    <w:lvl w:ilvl="8" w:tplc="C48E32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D47A38"/>
    <w:multiLevelType w:val="hybridMultilevel"/>
    <w:tmpl w:val="35A44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F2"/>
    <w:rsid w:val="000C5AE1"/>
    <w:rsid w:val="000F7295"/>
    <w:rsid w:val="001C0307"/>
    <w:rsid w:val="002743CD"/>
    <w:rsid w:val="00310472"/>
    <w:rsid w:val="00323300"/>
    <w:rsid w:val="003328FB"/>
    <w:rsid w:val="003D3F06"/>
    <w:rsid w:val="00416E4B"/>
    <w:rsid w:val="00453CF2"/>
    <w:rsid w:val="004A33CB"/>
    <w:rsid w:val="00522C34"/>
    <w:rsid w:val="005709C7"/>
    <w:rsid w:val="00627B94"/>
    <w:rsid w:val="00666EC6"/>
    <w:rsid w:val="0077328A"/>
    <w:rsid w:val="00794CF9"/>
    <w:rsid w:val="00861263"/>
    <w:rsid w:val="008A5F28"/>
    <w:rsid w:val="00914AC4"/>
    <w:rsid w:val="00B41A7C"/>
    <w:rsid w:val="00C25157"/>
    <w:rsid w:val="00C362A3"/>
    <w:rsid w:val="00C631EC"/>
    <w:rsid w:val="00D47EF2"/>
    <w:rsid w:val="00DA290C"/>
    <w:rsid w:val="00DC7C60"/>
    <w:rsid w:val="00E31CC8"/>
    <w:rsid w:val="00EF48C0"/>
    <w:rsid w:val="00FE0BE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91A3"/>
  <w15:docId w15:val="{001AFEB1-3BA7-284F-A785-599BF95D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pPr>
    <w:rPr>
      <w:lang w:val="en-AU" w:eastAsia="en-AU"/>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Pr>
      <w:rFonts w:ascii="Calibri" w:eastAsiaTheme="minorHAnsi" w:hAnsi="Calibri" w:cstheme="minorBidi"/>
      <w:sz w:val="22"/>
      <w:szCs w:val="21"/>
      <w:lang w:val="fr-CA"/>
    </w:rPr>
  </w:style>
  <w:style w:type="character" w:customStyle="1" w:styleId="PlainTextChar">
    <w:name w:val="Plain Text Char"/>
    <w:basedOn w:val="DefaultParagraphFont"/>
    <w:link w:val="PlainText"/>
    <w:uiPriority w:val="99"/>
    <w:rPr>
      <w:rFonts w:ascii="Calibri" w:hAnsi="Calibri"/>
      <w:szCs w:val="21"/>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fr-CA"/>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Times New Roman" w:hAnsi="Times New Roman" w:cs="Times New Roman"/>
      <w:sz w:val="18"/>
      <w:szCs w:val="18"/>
      <w:lang w:val="en-US"/>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7876">
      <w:bodyDiv w:val="1"/>
      <w:marLeft w:val="0"/>
      <w:marRight w:val="0"/>
      <w:marTop w:val="0"/>
      <w:marBottom w:val="0"/>
      <w:divBdr>
        <w:top w:val="none" w:sz="0" w:space="0" w:color="auto"/>
        <w:left w:val="none" w:sz="0" w:space="0" w:color="auto"/>
        <w:bottom w:val="none" w:sz="0" w:space="0" w:color="auto"/>
        <w:right w:val="none" w:sz="0" w:space="0" w:color="auto"/>
      </w:divBdr>
      <w:divsChild>
        <w:div w:id="266742255">
          <w:marLeft w:val="0"/>
          <w:marRight w:val="0"/>
          <w:marTop w:val="100"/>
          <w:marBottom w:val="100"/>
          <w:divBdr>
            <w:top w:val="none" w:sz="0" w:space="0" w:color="auto"/>
            <w:left w:val="none" w:sz="0" w:space="0" w:color="auto"/>
            <w:bottom w:val="none" w:sz="0" w:space="0" w:color="auto"/>
            <w:right w:val="none" w:sz="0" w:space="0" w:color="auto"/>
          </w:divBdr>
          <w:divsChild>
            <w:div w:id="1307081970">
              <w:marLeft w:val="0"/>
              <w:marRight w:val="0"/>
              <w:marTop w:val="0"/>
              <w:marBottom w:val="0"/>
              <w:divBdr>
                <w:top w:val="none" w:sz="0" w:space="0" w:color="auto"/>
                <w:left w:val="none" w:sz="0" w:space="0" w:color="auto"/>
                <w:bottom w:val="none" w:sz="0" w:space="0" w:color="auto"/>
                <w:right w:val="none" w:sz="0" w:space="0" w:color="auto"/>
              </w:divBdr>
              <w:divsChild>
                <w:div w:id="146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3245">
          <w:marLeft w:val="0"/>
          <w:marRight w:val="0"/>
          <w:marTop w:val="100"/>
          <w:marBottom w:val="100"/>
          <w:divBdr>
            <w:top w:val="none" w:sz="0" w:space="0" w:color="auto"/>
            <w:left w:val="none" w:sz="0" w:space="0" w:color="auto"/>
            <w:bottom w:val="none" w:sz="0" w:space="0" w:color="auto"/>
            <w:right w:val="none" w:sz="0" w:space="0" w:color="auto"/>
          </w:divBdr>
          <w:divsChild>
            <w:div w:id="281619362">
              <w:marLeft w:val="0"/>
              <w:marRight w:val="0"/>
              <w:marTop w:val="0"/>
              <w:marBottom w:val="0"/>
              <w:divBdr>
                <w:top w:val="none" w:sz="0" w:space="0" w:color="auto"/>
                <w:left w:val="none" w:sz="0" w:space="0" w:color="auto"/>
                <w:bottom w:val="none" w:sz="0" w:space="0" w:color="auto"/>
                <w:right w:val="none" w:sz="0" w:space="0" w:color="auto"/>
              </w:divBdr>
              <w:divsChild>
                <w:div w:id="1188375017">
                  <w:marLeft w:val="0"/>
                  <w:marRight w:val="0"/>
                  <w:marTop w:val="0"/>
                  <w:marBottom w:val="338"/>
                  <w:divBdr>
                    <w:top w:val="none" w:sz="0" w:space="0" w:color="auto"/>
                    <w:left w:val="none" w:sz="0" w:space="0" w:color="auto"/>
                    <w:bottom w:val="none" w:sz="0" w:space="0" w:color="auto"/>
                    <w:right w:val="none" w:sz="0" w:space="0" w:color="auto"/>
                  </w:divBdr>
                  <w:divsChild>
                    <w:div w:id="1400401202">
                      <w:marLeft w:val="0"/>
                      <w:marRight w:val="0"/>
                      <w:marTop w:val="0"/>
                      <w:marBottom w:val="0"/>
                      <w:divBdr>
                        <w:top w:val="none" w:sz="0" w:space="0" w:color="auto"/>
                        <w:left w:val="none" w:sz="0" w:space="0" w:color="auto"/>
                        <w:bottom w:val="none" w:sz="0" w:space="0" w:color="auto"/>
                        <w:right w:val="none" w:sz="0" w:space="0" w:color="auto"/>
                      </w:divBdr>
                    </w:div>
                  </w:divsChild>
                </w:div>
                <w:div w:id="1969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0641">
      <w:bodyDiv w:val="1"/>
      <w:marLeft w:val="0"/>
      <w:marRight w:val="0"/>
      <w:marTop w:val="0"/>
      <w:marBottom w:val="0"/>
      <w:divBdr>
        <w:top w:val="none" w:sz="0" w:space="0" w:color="auto"/>
        <w:left w:val="none" w:sz="0" w:space="0" w:color="auto"/>
        <w:bottom w:val="none" w:sz="0" w:space="0" w:color="auto"/>
        <w:right w:val="none" w:sz="0" w:space="0" w:color="auto"/>
      </w:divBdr>
    </w:div>
    <w:div w:id="143471401">
      <w:bodyDiv w:val="1"/>
      <w:marLeft w:val="0"/>
      <w:marRight w:val="0"/>
      <w:marTop w:val="0"/>
      <w:marBottom w:val="0"/>
      <w:divBdr>
        <w:top w:val="none" w:sz="0" w:space="0" w:color="auto"/>
        <w:left w:val="none" w:sz="0" w:space="0" w:color="auto"/>
        <w:bottom w:val="none" w:sz="0" w:space="0" w:color="auto"/>
        <w:right w:val="none" w:sz="0" w:space="0" w:color="auto"/>
      </w:divBdr>
    </w:div>
    <w:div w:id="325741370">
      <w:bodyDiv w:val="1"/>
      <w:marLeft w:val="0"/>
      <w:marRight w:val="0"/>
      <w:marTop w:val="0"/>
      <w:marBottom w:val="0"/>
      <w:divBdr>
        <w:top w:val="none" w:sz="0" w:space="0" w:color="auto"/>
        <w:left w:val="none" w:sz="0" w:space="0" w:color="auto"/>
        <w:bottom w:val="none" w:sz="0" w:space="0" w:color="auto"/>
        <w:right w:val="none" w:sz="0" w:space="0" w:color="auto"/>
      </w:divBdr>
      <w:divsChild>
        <w:div w:id="1972132043">
          <w:marLeft w:val="0"/>
          <w:marRight w:val="0"/>
          <w:marTop w:val="0"/>
          <w:marBottom w:val="0"/>
          <w:divBdr>
            <w:top w:val="none" w:sz="0" w:space="0" w:color="auto"/>
            <w:left w:val="none" w:sz="0" w:space="0" w:color="auto"/>
            <w:bottom w:val="none" w:sz="0" w:space="0" w:color="auto"/>
            <w:right w:val="none" w:sz="0" w:space="0" w:color="auto"/>
          </w:divBdr>
        </w:div>
      </w:divsChild>
    </w:div>
    <w:div w:id="377172877">
      <w:bodyDiv w:val="1"/>
      <w:marLeft w:val="0"/>
      <w:marRight w:val="0"/>
      <w:marTop w:val="0"/>
      <w:marBottom w:val="0"/>
      <w:divBdr>
        <w:top w:val="none" w:sz="0" w:space="0" w:color="auto"/>
        <w:left w:val="none" w:sz="0" w:space="0" w:color="auto"/>
        <w:bottom w:val="none" w:sz="0" w:space="0" w:color="auto"/>
        <w:right w:val="none" w:sz="0" w:space="0" w:color="auto"/>
      </w:divBdr>
    </w:div>
    <w:div w:id="384378238">
      <w:bodyDiv w:val="1"/>
      <w:marLeft w:val="0"/>
      <w:marRight w:val="0"/>
      <w:marTop w:val="0"/>
      <w:marBottom w:val="0"/>
      <w:divBdr>
        <w:top w:val="none" w:sz="0" w:space="0" w:color="auto"/>
        <w:left w:val="none" w:sz="0" w:space="0" w:color="auto"/>
        <w:bottom w:val="none" w:sz="0" w:space="0" w:color="auto"/>
        <w:right w:val="none" w:sz="0" w:space="0" w:color="auto"/>
      </w:divBdr>
    </w:div>
    <w:div w:id="388844480">
      <w:bodyDiv w:val="1"/>
      <w:marLeft w:val="0"/>
      <w:marRight w:val="0"/>
      <w:marTop w:val="0"/>
      <w:marBottom w:val="0"/>
      <w:divBdr>
        <w:top w:val="none" w:sz="0" w:space="0" w:color="auto"/>
        <w:left w:val="none" w:sz="0" w:space="0" w:color="auto"/>
        <w:bottom w:val="none" w:sz="0" w:space="0" w:color="auto"/>
        <w:right w:val="none" w:sz="0" w:space="0" w:color="auto"/>
      </w:divBdr>
    </w:div>
    <w:div w:id="422187076">
      <w:bodyDiv w:val="1"/>
      <w:marLeft w:val="0"/>
      <w:marRight w:val="0"/>
      <w:marTop w:val="0"/>
      <w:marBottom w:val="0"/>
      <w:divBdr>
        <w:top w:val="none" w:sz="0" w:space="0" w:color="auto"/>
        <w:left w:val="none" w:sz="0" w:space="0" w:color="auto"/>
        <w:bottom w:val="none" w:sz="0" w:space="0" w:color="auto"/>
        <w:right w:val="none" w:sz="0" w:space="0" w:color="auto"/>
      </w:divBdr>
    </w:div>
    <w:div w:id="437026183">
      <w:bodyDiv w:val="1"/>
      <w:marLeft w:val="0"/>
      <w:marRight w:val="0"/>
      <w:marTop w:val="0"/>
      <w:marBottom w:val="0"/>
      <w:divBdr>
        <w:top w:val="none" w:sz="0" w:space="0" w:color="auto"/>
        <w:left w:val="none" w:sz="0" w:space="0" w:color="auto"/>
        <w:bottom w:val="none" w:sz="0" w:space="0" w:color="auto"/>
        <w:right w:val="none" w:sz="0" w:space="0" w:color="auto"/>
      </w:divBdr>
    </w:div>
    <w:div w:id="495998358">
      <w:bodyDiv w:val="1"/>
      <w:marLeft w:val="0"/>
      <w:marRight w:val="0"/>
      <w:marTop w:val="0"/>
      <w:marBottom w:val="0"/>
      <w:divBdr>
        <w:top w:val="none" w:sz="0" w:space="0" w:color="auto"/>
        <w:left w:val="none" w:sz="0" w:space="0" w:color="auto"/>
        <w:bottom w:val="none" w:sz="0" w:space="0" w:color="auto"/>
        <w:right w:val="none" w:sz="0" w:space="0" w:color="auto"/>
      </w:divBdr>
    </w:div>
    <w:div w:id="519704605">
      <w:bodyDiv w:val="1"/>
      <w:marLeft w:val="0"/>
      <w:marRight w:val="0"/>
      <w:marTop w:val="0"/>
      <w:marBottom w:val="0"/>
      <w:divBdr>
        <w:top w:val="none" w:sz="0" w:space="0" w:color="auto"/>
        <w:left w:val="none" w:sz="0" w:space="0" w:color="auto"/>
        <w:bottom w:val="none" w:sz="0" w:space="0" w:color="auto"/>
        <w:right w:val="none" w:sz="0" w:space="0" w:color="auto"/>
      </w:divBdr>
    </w:div>
    <w:div w:id="554197980">
      <w:bodyDiv w:val="1"/>
      <w:marLeft w:val="0"/>
      <w:marRight w:val="0"/>
      <w:marTop w:val="0"/>
      <w:marBottom w:val="0"/>
      <w:divBdr>
        <w:top w:val="none" w:sz="0" w:space="0" w:color="auto"/>
        <w:left w:val="none" w:sz="0" w:space="0" w:color="auto"/>
        <w:bottom w:val="none" w:sz="0" w:space="0" w:color="auto"/>
        <w:right w:val="none" w:sz="0" w:space="0" w:color="auto"/>
      </w:divBdr>
    </w:div>
    <w:div w:id="579024088">
      <w:bodyDiv w:val="1"/>
      <w:marLeft w:val="0"/>
      <w:marRight w:val="0"/>
      <w:marTop w:val="0"/>
      <w:marBottom w:val="0"/>
      <w:divBdr>
        <w:top w:val="none" w:sz="0" w:space="0" w:color="auto"/>
        <w:left w:val="none" w:sz="0" w:space="0" w:color="auto"/>
        <w:bottom w:val="none" w:sz="0" w:space="0" w:color="auto"/>
        <w:right w:val="none" w:sz="0" w:space="0" w:color="auto"/>
      </w:divBdr>
    </w:div>
    <w:div w:id="622349502">
      <w:bodyDiv w:val="1"/>
      <w:marLeft w:val="0"/>
      <w:marRight w:val="0"/>
      <w:marTop w:val="0"/>
      <w:marBottom w:val="0"/>
      <w:divBdr>
        <w:top w:val="none" w:sz="0" w:space="0" w:color="auto"/>
        <w:left w:val="none" w:sz="0" w:space="0" w:color="auto"/>
        <w:bottom w:val="none" w:sz="0" w:space="0" w:color="auto"/>
        <w:right w:val="none" w:sz="0" w:space="0" w:color="auto"/>
      </w:divBdr>
    </w:div>
    <w:div w:id="664168526">
      <w:bodyDiv w:val="1"/>
      <w:marLeft w:val="0"/>
      <w:marRight w:val="0"/>
      <w:marTop w:val="0"/>
      <w:marBottom w:val="0"/>
      <w:divBdr>
        <w:top w:val="none" w:sz="0" w:space="0" w:color="auto"/>
        <w:left w:val="none" w:sz="0" w:space="0" w:color="auto"/>
        <w:bottom w:val="none" w:sz="0" w:space="0" w:color="auto"/>
        <w:right w:val="none" w:sz="0" w:space="0" w:color="auto"/>
      </w:divBdr>
    </w:div>
    <w:div w:id="731393668">
      <w:bodyDiv w:val="1"/>
      <w:marLeft w:val="0"/>
      <w:marRight w:val="0"/>
      <w:marTop w:val="0"/>
      <w:marBottom w:val="0"/>
      <w:divBdr>
        <w:top w:val="none" w:sz="0" w:space="0" w:color="auto"/>
        <w:left w:val="none" w:sz="0" w:space="0" w:color="auto"/>
        <w:bottom w:val="none" w:sz="0" w:space="0" w:color="auto"/>
        <w:right w:val="none" w:sz="0" w:space="0" w:color="auto"/>
      </w:divBdr>
    </w:div>
    <w:div w:id="849762271">
      <w:bodyDiv w:val="1"/>
      <w:marLeft w:val="0"/>
      <w:marRight w:val="0"/>
      <w:marTop w:val="0"/>
      <w:marBottom w:val="0"/>
      <w:divBdr>
        <w:top w:val="none" w:sz="0" w:space="0" w:color="auto"/>
        <w:left w:val="none" w:sz="0" w:space="0" w:color="auto"/>
        <w:bottom w:val="none" w:sz="0" w:space="0" w:color="auto"/>
        <w:right w:val="none" w:sz="0" w:space="0" w:color="auto"/>
      </w:divBdr>
      <w:divsChild>
        <w:div w:id="799811341">
          <w:marLeft w:val="0"/>
          <w:marRight w:val="0"/>
          <w:marTop w:val="0"/>
          <w:marBottom w:val="0"/>
          <w:divBdr>
            <w:top w:val="none" w:sz="0" w:space="0" w:color="auto"/>
            <w:left w:val="none" w:sz="0" w:space="0" w:color="auto"/>
            <w:bottom w:val="none" w:sz="0" w:space="0" w:color="auto"/>
            <w:right w:val="none" w:sz="0" w:space="0" w:color="auto"/>
          </w:divBdr>
          <w:divsChild>
            <w:div w:id="704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804">
      <w:bodyDiv w:val="1"/>
      <w:marLeft w:val="0"/>
      <w:marRight w:val="0"/>
      <w:marTop w:val="0"/>
      <w:marBottom w:val="0"/>
      <w:divBdr>
        <w:top w:val="none" w:sz="0" w:space="0" w:color="auto"/>
        <w:left w:val="none" w:sz="0" w:space="0" w:color="auto"/>
        <w:bottom w:val="none" w:sz="0" w:space="0" w:color="auto"/>
        <w:right w:val="none" w:sz="0" w:space="0" w:color="auto"/>
      </w:divBdr>
    </w:div>
    <w:div w:id="912274160">
      <w:bodyDiv w:val="1"/>
      <w:marLeft w:val="0"/>
      <w:marRight w:val="0"/>
      <w:marTop w:val="0"/>
      <w:marBottom w:val="0"/>
      <w:divBdr>
        <w:top w:val="none" w:sz="0" w:space="0" w:color="auto"/>
        <w:left w:val="none" w:sz="0" w:space="0" w:color="auto"/>
        <w:bottom w:val="none" w:sz="0" w:space="0" w:color="auto"/>
        <w:right w:val="none" w:sz="0" w:space="0" w:color="auto"/>
      </w:divBdr>
    </w:div>
    <w:div w:id="914558006">
      <w:bodyDiv w:val="1"/>
      <w:marLeft w:val="0"/>
      <w:marRight w:val="0"/>
      <w:marTop w:val="0"/>
      <w:marBottom w:val="0"/>
      <w:divBdr>
        <w:top w:val="none" w:sz="0" w:space="0" w:color="auto"/>
        <w:left w:val="none" w:sz="0" w:space="0" w:color="auto"/>
        <w:bottom w:val="none" w:sz="0" w:space="0" w:color="auto"/>
        <w:right w:val="none" w:sz="0" w:space="0" w:color="auto"/>
      </w:divBdr>
      <w:divsChild>
        <w:div w:id="1184435921">
          <w:marLeft w:val="274"/>
          <w:marRight w:val="0"/>
          <w:marTop w:val="0"/>
          <w:marBottom w:val="0"/>
          <w:divBdr>
            <w:top w:val="none" w:sz="0" w:space="0" w:color="auto"/>
            <w:left w:val="none" w:sz="0" w:space="0" w:color="auto"/>
            <w:bottom w:val="none" w:sz="0" w:space="0" w:color="auto"/>
            <w:right w:val="none" w:sz="0" w:space="0" w:color="auto"/>
          </w:divBdr>
        </w:div>
        <w:div w:id="266281791">
          <w:marLeft w:val="274"/>
          <w:marRight w:val="0"/>
          <w:marTop w:val="0"/>
          <w:marBottom w:val="0"/>
          <w:divBdr>
            <w:top w:val="none" w:sz="0" w:space="0" w:color="auto"/>
            <w:left w:val="none" w:sz="0" w:space="0" w:color="auto"/>
            <w:bottom w:val="none" w:sz="0" w:space="0" w:color="auto"/>
            <w:right w:val="none" w:sz="0" w:space="0" w:color="auto"/>
          </w:divBdr>
        </w:div>
        <w:div w:id="1148666773">
          <w:marLeft w:val="274"/>
          <w:marRight w:val="0"/>
          <w:marTop w:val="0"/>
          <w:marBottom w:val="0"/>
          <w:divBdr>
            <w:top w:val="none" w:sz="0" w:space="0" w:color="auto"/>
            <w:left w:val="none" w:sz="0" w:space="0" w:color="auto"/>
            <w:bottom w:val="none" w:sz="0" w:space="0" w:color="auto"/>
            <w:right w:val="none" w:sz="0" w:space="0" w:color="auto"/>
          </w:divBdr>
        </w:div>
      </w:divsChild>
    </w:div>
    <w:div w:id="916326543">
      <w:bodyDiv w:val="1"/>
      <w:marLeft w:val="0"/>
      <w:marRight w:val="0"/>
      <w:marTop w:val="0"/>
      <w:marBottom w:val="0"/>
      <w:divBdr>
        <w:top w:val="none" w:sz="0" w:space="0" w:color="auto"/>
        <w:left w:val="none" w:sz="0" w:space="0" w:color="auto"/>
        <w:bottom w:val="none" w:sz="0" w:space="0" w:color="auto"/>
        <w:right w:val="none" w:sz="0" w:space="0" w:color="auto"/>
      </w:divBdr>
      <w:divsChild>
        <w:div w:id="473331631">
          <w:marLeft w:val="0"/>
          <w:marRight w:val="0"/>
          <w:marTop w:val="0"/>
          <w:marBottom w:val="0"/>
          <w:divBdr>
            <w:top w:val="none" w:sz="0" w:space="0" w:color="auto"/>
            <w:left w:val="none" w:sz="0" w:space="0" w:color="auto"/>
            <w:bottom w:val="none" w:sz="0" w:space="0" w:color="auto"/>
            <w:right w:val="none" w:sz="0" w:space="0" w:color="auto"/>
          </w:divBdr>
          <w:divsChild>
            <w:div w:id="458686611">
              <w:marLeft w:val="0"/>
              <w:marRight w:val="0"/>
              <w:marTop w:val="0"/>
              <w:marBottom w:val="0"/>
              <w:divBdr>
                <w:top w:val="none" w:sz="0" w:space="0" w:color="auto"/>
                <w:left w:val="none" w:sz="0" w:space="0" w:color="auto"/>
                <w:bottom w:val="none" w:sz="0" w:space="0" w:color="auto"/>
                <w:right w:val="none" w:sz="0" w:space="0" w:color="auto"/>
              </w:divBdr>
            </w:div>
          </w:divsChild>
        </w:div>
        <w:div w:id="505293415">
          <w:marLeft w:val="0"/>
          <w:marRight w:val="0"/>
          <w:marTop w:val="0"/>
          <w:marBottom w:val="0"/>
          <w:divBdr>
            <w:top w:val="none" w:sz="0" w:space="0" w:color="auto"/>
            <w:left w:val="none" w:sz="0" w:space="0" w:color="auto"/>
            <w:bottom w:val="none" w:sz="0" w:space="0" w:color="auto"/>
            <w:right w:val="none" w:sz="0" w:space="0" w:color="auto"/>
          </w:divBdr>
        </w:div>
        <w:div w:id="1740402974">
          <w:marLeft w:val="405"/>
          <w:marRight w:val="0"/>
          <w:marTop w:val="0"/>
          <w:marBottom w:val="270"/>
          <w:divBdr>
            <w:top w:val="none" w:sz="0" w:space="0" w:color="auto"/>
            <w:left w:val="none" w:sz="0" w:space="0" w:color="auto"/>
            <w:bottom w:val="none" w:sz="0" w:space="0" w:color="auto"/>
            <w:right w:val="none" w:sz="0" w:space="0" w:color="auto"/>
          </w:divBdr>
          <w:divsChild>
            <w:div w:id="13300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181">
      <w:bodyDiv w:val="1"/>
      <w:marLeft w:val="0"/>
      <w:marRight w:val="0"/>
      <w:marTop w:val="0"/>
      <w:marBottom w:val="0"/>
      <w:divBdr>
        <w:top w:val="none" w:sz="0" w:space="0" w:color="auto"/>
        <w:left w:val="none" w:sz="0" w:space="0" w:color="auto"/>
        <w:bottom w:val="none" w:sz="0" w:space="0" w:color="auto"/>
        <w:right w:val="none" w:sz="0" w:space="0" w:color="auto"/>
      </w:divBdr>
    </w:div>
    <w:div w:id="1341466764">
      <w:bodyDiv w:val="1"/>
      <w:marLeft w:val="0"/>
      <w:marRight w:val="0"/>
      <w:marTop w:val="0"/>
      <w:marBottom w:val="0"/>
      <w:divBdr>
        <w:top w:val="none" w:sz="0" w:space="0" w:color="auto"/>
        <w:left w:val="none" w:sz="0" w:space="0" w:color="auto"/>
        <w:bottom w:val="none" w:sz="0" w:space="0" w:color="auto"/>
        <w:right w:val="none" w:sz="0" w:space="0" w:color="auto"/>
      </w:divBdr>
    </w:div>
    <w:div w:id="1408310496">
      <w:bodyDiv w:val="1"/>
      <w:marLeft w:val="0"/>
      <w:marRight w:val="0"/>
      <w:marTop w:val="0"/>
      <w:marBottom w:val="0"/>
      <w:divBdr>
        <w:top w:val="none" w:sz="0" w:space="0" w:color="auto"/>
        <w:left w:val="none" w:sz="0" w:space="0" w:color="auto"/>
        <w:bottom w:val="none" w:sz="0" w:space="0" w:color="auto"/>
        <w:right w:val="none" w:sz="0" w:space="0" w:color="auto"/>
      </w:divBdr>
    </w:div>
    <w:div w:id="1483036476">
      <w:bodyDiv w:val="1"/>
      <w:marLeft w:val="0"/>
      <w:marRight w:val="0"/>
      <w:marTop w:val="0"/>
      <w:marBottom w:val="0"/>
      <w:divBdr>
        <w:top w:val="none" w:sz="0" w:space="0" w:color="auto"/>
        <w:left w:val="none" w:sz="0" w:space="0" w:color="auto"/>
        <w:bottom w:val="none" w:sz="0" w:space="0" w:color="auto"/>
        <w:right w:val="none" w:sz="0" w:space="0" w:color="auto"/>
      </w:divBdr>
    </w:div>
    <w:div w:id="1492868060">
      <w:bodyDiv w:val="1"/>
      <w:marLeft w:val="0"/>
      <w:marRight w:val="0"/>
      <w:marTop w:val="0"/>
      <w:marBottom w:val="0"/>
      <w:divBdr>
        <w:top w:val="none" w:sz="0" w:space="0" w:color="auto"/>
        <w:left w:val="none" w:sz="0" w:space="0" w:color="auto"/>
        <w:bottom w:val="none" w:sz="0" w:space="0" w:color="auto"/>
        <w:right w:val="none" w:sz="0" w:space="0" w:color="auto"/>
      </w:divBdr>
    </w:div>
    <w:div w:id="1493137720">
      <w:bodyDiv w:val="1"/>
      <w:marLeft w:val="0"/>
      <w:marRight w:val="0"/>
      <w:marTop w:val="0"/>
      <w:marBottom w:val="0"/>
      <w:divBdr>
        <w:top w:val="none" w:sz="0" w:space="0" w:color="auto"/>
        <w:left w:val="none" w:sz="0" w:space="0" w:color="auto"/>
        <w:bottom w:val="none" w:sz="0" w:space="0" w:color="auto"/>
        <w:right w:val="none" w:sz="0" w:space="0" w:color="auto"/>
      </w:divBdr>
    </w:div>
    <w:div w:id="1543902597">
      <w:bodyDiv w:val="1"/>
      <w:marLeft w:val="0"/>
      <w:marRight w:val="0"/>
      <w:marTop w:val="0"/>
      <w:marBottom w:val="0"/>
      <w:divBdr>
        <w:top w:val="none" w:sz="0" w:space="0" w:color="auto"/>
        <w:left w:val="none" w:sz="0" w:space="0" w:color="auto"/>
        <w:bottom w:val="none" w:sz="0" w:space="0" w:color="auto"/>
        <w:right w:val="none" w:sz="0" w:space="0" w:color="auto"/>
      </w:divBdr>
    </w:div>
    <w:div w:id="1557816569">
      <w:bodyDiv w:val="1"/>
      <w:marLeft w:val="0"/>
      <w:marRight w:val="0"/>
      <w:marTop w:val="0"/>
      <w:marBottom w:val="0"/>
      <w:divBdr>
        <w:top w:val="none" w:sz="0" w:space="0" w:color="auto"/>
        <w:left w:val="none" w:sz="0" w:space="0" w:color="auto"/>
        <w:bottom w:val="none" w:sz="0" w:space="0" w:color="auto"/>
        <w:right w:val="none" w:sz="0" w:space="0" w:color="auto"/>
      </w:divBdr>
    </w:div>
    <w:div w:id="1631400942">
      <w:bodyDiv w:val="1"/>
      <w:marLeft w:val="0"/>
      <w:marRight w:val="0"/>
      <w:marTop w:val="0"/>
      <w:marBottom w:val="0"/>
      <w:divBdr>
        <w:top w:val="none" w:sz="0" w:space="0" w:color="auto"/>
        <w:left w:val="none" w:sz="0" w:space="0" w:color="auto"/>
        <w:bottom w:val="none" w:sz="0" w:space="0" w:color="auto"/>
        <w:right w:val="none" w:sz="0" w:space="0" w:color="auto"/>
      </w:divBdr>
    </w:div>
    <w:div w:id="1770393464">
      <w:bodyDiv w:val="1"/>
      <w:marLeft w:val="0"/>
      <w:marRight w:val="0"/>
      <w:marTop w:val="0"/>
      <w:marBottom w:val="0"/>
      <w:divBdr>
        <w:top w:val="none" w:sz="0" w:space="0" w:color="auto"/>
        <w:left w:val="none" w:sz="0" w:space="0" w:color="auto"/>
        <w:bottom w:val="none" w:sz="0" w:space="0" w:color="auto"/>
        <w:right w:val="none" w:sz="0" w:space="0" w:color="auto"/>
      </w:divBdr>
    </w:div>
    <w:div w:id="1790971188">
      <w:bodyDiv w:val="1"/>
      <w:marLeft w:val="0"/>
      <w:marRight w:val="0"/>
      <w:marTop w:val="0"/>
      <w:marBottom w:val="0"/>
      <w:divBdr>
        <w:top w:val="none" w:sz="0" w:space="0" w:color="auto"/>
        <w:left w:val="none" w:sz="0" w:space="0" w:color="auto"/>
        <w:bottom w:val="none" w:sz="0" w:space="0" w:color="auto"/>
        <w:right w:val="none" w:sz="0" w:space="0" w:color="auto"/>
      </w:divBdr>
    </w:div>
    <w:div w:id="1902708763">
      <w:bodyDiv w:val="1"/>
      <w:marLeft w:val="0"/>
      <w:marRight w:val="0"/>
      <w:marTop w:val="0"/>
      <w:marBottom w:val="0"/>
      <w:divBdr>
        <w:top w:val="none" w:sz="0" w:space="0" w:color="auto"/>
        <w:left w:val="none" w:sz="0" w:space="0" w:color="auto"/>
        <w:bottom w:val="none" w:sz="0" w:space="0" w:color="auto"/>
        <w:right w:val="none" w:sz="0" w:space="0" w:color="auto"/>
      </w:divBdr>
      <w:divsChild>
        <w:div w:id="1359157356">
          <w:marLeft w:val="0"/>
          <w:marRight w:val="0"/>
          <w:marTop w:val="0"/>
          <w:marBottom w:val="0"/>
          <w:divBdr>
            <w:top w:val="none" w:sz="0" w:space="0" w:color="auto"/>
            <w:left w:val="none" w:sz="0" w:space="0" w:color="auto"/>
            <w:bottom w:val="none" w:sz="0" w:space="0" w:color="auto"/>
            <w:right w:val="none" w:sz="0" w:space="0" w:color="auto"/>
          </w:divBdr>
          <w:divsChild>
            <w:div w:id="1457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tterlifepharm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98CB-A22F-4080-95AA-6AD676BC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3113</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
      <vt:lpstr/>
      <vt:lpstr/>
      <vt:lpstr/>
    </vt:vector>
  </TitlesOfParts>
  <Company>Manitoba Liquor &amp; Lotteries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Marie-Eve Chaume</dc:creator>
  <cp:lastModifiedBy>Moira Ong</cp:lastModifiedBy>
  <cp:revision>7</cp:revision>
  <dcterms:created xsi:type="dcterms:W3CDTF">2020-02-02T18:56:00Z</dcterms:created>
  <dcterms:modified xsi:type="dcterms:W3CDTF">2020-02-04T17:26:00Z</dcterms:modified>
</cp:coreProperties>
</file>