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307F6" w14:textId="77777777" w:rsidR="002B2AA1" w:rsidRDefault="00320DC1">
      <w:pPr>
        <w:rPr>
          <w:i/>
          <w:sz w:val="24"/>
          <w:szCs w:val="24"/>
        </w:rPr>
      </w:pPr>
      <w:bookmarkStart w:id="0" w:name="_GoBack"/>
      <w:bookmarkEnd w:id="0"/>
      <w:r w:rsidRPr="00F975D9">
        <w:rPr>
          <w:i/>
          <w:sz w:val="24"/>
          <w:szCs w:val="24"/>
        </w:rPr>
        <w:t>Press Release</w:t>
      </w:r>
    </w:p>
    <w:p w14:paraId="45772385" w14:textId="77777777" w:rsidR="003A107D" w:rsidRPr="00C33E98" w:rsidRDefault="003A107D"/>
    <w:p w14:paraId="606BDA81" w14:textId="77777777" w:rsidR="00D60DEE" w:rsidRDefault="00E41FD4" w:rsidP="00FB51ED">
      <w:pPr>
        <w:pStyle w:val="Heading1"/>
        <w:jc w:val="center"/>
      </w:pPr>
      <w:r>
        <w:t>Pivot Pharma appoints</w:t>
      </w:r>
      <w:r w:rsidR="00FB51ED">
        <w:t xml:space="preserve"> Toni Rinow as </w:t>
      </w:r>
      <w:r>
        <w:t xml:space="preserve">new </w:t>
      </w:r>
      <w:r w:rsidR="00FB51ED">
        <w:t>Chief Executive Officer</w:t>
      </w:r>
    </w:p>
    <w:p w14:paraId="069A9111" w14:textId="1B1CC2A8" w:rsidR="00320DC1" w:rsidRPr="00D60DEE" w:rsidRDefault="00D60DEE" w:rsidP="00FB51ED">
      <w:pPr>
        <w:pStyle w:val="Heading1"/>
        <w:jc w:val="center"/>
        <w:rPr>
          <w:i/>
          <w:sz w:val="28"/>
          <w:szCs w:val="28"/>
        </w:rPr>
      </w:pPr>
      <w:r>
        <w:rPr>
          <w:i/>
          <w:sz w:val="28"/>
          <w:szCs w:val="28"/>
        </w:rPr>
        <w:t xml:space="preserve">Dr. Wolfgang Renz, Chief Medical Officer, takes on additional responsibilities as </w:t>
      </w:r>
      <w:r w:rsidR="004D169A" w:rsidRPr="00D60DEE">
        <w:rPr>
          <w:i/>
          <w:sz w:val="28"/>
          <w:szCs w:val="28"/>
        </w:rPr>
        <w:t>Regional Manager Europe</w:t>
      </w:r>
    </w:p>
    <w:p w14:paraId="72BBF44B" w14:textId="4C0C9666" w:rsidR="00FB51ED" w:rsidRDefault="006A7CCC" w:rsidP="00852B35">
      <w:pPr>
        <w:spacing w:before="240" w:line="360" w:lineRule="auto"/>
        <w:jc w:val="both"/>
        <w:rPr>
          <w:sz w:val="24"/>
          <w:szCs w:val="24"/>
        </w:rPr>
      </w:pPr>
      <w:r>
        <w:rPr>
          <w:sz w:val="24"/>
          <w:szCs w:val="24"/>
        </w:rPr>
        <w:t>VANCOUVER, August 19</w:t>
      </w:r>
      <w:r w:rsidR="0037273D" w:rsidRPr="0037273D">
        <w:rPr>
          <w:sz w:val="24"/>
          <w:szCs w:val="24"/>
        </w:rPr>
        <w:t xml:space="preserve">, 2019 /CNW/ - Pivot Pharmaceuticals Inc. (CSE: PVOT / OTCQB: PVOTF / FRA: </w:t>
      </w:r>
      <w:r w:rsidR="009D61D0">
        <w:rPr>
          <w:sz w:val="24"/>
          <w:szCs w:val="24"/>
        </w:rPr>
        <w:t>NPAT)</w:t>
      </w:r>
      <w:r w:rsidR="0037273D" w:rsidRPr="0037273D">
        <w:rPr>
          <w:sz w:val="24"/>
          <w:szCs w:val="24"/>
        </w:rPr>
        <w:t xml:space="preserve"> </w:t>
      </w:r>
      <w:r w:rsidR="00D8140C">
        <w:rPr>
          <w:sz w:val="24"/>
          <w:szCs w:val="24"/>
        </w:rPr>
        <w:t xml:space="preserve">is pleased to </w:t>
      </w:r>
      <w:r w:rsidR="009D61D0">
        <w:rPr>
          <w:sz w:val="24"/>
          <w:szCs w:val="24"/>
        </w:rPr>
        <w:t xml:space="preserve">today </w:t>
      </w:r>
      <w:r w:rsidR="002D039C" w:rsidRPr="0001547D">
        <w:rPr>
          <w:sz w:val="24"/>
          <w:szCs w:val="24"/>
        </w:rPr>
        <w:t xml:space="preserve">that its board of directors has appointed Toni Rinow as </w:t>
      </w:r>
      <w:r w:rsidR="00D8140C">
        <w:rPr>
          <w:sz w:val="24"/>
          <w:szCs w:val="24"/>
        </w:rPr>
        <w:t>Chief Executive O</w:t>
      </w:r>
      <w:r w:rsidR="002D039C" w:rsidRPr="0001547D">
        <w:rPr>
          <w:sz w:val="24"/>
          <w:szCs w:val="24"/>
        </w:rPr>
        <w:t>fficer</w:t>
      </w:r>
      <w:r w:rsidR="004D169A">
        <w:rPr>
          <w:sz w:val="24"/>
          <w:szCs w:val="24"/>
        </w:rPr>
        <w:t xml:space="preserve"> and Dr. Renz as Regional Manager Europe</w:t>
      </w:r>
      <w:r w:rsidR="00D60DEE">
        <w:rPr>
          <w:sz w:val="24"/>
          <w:szCs w:val="24"/>
        </w:rPr>
        <w:t xml:space="preserve"> in addition to serving as its Chief Medical Officer.</w:t>
      </w:r>
    </w:p>
    <w:p w14:paraId="2F97C726" w14:textId="7D556692" w:rsidR="00A55265" w:rsidRPr="0001547D" w:rsidRDefault="006D4C52" w:rsidP="00852B35">
      <w:pPr>
        <w:spacing w:before="240" w:line="360" w:lineRule="auto"/>
        <w:jc w:val="both"/>
        <w:rPr>
          <w:sz w:val="24"/>
          <w:szCs w:val="24"/>
        </w:rPr>
      </w:pPr>
      <w:r>
        <w:rPr>
          <w:sz w:val="24"/>
          <w:szCs w:val="24"/>
        </w:rPr>
        <w:t xml:space="preserve">Under </w:t>
      </w:r>
      <w:r w:rsidR="004B6D1B">
        <w:rPr>
          <w:sz w:val="24"/>
          <w:szCs w:val="24"/>
        </w:rPr>
        <w:t>Dr. Toni Rinow</w:t>
      </w:r>
      <w:r>
        <w:rPr>
          <w:sz w:val="24"/>
          <w:szCs w:val="24"/>
        </w:rPr>
        <w:t>’s leadership, Pivot</w:t>
      </w:r>
      <w:r w:rsidR="004B6D1B">
        <w:rPr>
          <w:sz w:val="24"/>
          <w:szCs w:val="24"/>
        </w:rPr>
        <w:t xml:space="preserve"> will </w:t>
      </w:r>
      <w:r>
        <w:rPr>
          <w:sz w:val="24"/>
          <w:szCs w:val="24"/>
        </w:rPr>
        <w:t>be put</w:t>
      </w:r>
      <w:r w:rsidR="004B6D1B">
        <w:rPr>
          <w:sz w:val="24"/>
          <w:szCs w:val="24"/>
        </w:rPr>
        <w:t xml:space="preserve"> on a path of accelerated</w:t>
      </w:r>
      <w:r w:rsidR="00935FE2">
        <w:rPr>
          <w:sz w:val="24"/>
          <w:szCs w:val="24"/>
        </w:rPr>
        <w:t xml:space="preserve"> </w:t>
      </w:r>
      <w:r w:rsidR="00387823">
        <w:rPr>
          <w:sz w:val="24"/>
          <w:szCs w:val="24"/>
        </w:rPr>
        <w:t xml:space="preserve">revenue </w:t>
      </w:r>
      <w:r>
        <w:rPr>
          <w:sz w:val="24"/>
          <w:szCs w:val="24"/>
        </w:rPr>
        <w:t>growth</w:t>
      </w:r>
      <w:r w:rsidR="004B6D1B">
        <w:rPr>
          <w:sz w:val="24"/>
          <w:szCs w:val="24"/>
        </w:rPr>
        <w:t xml:space="preserve"> and </w:t>
      </w:r>
      <w:r w:rsidR="00935FE2">
        <w:rPr>
          <w:sz w:val="24"/>
          <w:szCs w:val="24"/>
        </w:rPr>
        <w:t>global expansion</w:t>
      </w:r>
      <w:r>
        <w:rPr>
          <w:sz w:val="24"/>
          <w:szCs w:val="24"/>
        </w:rPr>
        <w:t xml:space="preserve"> in key </w:t>
      </w:r>
      <w:r w:rsidR="00862167">
        <w:rPr>
          <w:sz w:val="24"/>
          <w:szCs w:val="24"/>
        </w:rPr>
        <w:t xml:space="preserve">cannabis markets in </w:t>
      </w:r>
      <w:r w:rsidRPr="006D4C52">
        <w:rPr>
          <w:sz w:val="24"/>
          <w:szCs w:val="24"/>
        </w:rPr>
        <w:t xml:space="preserve">Canada, </w:t>
      </w:r>
      <w:r w:rsidR="009027B8">
        <w:rPr>
          <w:sz w:val="24"/>
          <w:szCs w:val="24"/>
        </w:rPr>
        <w:t>United States</w:t>
      </w:r>
      <w:r w:rsidRPr="006D4C52">
        <w:rPr>
          <w:sz w:val="24"/>
          <w:szCs w:val="24"/>
        </w:rPr>
        <w:t xml:space="preserve">, and </w:t>
      </w:r>
      <w:r>
        <w:rPr>
          <w:sz w:val="24"/>
          <w:szCs w:val="24"/>
        </w:rPr>
        <w:t>the European Union</w:t>
      </w:r>
      <w:r w:rsidR="00862167">
        <w:rPr>
          <w:sz w:val="24"/>
          <w:szCs w:val="24"/>
        </w:rPr>
        <w:t xml:space="preserve">. In combination with a solid merger and acquisition strategy, the organization </w:t>
      </w:r>
      <w:r w:rsidR="00537025">
        <w:rPr>
          <w:sz w:val="24"/>
          <w:szCs w:val="24"/>
        </w:rPr>
        <w:t xml:space="preserve">will scale up </w:t>
      </w:r>
      <w:r w:rsidR="009F726D">
        <w:rPr>
          <w:sz w:val="24"/>
          <w:szCs w:val="24"/>
        </w:rPr>
        <w:t xml:space="preserve">to become a </w:t>
      </w:r>
      <w:r w:rsidR="00862167">
        <w:rPr>
          <w:sz w:val="24"/>
          <w:szCs w:val="24"/>
        </w:rPr>
        <w:t>cannabis leader in the pharmaceutical, OTC, nutraceutical and wellness markets</w:t>
      </w:r>
      <w:r>
        <w:rPr>
          <w:sz w:val="24"/>
          <w:szCs w:val="24"/>
        </w:rPr>
        <w:t xml:space="preserve">. </w:t>
      </w:r>
    </w:p>
    <w:p w14:paraId="6CBFD7D7" w14:textId="77777777" w:rsidR="00604A68" w:rsidRDefault="003524B9" w:rsidP="00852B35">
      <w:pPr>
        <w:spacing w:line="360" w:lineRule="auto"/>
        <w:jc w:val="both"/>
        <w:rPr>
          <w:sz w:val="24"/>
          <w:szCs w:val="24"/>
        </w:rPr>
      </w:pPr>
      <w:r>
        <w:rPr>
          <w:sz w:val="24"/>
          <w:szCs w:val="24"/>
        </w:rPr>
        <w:t>A transformational</w:t>
      </w:r>
      <w:r w:rsidR="008059ED">
        <w:rPr>
          <w:sz w:val="24"/>
          <w:szCs w:val="24"/>
        </w:rPr>
        <w:t xml:space="preserve"> finance and business leader with 20 years of experience, </w:t>
      </w:r>
      <w:r w:rsidR="00604A68" w:rsidRPr="00604A68">
        <w:rPr>
          <w:sz w:val="24"/>
          <w:szCs w:val="24"/>
        </w:rPr>
        <w:t xml:space="preserve">Dr. Toni Rinow is a catalyst for growth and </w:t>
      </w:r>
      <w:r w:rsidR="000D06F2">
        <w:rPr>
          <w:sz w:val="24"/>
          <w:szCs w:val="24"/>
        </w:rPr>
        <w:t xml:space="preserve">strategic global expansion in healthcare companies and </w:t>
      </w:r>
      <w:r w:rsidR="00604A68" w:rsidRPr="00604A68">
        <w:rPr>
          <w:sz w:val="24"/>
          <w:szCs w:val="24"/>
        </w:rPr>
        <w:t xml:space="preserve">well known for accelerating revenue streams through acquisitions, corporate development, sales and marketing, and financings. With </w:t>
      </w:r>
      <w:r w:rsidR="000D06F2">
        <w:rPr>
          <w:sz w:val="24"/>
          <w:szCs w:val="24"/>
        </w:rPr>
        <w:t>a proven track record</w:t>
      </w:r>
      <w:r w:rsidR="00604A68" w:rsidRPr="00604A68">
        <w:rPr>
          <w:sz w:val="24"/>
          <w:szCs w:val="24"/>
        </w:rPr>
        <w:t xml:space="preserve"> in internationa</w:t>
      </w:r>
      <w:r w:rsidR="00862167">
        <w:rPr>
          <w:sz w:val="24"/>
          <w:szCs w:val="24"/>
        </w:rPr>
        <w:t xml:space="preserve">l corporate development and </w:t>
      </w:r>
      <w:r w:rsidR="00604A68" w:rsidRPr="00604A68">
        <w:rPr>
          <w:sz w:val="24"/>
          <w:szCs w:val="24"/>
        </w:rPr>
        <w:t>sales and financing of co</w:t>
      </w:r>
      <w:r w:rsidR="00BE62EB">
        <w:rPr>
          <w:sz w:val="24"/>
          <w:szCs w:val="24"/>
        </w:rPr>
        <w:t>mpanies</w:t>
      </w:r>
      <w:r w:rsidR="00604A68" w:rsidRPr="00604A68">
        <w:rPr>
          <w:sz w:val="24"/>
          <w:szCs w:val="24"/>
        </w:rPr>
        <w:t>,</w:t>
      </w:r>
      <w:r w:rsidR="00604A68">
        <w:rPr>
          <w:sz w:val="24"/>
          <w:szCs w:val="24"/>
        </w:rPr>
        <w:t xml:space="preserve"> she held leadership roles in </w:t>
      </w:r>
      <w:r w:rsidR="00604A68" w:rsidRPr="00A0125A">
        <w:rPr>
          <w:sz w:val="24"/>
          <w:szCs w:val="24"/>
        </w:rPr>
        <w:t>public</w:t>
      </w:r>
      <w:r w:rsidR="000D06F2">
        <w:rPr>
          <w:sz w:val="24"/>
          <w:szCs w:val="24"/>
        </w:rPr>
        <w:t xml:space="preserve"> and private </w:t>
      </w:r>
      <w:r w:rsidR="00604A68" w:rsidRPr="00A0125A">
        <w:rPr>
          <w:sz w:val="24"/>
          <w:szCs w:val="24"/>
        </w:rPr>
        <w:t>healthcare organizations</w:t>
      </w:r>
      <w:r w:rsidR="000D06F2">
        <w:rPr>
          <w:sz w:val="24"/>
          <w:szCs w:val="24"/>
        </w:rPr>
        <w:t xml:space="preserve"> u</w:t>
      </w:r>
      <w:r w:rsidR="008059ED">
        <w:rPr>
          <w:sz w:val="24"/>
          <w:szCs w:val="24"/>
        </w:rPr>
        <w:t>p to CAD$200 million in revenue</w:t>
      </w:r>
      <w:r w:rsidR="00604A68" w:rsidRPr="00A0125A">
        <w:rPr>
          <w:sz w:val="24"/>
          <w:szCs w:val="24"/>
        </w:rPr>
        <w:t>, where she spe</w:t>
      </w:r>
      <w:r w:rsidR="000D06F2">
        <w:rPr>
          <w:sz w:val="24"/>
          <w:szCs w:val="24"/>
        </w:rPr>
        <w:t xml:space="preserve">arheaded </w:t>
      </w:r>
      <w:r w:rsidR="00604A68" w:rsidRPr="00A0125A">
        <w:rPr>
          <w:sz w:val="24"/>
          <w:szCs w:val="24"/>
        </w:rPr>
        <w:t xml:space="preserve">acquisitions across Canada, Latin America, </w:t>
      </w:r>
      <w:r w:rsidR="00FD0D4B">
        <w:rPr>
          <w:sz w:val="24"/>
          <w:szCs w:val="24"/>
        </w:rPr>
        <w:t xml:space="preserve">Europe </w:t>
      </w:r>
      <w:r w:rsidR="00604A68" w:rsidRPr="00A0125A">
        <w:rPr>
          <w:sz w:val="24"/>
          <w:szCs w:val="24"/>
        </w:rPr>
        <w:t>a</w:t>
      </w:r>
      <w:r w:rsidR="00604A68">
        <w:rPr>
          <w:sz w:val="24"/>
          <w:szCs w:val="24"/>
        </w:rPr>
        <w:t>nd India</w:t>
      </w:r>
      <w:r w:rsidR="00604A68" w:rsidRPr="00A0125A">
        <w:rPr>
          <w:sz w:val="24"/>
          <w:szCs w:val="24"/>
        </w:rPr>
        <w:t>.</w:t>
      </w:r>
    </w:p>
    <w:p w14:paraId="3C0B0FA2" w14:textId="5F132F9D" w:rsidR="006A7CCC" w:rsidRDefault="00862167" w:rsidP="0077033D">
      <w:pPr>
        <w:spacing w:line="360" w:lineRule="auto"/>
        <w:jc w:val="both"/>
        <w:rPr>
          <w:sz w:val="24"/>
          <w:szCs w:val="24"/>
        </w:rPr>
      </w:pPr>
      <w:r>
        <w:rPr>
          <w:sz w:val="24"/>
          <w:szCs w:val="24"/>
        </w:rPr>
        <w:t>In addition to her MBA</w:t>
      </w:r>
      <w:r w:rsidR="00A0125A" w:rsidRPr="00A0125A">
        <w:rPr>
          <w:sz w:val="24"/>
          <w:szCs w:val="24"/>
        </w:rPr>
        <w:t xml:space="preserve"> from McGill University, she holds a doctorate in physical chemistry from the Université de Montréal (Ph.D), and a chemical engineering degree from the European Higher </w:t>
      </w:r>
      <w:r w:rsidR="00A0125A" w:rsidRPr="00A0125A">
        <w:rPr>
          <w:sz w:val="24"/>
          <w:szCs w:val="24"/>
        </w:rPr>
        <w:lastRenderedPageBreak/>
        <w:t>Institute of Chemistry in Strasbourg, France</w:t>
      </w:r>
      <w:r>
        <w:rPr>
          <w:sz w:val="24"/>
          <w:szCs w:val="24"/>
        </w:rPr>
        <w:t>.</w:t>
      </w:r>
      <w:r w:rsidR="00DE4FAB">
        <w:rPr>
          <w:sz w:val="24"/>
          <w:szCs w:val="24"/>
        </w:rPr>
        <w:t xml:space="preserve"> </w:t>
      </w:r>
      <w:r w:rsidR="00DE4FAB" w:rsidRPr="00DE4FAB">
        <w:rPr>
          <w:sz w:val="24"/>
          <w:szCs w:val="24"/>
        </w:rPr>
        <w:t>Dr. Rinow believes in giving back to the community and s</w:t>
      </w:r>
      <w:r w:rsidR="004F4866">
        <w:rPr>
          <w:sz w:val="24"/>
          <w:szCs w:val="24"/>
        </w:rPr>
        <w:t>its on the Board of Directors of</w:t>
      </w:r>
      <w:r w:rsidR="00DE4FAB" w:rsidRPr="00DE4FAB">
        <w:rPr>
          <w:sz w:val="24"/>
          <w:szCs w:val="24"/>
        </w:rPr>
        <w:t xml:space="preserve"> several non-for profit organizations</w:t>
      </w:r>
      <w:r w:rsidR="009027B8">
        <w:rPr>
          <w:sz w:val="24"/>
          <w:szCs w:val="24"/>
        </w:rPr>
        <w:t>.</w:t>
      </w:r>
      <w:r w:rsidR="006A7CCC">
        <w:rPr>
          <w:sz w:val="24"/>
          <w:szCs w:val="24"/>
        </w:rPr>
        <w:t xml:space="preserve"> </w:t>
      </w:r>
    </w:p>
    <w:p w14:paraId="1C301A47" w14:textId="0F6384DC" w:rsidR="00996225" w:rsidRDefault="00D74745" w:rsidP="0077033D">
      <w:pPr>
        <w:spacing w:line="360" w:lineRule="auto"/>
        <w:jc w:val="both"/>
        <w:rPr>
          <w:sz w:val="24"/>
          <w:szCs w:val="24"/>
        </w:rPr>
      </w:pPr>
      <w:r>
        <w:rPr>
          <w:sz w:val="24"/>
          <w:szCs w:val="24"/>
        </w:rPr>
        <w:t xml:space="preserve">Dr. </w:t>
      </w:r>
      <w:r w:rsidRPr="00D74745">
        <w:rPr>
          <w:sz w:val="24"/>
          <w:szCs w:val="24"/>
        </w:rPr>
        <w:t>Renz</w:t>
      </w:r>
      <w:r>
        <w:rPr>
          <w:sz w:val="24"/>
          <w:szCs w:val="24"/>
        </w:rPr>
        <w:t xml:space="preserve"> </w:t>
      </w:r>
      <w:r w:rsidRPr="00D74745">
        <w:rPr>
          <w:sz w:val="24"/>
          <w:szCs w:val="24"/>
        </w:rPr>
        <w:t>has</w:t>
      </w:r>
      <w:r>
        <w:rPr>
          <w:sz w:val="24"/>
          <w:szCs w:val="24"/>
        </w:rPr>
        <w:t xml:space="preserve"> been a leader for pharmaceutical corporations </w:t>
      </w:r>
      <w:r w:rsidRPr="00D74745">
        <w:rPr>
          <w:sz w:val="24"/>
          <w:szCs w:val="24"/>
        </w:rPr>
        <w:t>over the last two decades, delivering significant commercial successes by identifying and exploiting new business opportunities across the health care industry. Dr. Renz is former Corporate Vice President at Boehringer Ingelheim GMBH, where he had global responsibility for new business mo</w:t>
      </w:r>
      <w:r w:rsidR="00AD19A7">
        <w:rPr>
          <w:sz w:val="24"/>
          <w:szCs w:val="24"/>
        </w:rPr>
        <w:t xml:space="preserve">dels and healthcare innovation </w:t>
      </w:r>
      <w:r w:rsidR="00AD19A7" w:rsidRPr="00D74745">
        <w:rPr>
          <w:sz w:val="24"/>
          <w:szCs w:val="24"/>
        </w:rPr>
        <w:t>develop</w:t>
      </w:r>
      <w:r w:rsidR="00AD19A7">
        <w:rPr>
          <w:sz w:val="24"/>
          <w:szCs w:val="24"/>
        </w:rPr>
        <w:t>ing</w:t>
      </w:r>
      <w:r w:rsidR="00AD19A7" w:rsidRPr="00D74745">
        <w:rPr>
          <w:sz w:val="24"/>
          <w:szCs w:val="24"/>
        </w:rPr>
        <w:t xml:space="preserve"> the disruptive technologies that will shape the way health care will be delivered in the future. </w:t>
      </w:r>
      <w:r w:rsidRPr="00D74745">
        <w:rPr>
          <w:sz w:val="24"/>
          <w:szCs w:val="24"/>
        </w:rPr>
        <w:t>His unique combination of medical expertise -- he is Adjunct Professor of Experimental Surgery on McGill University’s Faculty of Medicine -- with global business acumen enable Dr. Renz to be effective in</w:t>
      </w:r>
      <w:r w:rsidR="00AD19A7">
        <w:rPr>
          <w:sz w:val="24"/>
          <w:szCs w:val="24"/>
        </w:rPr>
        <w:t xml:space="preserve"> identifying and</w:t>
      </w:r>
      <w:r w:rsidRPr="00D74745">
        <w:rPr>
          <w:sz w:val="24"/>
          <w:szCs w:val="24"/>
        </w:rPr>
        <w:t xml:space="preserve"> leading</w:t>
      </w:r>
      <w:r w:rsidR="00AD19A7">
        <w:rPr>
          <w:sz w:val="24"/>
          <w:szCs w:val="24"/>
        </w:rPr>
        <w:t xml:space="preserve"> growth o</w:t>
      </w:r>
      <w:r w:rsidRPr="00D74745">
        <w:rPr>
          <w:sz w:val="24"/>
          <w:szCs w:val="24"/>
        </w:rPr>
        <w:t>pp</w:t>
      </w:r>
      <w:r w:rsidR="00AD19A7">
        <w:rPr>
          <w:sz w:val="24"/>
          <w:szCs w:val="24"/>
        </w:rPr>
        <w:t>ortunities</w:t>
      </w:r>
      <w:r w:rsidRPr="00D74745">
        <w:rPr>
          <w:sz w:val="24"/>
          <w:szCs w:val="24"/>
        </w:rPr>
        <w:t>.</w:t>
      </w:r>
      <w:r w:rsidR="00AD19A7">
        <w:rPr>
          <w:sz w:val="24"/>
          <w:szCs w:val="24"/>
        </w:rPr>
        <w:t xml:space="preserve"> </w:t>
      </w:r>
      <w:r w:rsidR="00AD19A7" w:rsidRPr="00D74745">
        <w:rPr>
          <w:sz w:val="24"/>
          <w:szCs w:val="24"/>
        </w:rPr>
        <w:t>Prof. Renz holds a medical degree and a PhD from Freiburg University and is board certified in Germany in emergency medicine.</w:t>
      </w:r>
    </w:p>
    <w:p w14:paraId="306717CF" w14:textId="685E5DFB" w:rsidR="001E19FB" w:rsidRDefault="002D6B10" w:rsidP="0077033D">
      <w:pPr>
        <w:spacing w:line="360" w:lineRule="auto"/>
        <w:jc w:val="both"/>
        <w:rPr>
          <w:sz w:val="24"/>
          <w:szCs w:val="24"/>
        </w:rPr>
      </w:pPr>
      <w:r>
        <w:rPr>
          <w:sz w:val="24"/>
          <w:szCs w:val="24"/>
        </w:rPr>
        <w:t>“I am excited to be joining the Pivot team,” said Dr. Rinow. “</w:t>
      </w:r>
      <w:r w:rsidR="00086B1B">
        <w:rPr>
          <w:sz w:val="24"/>
          <w:szCs w:val="24"/>
        </w:rPr>
        <w:t xml:space="preserve">Pivot is transformational to the cannabis market by bringing superior, science-based, high quality </w:t>
      </w:r>
      <w:r w:rsidR="004D169A">
        <w:rPr>
          <w:sz w:val="24"/>
          <w:szCs w:val="24"/>
        </w:rPr>
        <w:t xml:space="preserve">and innovative </w:t>
      </w:r>
      <w:r w:rsidR="00086B1B">
        <w:rPr>
          <w:sz w:val="24"/>
          <w:szCs w:val="24"/>
        </w:rPr>
        <w:t>products to the consumer market</w:t>
      </w:r>
      <w:r w:rsidR="007C4D05">
        <w:rPr>
          <w:sz w:val="24"/>
          <w:szCs w:val="24"/>
        </w:rPr>
        <w:t>. W</w:t>
      </w:r>
      <w:r w:rsidR="00634FF3">
        <w:rPr>
          <w:sz w:val="24"/>
          <w:szCs w:val="24"/>
        </w:rPr>
        <w:t>ith its</w:t>
      </w:r>
      <w:r w:rsidR="004F4866">
        <w:rPr>
          <w:sz w:val="24"/>
          <w:szCs w:val="24"/>
        </w:rPr>
        <w:t xml:space="preserve"> </w:t>
      </w:r>
      <w:r w:rsidR="00634FF3">
        <w:rPr>
          <w:sz w:val="24"/>
          <w:szCs w:val="24"/>
        </w:rPr>
        <w:t>focus on innovation and</w:t>
      </w:r>
      <w:r w:rsidR="004F4866">
        <w:rPr>
          <w:sz w:val="24"/>
          <w:szCs w:val="24"/>
        </w:rPr>
        <w:t xml:space="preserve"> intellectual property</w:t>
      </w:r>
      <w:r w:rsidR="00634FF3">
        <w:rPr>
          <w:sz w:val="24"/>
          <w:szCs w:val="24"/>
        </w:rPr>
        <w:t xml:space="preserve">, Pivot is </w:t>
      </w:r>
      <w:r w:rsidR="0092588A">
        <w:rPr>
          <w:sz w:val="24"/>
          <w:szCs w:val="24"/>
        </w:rPr>
        <w:t>well positioned to become a</w:t>
      </w:r>
      <w:r w:rsidR="007C4D05">
        <w:rPr>
          <w:sz w:val="24"/>
          <w:szCs w:val="24"/>
        </w:rPr>
        <w:t xml:space="preserve"> cannabis leader with the </w:t>
      </w:r>
      <w:r w:rsidR="007C4D05" w:rsidRPr="007C4D05">
        <w:rPr>
          <w:sz w:val="24"/>
          <w:szCs w:val="24"/>
        </w:rPr>
        <w:t>industry's largest portfolio of patented consumer cannabis products</w:t>
      </w:r>
      <w:r w:rsidR="004F4866">
        <w:rPr>
          <w:sz w:val="24"/>
          <w:szCs w:val="24"/>
        </w:rPr>
        <w:t>.</w:t>
      </w:r>
      <w:r w:rsidR="00AD19A7">
        <w:rPr>
          <w:sz w:val="24"/>
          <w:szCs w:val="24"/>
        </w:rPr>
        <w:t>”</w:t>
      </w:r>
      <w:r w:rsidR="004F4866">
        <w:rPr>
          <w:sz w:val="24"/>
          <w:szCs w:val="24"/>
        </w:rPr>
        <w:t xml:space="preserve"> </w:t>
      </w:r>
    </w:p>
    <w:p w14:paraId="7E093816" w14:textId="7A6A46F1" w:rsidR="00B218D6" w:rsidRDefault="003A107D" w:rsidP="0077033D">
      <w:pPr>
        <w:spacing w:line="360" w:lineRule="auto"/>
        <w:jc w:val="both"/>
        <w:rPr>
          <w:sz w:val="24"/>
          <w:szCs w:val="24"/>
        </w:rPr>
      </w:pPr>
      <w:r w:rsidRPr="003A107D">
        <w:rPr>
          <w:sz w:val="24"/>
          <w:szCs w:val="24"/>
        </w:rPr>
        <w:t xml:space="preserve">"On behalf of the Board, I want to </w:t>
      </w:r>
      <w:r>
        <w:rPr>
          <w:sz w:val="24"/>
          <w:szCs w:val="24"/>
        </w:rPr>
        <w:t>welcome Toni to Pivot.</w:t>
      </w:r>
      <w:r w:rsidRPr="003A107D">
        <w:rPr>
          <w:sz w:val="24"/>
          <w:szCs w:val="24"/>
        </w:rPr>
        <w:t xml:space="preserve"> We are </w:t>
      </w:r>
      <w:r>
        <w:rPr>
          <w:sz w:val="24"/>
          <w:szCs w:val="24"/>
        </w:rPr>
        <w:t>confident that with Toni</w:t>
      </w:r>
      <w:r w:rsidRPr="003A107D">
        <w:rPr>
          <w:sz w:val="24"/>
          <w:szCs w:val="24"/>
        </w:rPr>
        <w:t>'s proven leadership skills and extensive experience with</w:t>
      </w:r>
      <w:r>
        <w:rPr>
          <w:sz w:val="24"/>
          <w:szCs w:val="24"/>
        </w:rPr>
        <w:t>in the global healthcare industry, s</w:t>
      </w:r>
      <w:r w:rsidRPr="003A107D">
        <w:rPr>
          <w:sz w:val="24"/>
          <w:szCs w:val="24"/>
        </w:rPr>
        <w:t xml:space="preserve">he is well positioned to successfully lead </w:t>
      </w:r>
      <w:r>
        <w:rPr>
          <w:sz w:val="24"/>
          <w:szCs w:val="24"/>
        </w:rPr>
        <w:t xml:space="preserve">us </w:t>
      </w:r>
      <w:r w:rsidR="004D169A">
        <w:rPr>
          <w:sz w:val="24"/>
          <w:szCs w:val="24"/>
        </w:rPr>
        <w:t xml:space="preserve">at home and abroad </w:t>
      </w:r>
      <w:r>
        <w:rPr>
          <w:sz w:val="24"/>
          <w:szCs w:val="24"/>
        </w:rPr>
        <w:t xml:space="preserve">through </w:t>
      </w:r>
      <w:r w:rsidR="0077033D">
        <w:rPr>
          <w:sz w:val="24"/>
          <w:szCs w:val="24"/>
        </w:rPr>
        <w:t>the upcoming growth phase</w:t>
      </w:r>
      <w:r w:rsidRPr="003A107D">
        <w:rPr>
          <w:sz w:val="24"/>
          <w:szCs w:val="24"/>
        </w:rPr>
        <w:t xml:space="preserve">," stated </w:t>
      </w:r>
      <w:r w:rsidR="0077033D">
        <w:rPr>
          <w:sz w:val="24"/>
          <w:szCs w:val="24"/>
        </w:rPr>
        <w:t>M</w:t>
      </w:r>
      <w:r>
        <w:rPr>
          <w:sz w:val="24"/>
          <w:szCs w:val="24"/>
        </w:rPr>
        <w:t>r. Toth, Executive Chairman.</w:t>
      </w:r>
    </w:p>
    <w:p w14:paraId="2847D3DB" w14:textId="7E167ECF" w:rsidR="00AD19A7" w:rsidRDefault="00AD19A7" w:rsidP="00AD19A7">
      <w:pPr>
        <w:spacing w:line="360" w:lineRule="auto"/>
        <w:jc w:val="both"/>
        <w:rPr>
          <w:sz w:val="24"/>
          <w:szCs w:val="24"/>
        </w:rPr>
      </w:pPr>
      <w:r>
        <w:rPr>
          <w:sz w:val="24"/>
          <w:szCs w:val="24"/>
        </w:rPr>
        <w:t xml:space="preserve">“It </w:t>
      </w:r>
      <w:r w:rsidR="006A7CCC">
        <w:rPr>
          <w:sz w:val="24"/>
          <w:szCs w:val="24"/>
        </w:rPr>
        <w:t>is exhilarating to</w:t>
      </w:r>
      <w:r>
        <w:rPr>
          <w:sz w:val="24"/>
          <w:szCs w:val="24"/>
        </w:rPr>
        <w:t xml:space="preserve"> speed up the European expansion,” said Dr. Renz. “</w:t>
      </w:r>
      <w:r w:rsidR="00312777">
        <w:rPr>
          <w:sz w:val="24"/>
          <w:szCs w:val="24"/>
        </w:rPr>
        <w:t xml:space="preserve">With our high quality products, we are well positioned to become a brand leader in </w:t>
      </w:r>
      <w:r>
        <w:rPr>
          <w:sz w:val="24"/>
          <w:szCs w:val="24"/>
        </w:rPr>
        <w:t xml:space="preserve">the </w:t>
      </w:r>
      <w:r w:rsidR="00312777">
        <w:rPr>
          <w:sz w:val="24"/>
          <w:szCs w:val="24"/>
        </w:rPr>
        <w:t xml:space="preserve">cannabis consumer, OTC, nutraceutical and pharmaceutical </w:t>
      </w:r>
      <w:r>
        <w:rPr>
          <w:sz w:val="24"/>
          <w:szCs w:val="24"/>
        </w:rPr>
        <w:t>market</w:t>
      </w:r>
      <w:r w:rsidR="00312777">
        <w:rPr>
          <w:sz w:val="24"/>
          <w:szCs w:val="24"/>
        </w:rPr>
        <w:t>s</w:t>
      </w:r>
      <w:r>
        <w:rPr>
          <w:sz w:val="24"/>
          <w:szCs w:val="24"/>
        </w:rPr>
        <w:t xml:space="preserve">.” </w:t>
      </w:r>
    </w:p>
    <w:p w14:paraId="42B9A6AB"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b/>
          <w:bCs/>
          <w:color w:val="000000"/>
          <w:u w:val="single"/>
          <w:bdr w:val="none" w:sz="0" w:space="0" w:color="auto" w:frame="1"/>
        </w:rPr>
        <w:lastRenderedPageBreak/>
        <w:t>About Pivot Pharmaceuticals Inc.</w:t>
      </w:r>
    </w:p>
    <w:p w14:paraId="673BBF91" w14:textId="77777777" w:rsidR="005D7F4D" w:rsidRPr="00A854CB" w:rsidRDefault="005D7F4D" w:rsidP="005D7F4D">
      <w:pPr>
        <w:pStyle w:val="NormalWeb"/>
        <w:spacing w:before="0" w:beforeAutospacing="0" w:after="0" w:afterAutospacing="0"/>
        <w:jc w:val="both"/>
        <w:textAlignment w:val="baseline"/>
        <w:rPr>
          <w:rFonts w:asciiTheme="minorHAnsi" w:hAnsiTheme="minorHAnsi" w:cstheme="minorHAnsi"/>
          <w:color w:val="000000"/>
        </w:rPr>
      </w:pPr>
      <w:r w:rsidRPr="00A854CB">
        <w:rPr>
          <w:rFonts w:asciiTheme="minorHAnsi" w:hAnsiTheme="minorHAnsi" w:cstheme="minorHAnsi"/>
          <w:color w:val="000000"/>
        </w:rPr>
        <w:t xml:space="preserve">Pivot Pharmaceuticals Inc. is a science-based, consumer packaged goods cannabis company engaged in the development and commercialization of health and wellness products using innovative, patent-protected drug delivery technologies. Upon receipt of Standard Processor and Medical Sales licenses (pending) from Health Canada, Pivot's premium, bioavailable, stable and effective products will be manufactured at its 50,000-sq. ft. cGMP facility located in </w:t>
      </w:r>
      <w:r w:rsidRPr="00A854CB">
        <w:rPr>
          <w:rStyle w:val="xn-location"/>
          <w:rFonts w:asciiTheme="minorHAnsi" w:eastAsiaTheme="majorEastAsia" w:hAnsiTheme="minorHAnsi" w:cstheme="minorHAnsi"/>
          <w:color w:val="000000"/>
          <w:bdr w:val="none" w:sz="0" w:space="0" w:color="auto" w:frame="1"/>
        </w:rPr>
        <w:t>Montreal, Quebec</w:t>
      </w:r>
      <w:r w:rsidRPr="00A854CB">
        <w:rPr>
          <w:rFonts w:asciiTheme="minorHAnsi" w:hAnsiTheme="minorHAnsi" w:cstheme="minorHAnsi"/>
          <w:color w:val="000000"/>
        </w:rPr>
        <w:t xml:space="preserve">. Pivot's wholly-owned U.S. subsidiary, Pivot Naturals, LLC, based in </w:t>
      </w:r>
      <w:r w:rsidRPr="00A854CB">
        <w:rPr>
          <w:rStyle w:val="xn-location"/>
          <w:rFonts w:asciiTheme="minorHAnsi" w:eastAsiaTheme="majorEastAsia" w:hAnsiTheme="minorHAnsi" w:cstheme="minorHAnsi"/>
          <w:color w:val="000000"/>
          <w:bdr w:val="none" w:sz="0" w:space="0" w:color="auto" w:frame="1"/>
        </w:rPr>
        <w:t>Costa Mesa, California</w:t>
      </w:r>
      <w:r w:rsidRPr="00A854CB">
        <w:rPr>
          <w:rFonts w:asciiTheme="minorHAnsi" w:hAnsiTheme="minorHAnsi" w:cstheme="minorHAnsi"/>
          <w:color w:val="000000"/>
        </w:rPr>
        <w:t xml:space="preserve">, was granted a Provisional Annual Manufacturing License Type N: Infusion License by the California Department of Public Health in </w:t>
      </w:r>
      <w:r w:rsidRPr="00A854CB">
        <w:rPr>
          <w:rStyle w:val="xn-chron"/>
          <w:rFonts w:asciiTheme="minorHAnsi" w:hAnsiTheme="minorHAnsi" w:cstheme="minorHAnsi"/>
          <w:color w:val="000000"/>
          <w:bdr w:val="none" w:sz="0" w:space="0" w:color="auto" w:frame="1"/>
        </w:rPr>
        <w:t>May 2019</w:t>
      </w:r>
      <w:r w:rsidR="00E12E21">
        <w:rPr>
          <w:rStyle w:val="xn-chron"/>
          <w:rFonts w:asciiTheme="minorHAnsi" w:hAnsiTheme="minorHAnsi" w:cstheme="minorHAnsi"/>
          <w:color w:val="000000"/>
          <w:bdr w:val="none" w:sz="0" w:space="0" w:color="auto" w:frame="1"/>
        </w:rPr>
        <w:t xml:space="preserve"> and a Provisional Adult-Use and Medicinal – Distributor-Transport License by the Bureau of Cannabis Control in June 2019</w:t>
      </w:r>
      <w:r w:rsidRPr="00A854CB">
        <w:rPr>
          <w:rFonts w:asciiTheme="minorHAnsi" w:hAnsiTheme="minorHAnsi" w:cstheme="minorHAnsi"/>
          <w:color w:val="000000"/>
        </w:rPr>
        <w:t xml:space="preserve">. Pivot's product line will include infused beverages, vegan capsules, dissolvable tablets, topical creams and gels, intimate lubricants, roll-on pain relievers, stick packs, and bulk powder for the edibles market. </w:t>
      </w:r>
    </w:p>
    <w:p w14:paraId="7A310885"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p>
    <w:p w14:paraId="4620D745"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color w:val="000000"/>
        </w:rPr>
        <w:t>For more information please visit pivotpharma.com </w:t>
      </w:r>
    </w:p>
    <w:p w14:paraId="74EF3CC4"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p>
    <w:p w14:paraId="18FB2F14" w14:textId="77777777" w:rsidR="005D7F4D"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b/>
          <w:bCs/>
          <w:color w:val="000000"/>
          <w:u w:val="single"/>
          <w:bdr w:val="none" w:sz="0" w:space="0" w:color="auto" w:frame="1"/>
        </w:rPr>
        <w:t>Cautionary Note Regarding Forward-Looking Statements</w:t>
      </w:r>
    </w:p>
    <w:p w14:paraId="7749E01D" w14:textId="77777777" w:rsidR="005D7F4D" w:rsidRPr="00A854CB" w:rsidRDefault="005D7F4D" w:rsidP="005D7F4D">
      <w:pPr>
        <w:pStyle w:val="NormalWeb"/>
        <w:spacing w:before="0" w:beforeAutospacing="0" w:after="0" w:afterAutospacing="0"/>
        <w:jc w:val="both"/>
        <w:textAlignment w:val="baseline"/>
        <w:rPr>
          <w:rFonts w:asciiTheme="minorHAnsi" w:hAnsiTheme="minorHAnsi" w:cstheme="minorHAnsi"/>
          <w:i/>
          <w:iCs/>
          <w:color w:val="000000"/>
          <w:bdr w:val="none" w:sz="0" w:space="0" w:color="auto" w:frame="1"/>
        </w:rPr>
      </w:pPr>
      <w:r w:rsidRPr="00A854CB">
        <w:rPr>
          <w:rFonts w:asciiTheme="minorHAnsi" w:hAnsiTheme="minorHAnsi" w:cstheme="minorHAnsi"/>
          <w:i/>
          <w:iCs/>
          <w:color w:val="000000"/>
          <w:bdr w:val="none" w:sz="0" w:space="0" w:color="auto" w:frame="1"/>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or the completion of the private placement,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14:paraId="6827AE2C" w14:textId="77777777" w:rsidR="005D7F4D" w:rsidRPr="00A854CB" w:rsidRDefault="005D7F4D" w:rsidP="005D7F4D">
      <w:pPr>
        <w:pStyle w:val="NormalWeb"/>
        <w:spacing w:before="0" w:beforeAutospacing="0" w:after="0" w:afterAutospacing="0"/>
        <w:jc w:val="both"/>
        <w:textAlignment w:val="baseline"/>
        <w:rPr>
          <w:rFonts w:asciiTheme="minorHAnsi" w:hAnsiTheme="minorHAnsi" w:cstheme="minorHAnsi"/>
          <w:i/>
          <w:iCs/>
          <w:color w:val="000000"/>
          <w:bdr w:val="none" w:sz="0" w:space="0" w:color="auto" w:frame="1"/>
        </w:rPr>
      </w:pPr>
      <w:r w:rsidRPr="00A854CB">
        <w:rPr>
          <w:rFonts w:asciiTheme="minorHAnsi" w:hAnsiTheme="minorHAnsi" w:cstheme="minorHAnsi"/>
          <w:noProof/>
          <w:color w:val="000000"/>
          <w:lang w:val="en-US" w:eastAsia="en-US"/>
        </w:rPr>
        <mc:AlternateContent>
          <mc:Choice Requires="wps">
            <w:drawing>
              <wp:inline distT="0" distB="0" distL="0" distR="0" wp14:anchorId="693BEA0F" wp14:editId="3A8F33B7">
                <wp:extent cx="306705" cy="306705"/>
                <wp:effectExtent l="0" t="0" r="0" b="0"/>
                <wp:docPr id="1" name="Rectangle 1" descr="https://rt.newswire.ca/rt.gif?NewsItemId=C6170&amp;Transmission_Id=201907091913CANADANWCANADAPR_C6170&amp;DateId=201907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8D1875" id="Rectangle 1" o:spid="_x0000_s1026" alt="https://rt.newswire.ca/rt.gif?NewsItemId=C6170&amp;Transmission_Id=201907091913CANADANWCANADAPR_C6170&amp;DateId=20190709"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F0AgMAADkGAAAOAAAAZHJzL2Uyb0RvYy54bWysVE1vnDAQvVfqf7B86I0FNuwHNGy0haWK&#10;lG6jJFWPkRfMYhVsajvLplX/e8dmP5NL1ZYD2DNm5r2Z57m82jY12lCpmOAx9gceRpTnomB8HeMv&#10;D5kzxUhpwgtSC05j/EwVvpq9fXPZtREdikrUBZUIgnAVdW2MK63byHVVXtGGqIFoKQdnKWRDNGzl&#10;2i0k6SB6U7tDzxu7nZBFK0VOlQJr2jvxzMYvS5rrz2WpqEZ1jAGbtm9p3yvzdmeXJFpL0lYs38Eg&#10;f4GiIYxD0kOolGiCniR7FaphuRRKlHqQi8YVZclyajkAG997wea+Ii21XKA4qj2USf2/sPlycysR&#10;K6B3GHHSQIvuoGiEr2uKwFRQlUO5TFsU9EXqAaed6pikg5yY7ZqVV0swXWvaXBdxMvYn3jvStO8f&#10;JOGqYdAWwR/BA/xCb+KFfuhfJPPlPJ0vv/bf27vH429QOXpy2jSog9SA8769labEqr0R+TeFuEgq&#10;wEnnqgXEPYG9SUrRVZQUUCnfhHDPYpiNgmho1X0SBVAmT1rY9m1L2Zgc0Bi0tSp5PqiEbjXKwXjh&#10;jSfeCKMcXLu1yUCi/c+tVPojFQ0yixhLQGeDk82N0v3R/RGTi4uM1TXYSVTzMwPE7C2QGn41PgPC&#10;6upn6IWL6WIaOMFwvHACL02deZYEzjjzJ6P0Ik2S1P9l8vpBVLGioNyk2WvcD/5MQ7vb1qvzoHIl&#10;alaYcAaSkutVUku0IXDHMvvYkoPneMw9h2HrBVxeUPKHgfdhGDrZeDpxgiwYOeHEmzqgnA/h2AvC&#10;IM3OKd0wTv+dEupiHI6GI9ulE9AvuHn2ec2NRA3TMMVq1sR4ejhEIqPABS9sazVhdb8+KYWBfywF&#10;tHvfaKtXI9Fe/StRPINcpQA5wRSDeQuLSsgfGHUwu2Ksvj8RSTGqrzlIPvSDwAw7uwlGkyFs5Kln&#10;deohPIdQMdYY9ctE9wPyqZVsXUEm3xaGizlck5JZCZsr1KPaXS6YT5bJbpaaAXi6t6eOE3/2GwAA&#10;//8DAFBLAwQUAAYACAAAACEAJgsrPNoAAAADAQAADwAAAGRycy9kb3ducmV2LnhtbEyPT0vDQBDF&#10;74LfYRnBi9iNf5ASsylSEIsIpan2PM2OSTA7m2a3Sfz2jnrQyzyGN7z3m2wxuVYN1IfGs4GrWQKK&#10;uPS24crA6/bxcg4qRGSLrWcy8EkBFvnpSYap9SNvaChipSSEQ4oG6hi7VOtQ1uQwzHxHLN677x1G&#10;WftK2x5HCXetvk6SO+2wYWmosaNlTeVHcXQGxnI97LYvT3p9sVt5PqwOy+Lt2Zjzs+nhHlSkKf4d&#10;wze+oEMuTHt/ZBtUa0AeiT9TvNv5Daj9r+o80//Z8y8AAAD//wMAUEsBAi0AFAAGAAgAAAAhALaD&#10;OJL+AAAA4QEAABMAAAAAAAAAAAAAAAAAAAAAAFtDb250ZW50X1R5cGVzXS54bWxQSwECLQAUAAYA&#10;CAAAACEAOP0h/9YAAACUAQAACwAAAAAAAAAAAAAAAAAvAQAAX3JlbHMvLnJlbHNQSwECLQAUAAYA&#10;CAAAACEAOn1xdAIDAAA5BgAADgAAAAAAAAAAAAAAAAAuAgAAZHJzL2Uyb0RvYy54bWxQSwECLQAU&#10;AAYACAAAACEAJgsrPNoAAAADAQAADwAAAAAAAAAAAAAAAABcBQAAZHJzL2Rvd25yZXYueG1sUEsF&#10;BgAAAAAEAAQA8wAAAGMGAAAAAA==&#10;" filled="f" stroked="f">
                <o:lock v:ext="edit" aspectratio="t"/>
                <w10:anchorlock/>
              </v:rect>
            </w:pict>
          </mc:Fallback>
        </mc:AlternateContent>
      </w:r>
    </w:p>
    <w:p w14:paraId="5551AEB7" w14:textId="77777777" w:rsidR="005D7F4D" w:rsidRPr="00A854CB" w:rsidRDefault="00972352" w:rsidP="005D7F4D">
      <w:pPr>
        <w:pStyle w:val="NormalWeb"/>
        <w:spacing w:before="0" w:beforeAutospacing="0" w:after="0" w:afterAutospacing="0"/>
        <w:textAlignment w:val="baseline"/>
        <w:rPr>
          <w:rFonts w:asciiTheme="minorHAnsi" w:hAnsiTheme="minorHAnsi" w:cstheme="minorHAnsi"/>
          <w:b/>
          <w:color w:val="000000"/>
        </w:rPr>
      </w:pPr>
      <w:r w:rsidRPr="00A854CB">
        <w:rPr>
          <w:rFonts w:asciiTheme="minorHAnsi" w:hAnsiTheme="minorHAnsi" w:cstheme="minorHAnsi"/>
          <w:b/>
          <w:color w:val="000000"/>
        </w:rPr>
        <w:t>Pivot Pharmaceuticals Inc.</w:t>
      </w:r>
      <w:r w:rsidR="005D7F4D" w:rsidRPr="00A854CB">
        <w:rPr>
          <w:rFonts w:asciiTheme="minorHAnsi" w:hAnsiTheme="minorHAnsi" w:cstheme="minorHAnsi"/>
          <w:b/>
          <w:color w:val="000000"/>
        </w:rPr>
        <w:t xml:space="preserve"> </w:t>
      </w:r>
    </w:p>
    <w:p w14:paraId="39A88F6D" w14:textId="77777777" w:rsidR="00F858F6"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color w:val="000000"/>
        </w:rPr>
        <w:t>Toni Rinow,</w:t>
      </w:r>
      <w:r w:rsidR="0093462A" w:rsidRPr="00A854CB">
        <w:rPr>
          <w:rFonts w:asciiTheme="minorHAnsi" w:hAnsiTheme="minorHAnsi" w:cstheme="minorHAnsi"/>
          <w:color w:val="000000"/>
        </w:rPr>
        <w:t xml:space="preserve"> Ph.D., MBA,</w:t>
      </w:r>
      <w:r w:rsidRPr="00A854CB">
        <w:rPr>
          <w:rFonts w:asciiTheme="minorHAnsi" w:hAnsiTheme="minorHAnsi" w:cstheme="minorHAnsi"/>
          <w:color w:val="000000"/>
        </w:rPr>
        <w:t xml:space="preserve"> Chief Executive Officer, </w:t>
      </w:r>
    </w:p>
    <w:p w14:paraId="1293267C" w14:textId="451B3C07" w:rsidR="005D7F4D" w:rsidRPr="006A7CCC" w:rsidRDefault="005D7F4D" w:rsidP="005D7F4D">
      <w:pPr>
        <w:pStyle w:val="NormalWeb"/>
        <w:spacing w:before="0" w:beforeAutospacing="0" w:after="0" w:afterAutospacing="0"/>
        <w:textAlignment w:val="baseline"/>
        <w:rPr>
          <w:rFonts w:asciiTheme="minorHAnsi" w:hAnsiTheme="minorHAnsi" w:cstheme="minorHAnsi"/>
          <w:color w:val="000000"/>
          <w:lang w:val="fr-CA"/>
        </w:rPr>
      </w:pPr>
      <w:r w:rsidRPr="006A7CCC">
        <w:rPr>
          <w:rFonts w:asciiTheme="minorHAnsi" w:hAnsiTheme="minorHAnsi" w:cstheme="minorHAnsi"/>
          <w:color w:val="000000"/>
          <w:lang w:val="fr-CA"/>
        </w:rPr>
        <w:t>email:</w:t>
      </w:r>
      <w:r w:rsidR="006A7CCC" w:rsidRPr="006A7CCC">
        <w:rPr>
          <w:rFonts w:asciiTheme="minorHAnsi" w:hAnsiTheme="minorHAnsi" w:cstheme="minorHAnsi"/>
          <w:color w:val="000000"/>
          <w:lang w:val="fr-CA"/>
        </w:rPr>
        <w:t xml:space="preserve"> </w:t>
      </w:r>
      <w:hyperlink r:id="rId7" w:history="1">
        <w:r w:rsidR="006A7CCC" w:rsidRPr="006A7CCC">
          <w:rPr>
            <w:rStyle w:val="Hyperlink"/>
            <w:rFonts w:asciiTheme="minorHAnsi" w:hAnsiTheme="minorHAnsi" w:cstheme="minorHAnsi"/>
            <w:lang w:val="fr-CA"/>
          </w:rPr>
          <w:t>trinow@pivotpharma.com</w:t>
        </w:r>
      </w:hyperlink>
      <w:r w:rsidR="006A7CCC" w:rsidRPr="006A7CCC">
        <w:rPr>
          <w:rFonts w:asciiTheme="minorHAnsi" w:hAnsiTheme="minorHAnsi" w:cstheme="minorHAnsi"/>
          <w:color w:val="000000"/>
          <w:lang w:val="fr-CA"/>
        </w:rPr>
        <w:t xml:space="preserve">, </w:t>
      </w:r>
      <w:r w:rsidR="00F858F6" w:rsidRPr="006A7CCC">
        <w:rPr>
          <w:rFonts w:asciiTheme="minorHAnsi" w:hAnsiTheme="minorHAnsi" w:cstheme="minorHAnsi"/>
          <w:color w:val="000000"/>
          <w:lang w:val="fr-CA"/>
        </w:rPr>
        <w:t>Phone: (</w:t>
      </w:r>
      <w:r w:rsidR="0093462A" w:rsidRPr="006A7CCC">
        <w:rPr>
          <w:rFonts w:asciiTheme="minorHAnsi" w:hAnsiTheme="minorHAnsi" w:cstheme="minorHAnsi"/>
          <w:color w:val="000000"/>
          <w:lang w:val="fr-CA"/>
        </w:rPr>
        <w:t>438) 884-8841</w:t>
      </w:r>
    </w:p>
    <w:p w14:paraId="32382D60" w14:textId="77777777" w:rsidR="00F858F6" w:rsidRPr="00A854CB" w:rsidRDefault="005D7F4D" w:rsidP="005D7F4D">
      <w:pPr>
        <w:pStyle w:val="NormalWeb"/>
        <w:spacing w:before="0" w:beforeAutospacing="0" w:after="0" w:afterAutospacing="0"/>
        <w:textAlignment w:val="baseline"/>
        <w:rPr>
          <w:rFonts w:asciiTheme="minorHAnsi" w:hAnsiTheme="minorHAnsi" w:cstheme="minorHAnsi"/>
          <w:color w:val="000000"/>
        </w:rPr>
      </w:pPr>
      <w:r w:rsidRPr="00A854CB">
        <w:rPr>
          <w:rFonts w:asciiTheme="minorHAnsi" w:hAnsiTheme="minorHAnsi" w:cstheme="minorHAnsi"/>
          <w:color w:val="000000"/>
        </w:rPr>
        <w:lastRenderedPageBreak/>
        <w:t xml:space="preserve">Russell Starr, Shareholder Inquiries, </w:t>
      </w:r>
    </w:p>
    <w:p w14:paraId="7A5D52BC" w14:textId="400BD72A" w:rsidR="00FB51ED" w:rsidRPr="00C33E98" w:rsidRDefault="00972352" w:rsidP="00C33E98">
      <w:pPr>
        <w:pStyle w:val="NormalWeb"/>
        <w:spacing w:before="0" w:beforeAutospacing="0" w:after="0" w:afterAutospacing="0"/>
        <w:textAlignment w:val="baseline"/>
        <w:rPr>
          <w:color w:val="000000"/>
        </w:rPr>
      </w:pPr>
      <w:r w:rsidRPr="00907741">
        <w:rPr>
          <w:rFonts w:asciiTheme="minorHAnsi" w:hAnsiTheme="minorHAnsi" w:cstheme="minorHAnsi"/>
          <w:color w:val="000000"/>
        </w:rPr>
        <w:t>e</w:t>
      </w:r>
      <w:r w:rsidR="005D7F4D" w:rsidRPr="00907741">
        <w:rPr>
          <w:rFonts w:asciiTheme="minorHAnsi" w:hAnsiTheme="minorHAnsi" w:cstheme="minorHAnsi"/>
          <w:color w:val="000000"/>
        </w:rPr>
        <w:t xml:space="preserve">mail: </w:t>
      </w:r>
      <w:hyperlink r:id="rId8" w:history="1">
        <w:r w:rsidR="006A7CCC" w:rsidRPr="00907741">
          <w:rPr>
            <w:rStyle w:val="Hyperlink"/>
            <w:rFonts w:asciiTheme="minorHAnsi" w:hAnsiTheme="minorHAnsi" w:cstheme="minorHAnsi"/>
          </w:rPr>
          <w:t>rstarr@pivotpharma.com</w:t>
        </w:r>
      </w:hyperlink>
      <w:r w:rsidR="005D7F4D" w:rsidRPr="00907741">
        <w:rPr>
          <w:rFonts w:asciiTheme="minorHAnsi" w:hAnsiTheme="minorHAnsi" w:cstheme="minorHAnsi"/>
          <w:color w:val="000000"/>
        </w:rPr>
        <w:t>, Phone: (647) 669-</w:t>
      </w:r>
      <w:r w:rsidR="0093462A" w:rsidRPr="00907741">
        <w:rPr>
          <w:rFonts w:asciiTheme="minorHAnsi" w:hAnsiTheme="minorHAnsi" w:cstheme="minorHAnsi"/>
          <w:color w:val="000000"/>
        </w:rPr>
        <w:t>9801</w:t>
      </w:r>
    </w:p>
    <w:sectPr w:rsidR="00FB51ED" w:rsidRPr="00C33E9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96499" w14:textId="77777777" w:rsidR="008F38B8" w:rsidRDefault="008F38B8" w:rsidP="00D02A8D">
      <w:pPr>
        <w:spacing w:after="0" w:line="240" w:lineRule="auto"/>
      </w:pPr>
      <w:r>
        <w:separator/>
      </w:r>
    </w:p>
  </w:endnote>
  <w:endnote w:type="continuationSeparator" w:id="0">
    <w:p w14:paraId="456D40F6" w14:textId="77777777" w:rsidR="008F38B8" w:rsidRDefault="008F38B8" w:rsidP="00D02A8D">
      <w:pPr>
        <w:spacing w:after="0" w:line="240" w:lineRule="auto"/>
      </w:pPr>
      <w:r>
        <w:continuationSeparator/>
      </w:r>
    </w:p>
  </w:endnote>
  <w:endnote w:type="continuationNotice" w:id="1">
    <w:p w14:paraId="484CDE50" w14:textId="77777777" w:rsidR="008F38B8" w:rsidRDefault="008F3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A3D39" w14:textId="77777777" w:rsidR="008F38B8" w:rsidRDefault="008F38B8" w:rsidP="00D02A8D">
      <w:pPr>
        <w:spacing w:after="0" w:line="240" w:lineRule="auto"/>
      </w:pPr>
      <w:r>
        <w:separator/>
      </w:r>
    </w:p>
  </w:footnote>
  <w:footnote w:type="continuationSeparator" w:id="0">
    <w:p w14:paraId="44DE83EC" w14:textId="77777777" w:rsidR="008F38B8" w:rsidRDefault="008F38B8" w:rsidP="00D02A8D">
      <w:pPr>
        <w:spacing w:after="0" w:line="240" w:lineRule="auto"/>
      </w:pPr>
      <w:r>
        <w:continuationSeparator/>
      </w:r>
    </w:p>
  </w:footnote>
  <w:footnote w:type="continuationNotice" w:id="1">
    <w:p w14:paraId="3B92BFAF" w14:textId="77777777" w:rsidR="008F38B8" w:rsidRDefault="008F38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E8539" w14:textId="47779391" w:rsidR="005B39DE" w:rsidRDefault="005B39DE">
    <w:pPr>
      <w:pStyle w:val="Header"/>
    </w:pPr>
    <w:r>
      <w:rPr>
        <w:noProof/>
        <w:lang w:val="en-US"/>
      </w:rPr>
      <w:drawing>
        <wp:inline distT="0" distB="0" distL="0" distR="0" wp14:anchorId="73E414E3" wp14:editId="10023A6F">
          <wp:extent cx="1943100" cy="145732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1943100" cy="1457325"/>
                  </a:xfrm>
                  <a:prstGeom prst="rect">
                    <a:avLst/>
                  </a:prstGeom>
                  <a:ln w="12700" cap="flat">
                    <a:noFill/>
                    <a:miter lim="400000"/>
                  </a:ln>
                  <a:effectLst/>
                </pic:spPr>
              </pic:pic>
            </a:graphicData>
          </a:graphic>
        </wp:inline>
      </w:drawing>
    </w:r>
  </w:p>
  <w:p w14:paraId="1E977348" w14:textId="77777777" w:rsidR="00D02A8D" w:rsidRDefault="00D02A8D" w:rsidP="00440D8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C1"/>
    <w:rsid w:val="0001547D"/>
    <w:rsid w:val="00053437"/>
    <w:rsid w:val="00086B1B"/>
    <w:rsid w:val="000D06F2"/>
    <w:rsid w:val="001222DD"/>
    <w:rsid w:val="0017377F"/>
    <w:rsid w:val="001C62A0"/>
    <w:rsid w:val="001E19FB"/>
    <w:rsid w:val="002B2AA1"/>
    <w:rsid w:val="002D039C"/>
    <w:rsid w:val="002D6B10"/>
    <w:rsid w:val="002F2D9C"/>
    <w:rsid w:val="00312777"/>
    <w:rsid w:val="00320DC1"/>
    <w:rsid w:val="00343386"/>
    <w:rsid w:val="003524B9"/>
    <w:rsid w:val="0037273D"/>
    <w:rsid w:val="00387823"/>
    <w:rsid w:val="003A107D"/>
    <w:rsid w:val="00417F7D"/>
    <w:rsid w:val="00440D8B"/>
    <w:rsid w:val="004B6D1B"/>
    <w:rsid w:val="004D169A"/>
    <w:rsid w:val="004F4866"/>
    <w:rsid w:val="00500904"/>
    <w:rsid w:val="00537025"/>
    <w:rsid w:val="00537D27"/>
    <w:rsid w:val="005B39DE"/>
    <w:rsid w:val="005D7F4D"/>
    <w:rsid w:val="00604A68"/>
    <w:rsid w:val="00634FF3"/>
    <w:rsid w:val="006359F0"/>
    <w:rsid w:val="00655590"/>
    <w:rsid w:val="006A7CCC"/>
    <w:rsid w:val="006B79CA"/>
    <w:rsid w:val="006D4C52"/>
    <w:rsid w:val="006E6B13"/>
    <w:rsid w:val="00726140"/>
    <w:rsid w:val="007261E7"/>
    <w:rsid w:val="00730B79"/>
    <w:rsid w:val="0075123C"/>
    <w:rsid w:val="0077033D"/>
    <w:rsid w:val="007C4D05"/>
    <w:rsid w:val="008059ED"/>
    <w:rsid w:val="00844FF2"/>
    <w:rsid w:val="00852B35"/>
    <w:rsid w:val="00862167"/>
    <w:rsid w:val="008B701D"/>
    <w:rsid w:val="008F38B8"/>
    <w:rsid w:val="009027B8"/>
    <w:rsid w:val="00907741"/>
    <w:rsid w:val="0092588A"/>
    <w:rsid w:val="0093462A"/>
    <w:rsid w:val="00935FE2"/>
    <w:rsid w:val="0094332B"/>
    <w:rsid w:val="00965AFE"/>
    <w:rsid w:val="00972352"/>
    <w:rsid w:val="00993C59"/>
    <w:rsid w:val="00996225"/>
    <w:rsid w:val="009D61D0"/>
    <w:rsid w:val="009F726D"/>
    <w:rsid w:val="00A0125A"/>
    <w:rsid w:val="00A55265"/>
    <w:rsid w:val="00A854CB"/>
    <w:rsid w:val="00AB5E34"/>
    <w:rsid w:val="00AB6645"/>
    <w:rsid w:val="00AD19A7"/>
    <w:rsid w:val="00AF29D1"/>
    <w:rsid w:val="00B0730C"/>
    <w:rsid w:val="00B218D6"/>
    <w:rsid w:val="00B449D4"/>
    <w:rsid w:val="00BE62EB"/>
    <w:rsid w:val="00C33E98"/>
    <w:rsid w:val="00CD3203"/>
    <w:rsid w:val="00CE1119"/>
    <w:rsid w:val="00D02A8D"/>
    <w:rsid w:val="00D5663C"/>
    <w:rsid w:val="00D57397"/>
    <w:rsid w:val="00D60DEE"/>
    <w:rsid w:val="00D74745"/>
    <w:rsid w:val="00D77644"/>
    <w:rsid w:val="00D8140C"/>
    <w:rsid w:val="00DC4D0C"/>
    <w:rsid w:val="00DE4FAB"/>
    <w:rsid w:val="00DF22B7"/>
    <w:rsid w:val="00E12E21"/>
    <w:rsid w:val="00E41FD4"/>
    <w:rsid w:val="00EF3AFE"/>
    <w:rsid w:val="00F66DC5"/>
    <w:rsid w:val="00F858F6"/>
    <w:rsid w:val="00F975D9"/>
    <w:rsid w:val="00FB51ED"/>
    <w:rsid w:val="00FD0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884E"/>
  <w15:chartTrackingRefBased/>
  <w15:docId w15:val="{607DF97F-4506-4D9F-82B2-6A3E729B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5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1ED"/>
    <w:rPr>
      <w:color w:val="0563C1" w:themeColor="hyperlink"/>
      <w:u w:val="single"/>
    </w:rPr>
  </w:style>
  <w:style w:type="character" w:customStyle="1" w:styleId="Heading1Char">
    <w:name w:val="Heading 1 Char"/>
    <w:basedOn w:val="DefaultParagraphFont"/>
    <w:link w:val="Heading1"/>
    <w:uiPriority w:val="9"/>
    <w:rsid w:val="00FB51E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D7F4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n-location">
    <w:name w:val="xn-location"/>
    <w:basedOn w:val="DefaultParagraphFont"/>
    <w:rsid w:val="005D7F4D"/>
  </w:style>
  <w:style w:type="character" w:customStyle="1" w:styleId="xn-chron">
    <w:name w:val="xn-chron"/>
    <w:basedOn w:val="DefaultParagraphFont"/>
    <w:rsid w:val="005D7F4D"/>
  </w:style>
  <w:style w:type="character" w:customStyle="1" w:styleId="qmod-story-source">
    <w:name w:val="qmod-story-source"/>
    <w:basedOn w:val="DefaultParagraphFont"/>
    <w:rsid w:val="005D7F4D"/>
  </w:style>
  <w:style w:type="paragraph" w:styleId="Header">
    <w:name w:val="header"/>
    <w:basedOn w:val="Normal"/>
    <w:link w:val="HeaderChar"/>
    <w:uiPriority w:val="99"/>
    <w:unhideWhenUsed/>
    <w:rsid w:val="00D0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A8D"/>
  </w:style>
  <w:style w:type="paragraph" w:styleId="Footer">
    <w:name w:val="footer"/>
    <w:basedOn w:val="Normal"/>
    <w:link w:val="FooterChar"/>
    <w:uiPriority w:val="99"/>
    <w:unhideWhenUsed/>
    <w:rsid w:val="00D0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A8D"/>
  </w:style>
  <w:style w:type="paragraph" w:styleId="BalloonText">
    <w:name w:val="Balloon Text"/>
    <w:basedOn w:val="Normal"/>
    <w:link w:val="BalloonTextChar"/>
    <w:uiPriority w:val="99"/>
    <w:semiHidden/>
    <w:unhideWhenUsed/>
    <w:rsid w:val="00D0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25940">
      <w:bodyDiv w:val="1"/>
      <w:marLeft w:val="0"/>
      <w:marRight w:val="0"/>
      <w:marTop w:val="0"/>
      <w:marBottom w:val="0"/>
      <w:divBdr>
        <w:top w:val="none" w:sz="0" w:space="0" w:color="auto"/>
        <w:left w:val="none" w:sz="0" w:space="0" w:color="auto"/>
        <w:bottom w:val="none" w:sz="0" w:space="0" w:color="auto"/>
        <w:right w:val="none" w:sz="0" w:space="0" w:color="auto"/>
      </w:divBdr>
      <w:divsChild>
        <w:div w:id="647586817">
          <w:marLeft w:val="0"/>
          <w:marRight w:val="0"/>
          <w:marTop w:val="0"/>
          <w:marBottom w:val="0"/>
          <w:divBdr>
            <w:top w:val="none" w:sz="0" w:space="0" w:color="auto"/>
            <w:left w:val="none" w:sz="0" w:space="0" w:color="auto"/>
            <w:bottom w:val="none" w:sz="0" w:space="0" w:color="auto"/>
            <w:right w:val="none" w:sz="0" w:space="0" w:color="auto"/>
          </w:divBdr>
        </w:div>
      </w:divsChild>
    </w:div>
    <w:div w:id="1892885122">
      <w:bodyDiv w:val="1"/>
      <w:marLeft w:val="0"/>
      <w:marRight w:val="0"/>
      <w:marTop w:val="0"/>
      <w:marBottom w:val="0"/>
      <w:divBdr>
        <w:top w:val="none" w:sz="0" w:space="0" w:color="auto"/>
        <w:left w:val="none" w:sz="0" w:space="0" w:color="auto"/>
        <w:bottom w:val="none" w:sz="0" w:space="0" w:color="auto"/>
        <w:right w:val="none" w:sz="0" w:space="0" w:color="auto"/>
      </w:divBdr>
    </w:div>
    <w:div w:id="1898197529">
      <w:bodyDiv w:val="1"/>
      <w:marLeft w:val="0"/>
      <w:marRight w:val="0"/>
      <w:marTop w:val="0"/>
      <w:marBottom w:val="0"/>
      <w:divBdr>
        <w:top w:val="none" w:sz="0" w:space="0" w:color="auto"/>
        <w:left w:val="none" w:sz="0" w:space="0" w:color="auto"/>
        <w:bottom w:val="none" w:sz="0" w:space="0" w:color="auto"/>
        <w:right w:val="none" w:sz="0" w:space="0" w:color="auto"/>
      </w:divBdr>
      <w:divsChild>
        <w:div w:id="124318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arr@pivotpharma.com" TargetMode="External"/><Relationship Id="rId3" Type="http://schemas.openxmlformats.org/officeDocument/2006/relationships/settings" Target="settings.xml"/><Relationship Id="rId7" Type="http://schemas.openxmlformats.org/officeDocument/2006/relationships/hyperlink" Target="mailto:trinow@pivotpharm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818F-067E-4E00-B90C-4E071091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987</Words>
  <Characters>5628</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Moira Ong</cp:lastModifiedBy>
  <cp:revision>3</cp:revision>
  <dcterms:created xsi:type="dcterms:W3CDTF">2019-08-18T16:30:00Z</dcterms:created>
  <dcterms:modified xsi:type="dcterms:W3CDTF">2019-08-18T20:13:00Z</dcterms:modified>
</cp:coreProperties>
</file>