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865B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623FF8E" w14:textId="3394B50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5339F">
        <w:rPr>
          <w:rFonts w:ascii="Arial" w:hAnsi="Arial"/>
          <w:color w:val="000000"/>
        </w:rPr>
        <w:t xml:space="preserve">Marret </w:t>
      </w:r>
      <w:r w:rsidR="002921BD">
        <w:rPr>
          <w:rFonts w:ascii="Arial" w:hAnsi="Arial"/>
          <w:color w:val="000000"/>
        </w:rPr>
        <w:t>Multi-Strategy Income</w:t>
      </w:r>
      <w:r w:rsidR="00F5339F">
        <w:rPr>
          <w:rFonts w:ascii="Arial" w:hAnsi="Arial"/>
          <w:color w:val="000000"/>
        </w:rPr>
        <w:t xml:space="preserve"> Fund </w:t>
      </w:r>
      <w:r>
        <w:rPr>
          <w:rFonts w:ascii="Arial" w:hAnsi="Arial"/>
          <w:color w:val="000000"/>
        </w:rPr>
        <w:t>(the “Issuer”).</w:t>
      </w:r>
    </w:p>
    <w:p w14:paraId="1E0FBE6F" w14:textId="71244E3E"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5339F" w:rsidRPr="00120E8F">
        <w:rPr>
          <w:rFonts w:ascii="Arial" w:hAnsi="Arial"/>
          <w:color w:val="000000"/>
        </w:rPr>
        <w:t>M</w:t>
      </w:r>
      <w:r w:rsidR="002921BD">
        <w:rPr>
          <w:rFonts w:ascii="Arial" w:hAnsi="Arial"/>
          <w:color w:val="000000"/>
        </w:rPr>
        <w:t>MF</w:t>
      </w:r>
      <w:r w:rsidR="00F5339F" w:rsidRPr="00120E8F">
        <w:rPr>
          <w:rFonts w:ascii="Arial" w:hAnsi="Arial"/>
          <w:color w:val="000000"/>
        </w:rPr>
        <w:t>.UN</w:t>
      </w:r>
    </w:p>
    <w:p w14:paraId="5D09659D" w14:textId="4B96A222"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2921BD">
        <w:rPr>
          <w:rFonts w:ascii="Arial" w:hAnsi="Arial"/>
          <w:color w:val="000000"/>
        </w:rPr>
        <w:t>3,301,850</w:t>
      </w:r>
    </w:p>
    <w:p w14:paraId="4C8C2834" w14:textId="1A3CC3D4" w:rsidR="00640E94" w:rsidRDefault="00640E94">
      <w:pPr>
        <w:pStyle w:val="BodyText"/>
        <w:tabs>
          <w:tab w:val="left" w:pos="7920"/>
          <w:tab w:val="left" w:pos="9180"/>
        </w:tabs>
        <w:rPr>
          <w:rFonts w:ascii="Arial" w:hAnsi="Arial"/>
          <w:color w:val="000000"/>
        </w:rPr>
      </w:pPr>
      <w:r>
        <w:rPr>
          <w:rFonts w:ascii="Arial" w:hAnsi="Arial"/>
          <w:color w:val="000000"/>
        </w:rPr>
        <w:t>Date:</w:t>
      </w:r>
      <w:r w:rsidR="008B715E">
        <w:rPr>
          <w:rFonts w:ascii="Arial" w:hAnsi="Arial"/>
          <w:color w:val="000000"/>
        </w:rPr>
        <w:t xml:space="preserve"> </w:t>
      </w:r>
      <w:r w:rsidR="00417144">
        <w:rPr>
          <w:rFonts w:ascii="Arial" w:hAnsi="Arial"/>
          <w:color w:val="000000"/>
        </w:rPr>
        <w:t>June</w:t>
      </w:r>
      <w:r w:rsidR="00951E8A">
        <w:rPr>
          <w:rFonts w:ascii="Arial" w:hAnsi="Arial"/>
          <w:color w:val="000000"/>
        </w:rPr>
        <w:t xml:space="preserve"> 0</w:t>
      </w:r>
      <w:r w:rsidR="00417144">
        <w:rPr>
          <w:rFonts w:ascii="Arial" w:hAnsi="Arial"/>
          <w:color w:val="000000"/>
        </w:rPr>
        <w:t>4</w:t>
      </w:r>
      <w:r w:rsidR="00BE0F23">
        <w:rPr>
          <w:rFonts w:ascii="Arial" w:hAnsi="Arial"/>
          <w:color w:val="000000"/>
        </w:rPr>
        <w:t>, 201</w:t>
      </w:r>
      <w:r w:rsidR="00807364">
        <w:rPr>
          <w:rFonts w:ascii="Arial" w:hAnsi="Arial"/>
          <w:color w:val="000000"/>
        </w:rPr>
        <w:t>8</w:t>
      </w:r>
    </w:p>
    <w:p w14:paraId="37EF298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6D18392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5555F166"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D1ABA8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6572E37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038E752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B310FDF" w14:textId="77777777" w:rsidR="00640E94" w:rsidRDefault="00640E94">
      <w:pPr>
        <w:pStyle w:val="List"/>
        <w:keepLines/>
        <w:spacing w:before="120"/>
        <w:ind w:left="0" w:firstLine="0"/>
        <w:rPr>
          <w:rFonts w:ascii="Arial" w:hAnsi="Arial"/>
          <w:b/>
        </w:rPr>
      </w:pPr>
      <w:r>
        <w:rPr>
          <w:rFonts w:ascii="Arial" w:hAnsi="Arial"/>
          <w:b/>
        </w:rPr>
        <w:t>Report on Business</w:t>
      </w:r>
    </w:p>
    <w:p w14:paraId="743A820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1DF2CAF" w14:textId="27C3082C" w:rsidR="00F5339F" w:rsidRPr="00F5339F" w:rsidRDefault="00F5339F" w:rsidP="00F5339F">
      <w:pPr>
        <w:pStyle w:val="List"/>
        <w:spacing w:before="120"/>
        <w:ind w:left="720" w:firstLine="0"/>
        <w:jc w:val="both"/>
        <w:rPr>
          <w:rFonts w:ascii="Arial" w:hAnsi="Arial"/>
          <w:i/>
        </w:rPr>
      </w:pPr>
      <w:r w:rsidRPr="00F5339F">
        <w:rPr>
          <w:rFonts w:ascii="Arial" w:hAnsi="Arial"/>
          <w:i/>
        </w:rPr>
        <w:t>The Issue</w:t>
      </w:r>
      <w:r>
        <w:rPr>
          <w:rFonts w:ascii="Arial" w:hAnsi="Arial"/>
          <w:i/>
        </w:rPr>
        <w:t>r</w:t>
      </w:r>
      <w:r w:rsidRPr="00F5339F">
        <w:rPr>
          <w:rFonts w:ascii="Arial" w:hAnsi="Arial"/>
          <w:i/>
        </w:rPr>
        <w:t xml:space="preserve"> continues to seek liquidation of its remaining assets.</w:t>
      </w:r>
    </w:p>
    <w:p w14:paraId="039C14BA"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001D4080" w14:textId="5707A3BE" w:rsidR="00F5339F" w:rsidRPr="00F5339F" w:rsidRDefault="00F5339F" w:rsidP="00F5339F">
      <w:pPr>
        <w:pStyle w:val="List"/>
        <w:spacing w:before="120"/>
        <w:ind w:left="720" w:firstLine="0"/>
        <w:jc w:val="both"/>
        <w:rPr>
          <w:rFonts w:ascii="Arial" w:hAnsi="Arial"/>
          <w:i/>
        </w:rPr>
      </w:pPr>
      <w:r>
        <w:rPr>
          <w:rFonts w:ascii="Arial" w:hAnsi="Arial"/>
          <w:i/>
        </w:rPr>
        <w:t>Management continues to oversee the sale process of the Issuer’s remaining assets</w:t>
      </w:r>
    </w:p>
    <w:p w14:paraId="30429A01" w14:textId="11585789" w:rsidR="00F5339F" w:rsidRDefault="00640E94" w:rsidP="00F5339F">
      <w:pPr>
        <w:pStyle w:val="List"/>
        <w:numPr>
          <w:ilvl w:val="0"/>
          <w:numId w:val="28"/>
        </w:numPr>
        <w:spacing w:before="120"/>
        <w:jc w:val="both"/>
        <w:rPr>
          <w:rFonts w:ascii="Arial" w:hAnsi="Arial"/>
        </w:rPr>
      </w:pPr>
      <w:r>
        <w:rPr>
          <w:rFonts w:ascii="Arial" w:hAnsi="Arial"/>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522EE4D" w14:textId="70A70E3D"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7B9A3145"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A01562B" w14:textId="3B994100"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656112BC"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90BBD2"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58189B13"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20047A79"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43020D81" w14:textId="008D3E9D"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F5339F">
        <w:rPr>
          <w:rFonts w:ascii="Arial" w:hAnsi="Arial"/>
        </w:rPr>
        <w:t>s of the relationship.</w:t>
      </w:r>
    </w:p>
    <w:p w14:paraId="4DA5A961"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7D2E7C95" w14:textId="77777777" w:rsidR="00F5339F" w:rsidRDefault="00640E94" w:rsidP="00F5339F">
      <w:pPr>
        <w:pStyle w:val="List"/>
        <w:numPr>
          <w:ilvl w:val="0"/>
          <w:numId w:val="28"/>
        </w:numPr>
        <w:spacing w:before="120"/>
        <w:jc w:val="both"/>
        <w:rPr>
          <w:rFonts w:ascii="Arial" w:hAnsi="Arial"/>
        </w:rPr>
      </w:pPr>
      <w:r>
        <w:rPr>
          <w:rFonts w:ascii="Arial" w:hAnsi="Arial"/>
        </w:rPr>
        <w:t>Describe the acquisition of new customers or loss of customers.</w:t>
      </w:r>
    </w:p>
    <w:p w14:paraId="5E918FB3" w14:textId="7B6E52C4" w:rsidR="00F5339F" w:rsidRPr="00F5339F" w:rsidRDefault="00F5339F" w:rsidP="00F5339F">
      <w:pPr>
        <w:pStyle w:val="List"/>
        <w:spacing w:before="120"/>
        <w:ind w:left="720" w:firstLine="0"/>
        <w:jc w:val="both"/>
        <w:rPr>
          <w:rFonts w:ascii="Arial" w:hAnsi="Arial"/>
        </w:rPr>
      </w:pPr>
      <w:r w:rsidRPr="00F5339F">
        <w:rPr>
          <w:rFonts w:ascii="Arial" w:hAnsi="Arial"/>
          <w:i/>
        </w:rPr>
        <w:t>Not applicable.</w:t>
      </w:r>
    </w:p>
    <w:p w14:paraId="11A221E4"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D3F127A"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13FAE426"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07B4B06F" w14:textId="130E91D6" w:rsidR="00F5339F" w:rsidRDefault="00F5339F" w:rsidP="00F5339F">
      <w:pPr>
        <w:pStyle w:val="List"/>
        <w:spacing w:before="120"/>
        <w:ind w:left="720" w:firstLine="0"/>
        <w:jc w:val="both"/>
        <w:rPr>
          <w:rFonts w:ascii="Arial" w:hAnsi="Arial"/>
        </w:rPr>
      </w:pPr>
      <w:r w:rsidRPr="00F5339F">
        <w:rPr>
          <w:rFonts w:ascii="Arial" w:hAnsi="Arial"/>
          <w:i/>
        </w:rPr>
        <w:t>Not applicable.</w:t>
      </w:r>
    </w:p>
    <w:p w14:paraId="1B0F41C0"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7894F35"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335A2237"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D44F10E"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23DF6C0D"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8E07464" w14:textId="590243CB" w:rsidR="00F5339F" w:rsidRDefault="00F5339F" w:rsidP="00F5339F">
      <w:pPr>
        <w:pStyle w:val="List"/>
        <w:spacing w:before="120"/>
        <w:ind w:left="720" w:firstLine="0"/>
        <w:jc w:val="both"/>
        <w:rPr>
          <w:rFonts w:ascii="Arial" w:hAnsi="Arial"/>
        </w:rPr>
      </w:pPr>
      <w:r w:rsidRPr="00F5339F">
        <w:rPr>
          <w:rFonts w:ascii="Arial" w:hAnsi="Arial"/>
          <w:i/>
        </w:rPr>
        <w:t>Not applicable.</w:t>
      </w:r>
    </w:p>
    <w:p w14:paraId="4D4100EB"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6EFA414"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037BCDE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CA1CEE2" w14:textId="3A5AA068"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3F9682FD"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1C8929E" w14:textId="0BF73F58" w:rsidR="00F5339F" w:rsidRDefault="00F5339F" w:rsidP="00F5339F">
      <w:pPr>
        <w:pStyle w:val="List"/>
        <w:spacing w:before="120"/>
        <w:ind w:left="720" w:firstLine="0"/>
        <w:jc w:val="both"/>
        <w:rPr>
          <w:rFonts w:ascii="Arial" w:hAnsi="Arial"/>
        </w:rPr>
      </w:pPr>
      <w:r w:rsidRPr="00F5339F">
        <w:rPr>
          <w:rFonts w:ascii="Arial" w:hAnsi="Arial"/>
          <w:i/>
        </w:rPr>
        <w:t>Not applicable.</w:t>
      </w:r>
    </w:p>
    <w:p w14:paraId="0C2BF19D" w14:textId="77777777" w:rsidR="00640E94" w:rsidRDefault="00640E94">
      <w:pPr>
        <w:pStyle w:val="List"/>
        <w:numPr>
          <w:ilvl w:val="0"/>
          <w:numId w:val="28"/>
        </w:numPr>
        <w:spacing w:before="120"/>
        <w:jc w:val="both"/>
        <w:rPr>
          <w:rFonts w:ascii="Arial" w:hAnsi="Arial"/>
        </w:rPr>
      </w:pPr>
      <w:bookmarkStart w:id="5" w:name="_Hlk505324475"/>
      <w:bookmarkStart w:id="6" w:name="_Hlk513100519"/>
      <w:bookmarkStart w:id="7" w:name="_Hlk515628189"/>
      <w:r>
        <w:rPr>
          <w:rFonts w:ascii="Arial" w:hAnsi="Arial"/>
        </w:rPr>
        <w:t>Discuss any trends which are likely to impact the Issuer including trends in the Issuer’s market(s) or political/regulatory trends.</w:t>
      </w:r>
    </w:p>
    <w:p w14:paraId="50FA191B" w14:textId="677CE8B1" w:rsidR="004F277B" w:rsidRDefault="00E9700F" w:rsidP="004F277B">
      <w:pPr>
        <w:pStyle w:val="ListParagraph"/>
        <w:rPr>
          <w:rFonts w:ascii="Arial" w:hAnsi="Arial"/>
          <w:i/>
          <w:sz w:val="24"/>
          <w:lang w:val="en-GB"/>
        </w:rPr>
      </w:pPr>
      <w:r>
        <w:rPr>
          <w:rFonts w:ascii="Arial" w:hAnsi="Arial"/>
          <w:i/>
          <w:sz w:val="24"/>
          <w:lang w:val="en-GB"/>
        </w:rPr>
        <w:tab/>
      </w:r>
    </w:p>
    <w:bookmarkEnd w:id="5"/>
    <w:bookmarkEnd w:id="6"/>
    <w:p w14:paraId="62826A2F" w14:textId="77777777" w:rsidR="00382CB8" w:rsidRDefault="00382CB8" w:rsidP="00382CB8">
      <w:pPr>
        <w:pStyle w:val="ListParagraph"/>
        <w:ind w:left="0"/>
        <w:jc w:val="both"/>
        <w:rPr>
          <w:rFonts w:ascii="Arial" w:hAnsi="Arial" w:cs="Arial"/>
          <w:i/>
          <w:iCs/>
          <w:sz w:val="24"/>
          <w:szCs w:val="24"/>
          <w:lang w:val="en-GB"/>
        </w:rPr>
      </w:pPr>
    </w:p>
    <w:p w14:paraId="6D682280" w14:textId="304D893D" w:rsidR="00382CB8" w:rsidRDefault="00382CB8" w:rsidP="00382CB8">
      <w:pPr>
        <w:pStyle w:val="ListParagraph"/>
        <w:ind w:left="0"/>
        <w:jc w:val="both"/>
        <w:rPr>
          <w:rFonts w:ascii="Arial" w:hAnsi="Arial" w:cs="Arial"/>
          <w:i/>
          <w:iCs/>
          <w:sz w:val="24"/>
          <w:szCs w:val="24"/>
          <w:lang w:val="en-GB"/>
        </w:rPr>
      </w:pPr>
      <w:r>
        <w:rPr>
          <w:rFonts w:ascii="Arial" w:hAnsi="Arial" w:cs="Arial"/>
          <w:i/>
          <w:iCs/>
          <w:sz w:val="24"/>
          <w:szCs w:val="24"/>
          <w:lang w:val="en-GB"/>
        </w:rPr>
        <w:t xml:space="preserve">As of May </w:t>
      </w:r>
      <w:proofErr w:type="gramStart"/>
      <w:r>
        <w:rPr>
          <w:rFonts w:ascii="Arial" w:hAnsi="Arial" w:cs="Arial"/>
          <w:i/>
          <w:iCs/>
          <w:sz w:val="24"/>
          <w:szCs w:val="24"/>
          <w:lang w:val="en-GB"/>
        </w:rPr>
        <w:t>month</w:t>
      </w:r>
      <w:proofErr w:type="gramEnd"/>
      <w:r>
        <w:rPr>
          <w:rFonts w:ascii="Arial" w:hAnsi="Arial" w:cs="Arial"/>
          <w:i/>
          <w:iCs/>
          <w:sz w:val="24"/>
          <w:szCs w:val="24"/>
          <w:lang w:val="en-GB"/>
        </w:rPr>
        <w:t xml:space="preserve"> end, met coal prices have strengthened slightly from the late April levels and have remained significantly higher than the June 2017 lows. The market environment is expected to remain supportive for the asset divestiture. This is positive in terms of a potential sale of the Issuer’s remaining assets.</w:t>
      </w:r>
    </w:p>
    <w:p w14:paraId="291D8C0C" w14:textId="77777777" w:rsidR="00382CB8" w:rsidRPr="00533C0A" w:rsidRDefault="00382CB8" w:rsidP="00533C0A">
      <w:pPr>
        <w:pStyle w:val="ListParagraph"/>
        <w:rPr>
          <w:rFonts w:ascii="Arial" w:hAnsi="Arial" w:cs="Arial"/>
          <w:i/>
          <w:iCs/>
          <w:sz w:val="24"/>
          <w:szCs w:val="24"/>
          <w:lang w:val="en-GB"/>
        </w:rPr>
      </w:pPr>
    </w:p>
    <w:p w14:paraId="0CE0D560" w14:textId="77777777" w:rsidR="00640E94" w:rsidRDefault="00640E94">
      <w:pPr>
        <w:pStyle w:val="List"/>
        <w:keepNext/>
        <w:spacing w:before="120"/>
        <w:ind w:left="0" w:firstLine="0"/>
        <w:rPr>
          <w:rFonts w:ascii="Arial" w:hAnsi="Arial"/>
          <w:b/>
        </w:rPr>
      </w:pPr>
      <w:r>
        <w:rPr>
          <w:rFonts w:ascii="Arial" w:hAnsi="Arial"/>
          <w:b/>
        </w:rPr>
        <w:br w:type="page"/>
      </w:r>
      <w:bookmarkEnd w:id="7"/>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28668657" w14:textId="77777777" w:rsidR="00640E94" w:rsidRDefault="00640E94">
      <w:pPr>
        <w:pStyle w:val="BodyText"/>
        <w:keepNext/>
        <w:rPr>
          <w:rFonts w:ascii="Arial" w:hAnsi="Arial"/>
        </w:rPr>
      </w:pPr>
      <w:r>
        <w:rPr>
          <w:rFonts w:ascii="Arial" w:hAnsi="Arial"/>
        </w:rPr>
        <w:t>The undersigned hereby certifies that:</w:t>
      </w:r>
    </w:p>
    <w:p w14:paraId="003C6F8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98E6EAC" w14:textId="1A0622BE" w:rsidR="00640E94" w:rsidRDefault="00640E94">
      <w:pPr>
        <w:pStyle w:val="List"/>
        <w:numPr>
          <w:ilvl w:val="0"/>
          <w:numId w:val="23"/>
        </w:numPr>
        <w:jc w:val="both"/>
        <w:rPr>
          <w:rFonts w:ascii="Arial" w:hAnsi="Arial"/>
        </w:rPr>
      </w:pPr>
      <w:r>
        <w:rPr>
          <w:rFonts w:ascii="Arial" w:hAnsi="Arial"/>
        </w:rPr>
        <w:t>As of the date hereof ther</w:t>
      </w:r>
      <w:r w:rsidR="00382CB8">
        <w:rPr>
          <w:rFonts w:ascii="Arial" w:hAnsi="Arial"/>
        </w:rPr>
        <w:t>e</w:t>
      </w:r>
      <w:r>
        <w:rPr>
          <w:rFonts w:ascii="Arial" w:hAnsi="Arial"/>
        </w:rPr>
        <w:t xml:space="preserve"> is no material information concerning the Issuer which has not been publicly disclosed.</w:t>
      </w:r>
    </w:p>
    <w:p w14:paraId="583888E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BE9455D"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0F16B7C9" w14:textId="4FE877B5"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382CB8" w:rsidRPr="00382CB8">
        <w:rPr>
          <w:rFonts w:ascii="Arial" w:hAnsi="Arial"/>
          <w:u w:val="single"/>
        </w:rPr>
        <w:t>June 4, 2018</w:t>
      </w:r>
      <w:r>
        <w:rPr>
          <w:rFonts w:ascii="Arial" w:hAnsi="Arial"/>
          <w:u w:val="single"/>
        </w:rPr>
        <w:tab/>
      </w:r>
      <w:r>
        <w:rPr>
          <w:rFonts w:ascii="Arial" w:hAnsi="Arial"/>
        </w:rPr>
        <w:t>.</w:t>
      </w:r>
    </w:p>
    <w:p w14:paraId="759559EE" w14:textId="6AF8DC5E" w:rsidR="00640E94" w:rsidRDefault="00640E94">
      <w:pPr>
        <w:pStyle w:val="List"/>
        <w:tabs>
          <w:tab w:val="left" w:pos="9180"/>
        </w:tabs>
        <w:ind w:left="5760" w:hanging="5760"/>
        <w:rPr>
          <w:rFonts w:ascii="Arial" w:hAnsi="Arial"/>
        </w:rPr>
      </w:pPr>
      <w:r>
        <w:rPr>
          <w:rFonts w:ascii="Arial" w:hAnsi="Arial"/>
        </w:rPr>
        <w:tab/>
      </w:r>
      <w:r w:rsidR="00382CB8" w:rsidRPr="00382CB8">
        <w:rPr>
          <w:rFonts w:ascii="Arial" w:hAnsi="Arial"/>
          <w:u w:val="single"/>
        </w:rPr>
        <w:t>Kathleen Cooney</w:t>
      </w:r>
      <w:r>
        <w:rPr>
          <w:rFonts w:ascii="Arial" w:hAnsi="Arial"/>
          <w:u w:val="single"/>
        </w:rPr>
        <w:tab/>
      </w:r>
      <w:r>
        <w:rPr>
          <w:rFonts w:ascii="Arial" w:hAnsi="Arial"/>
          <w:u w:val="single"/>
        </w:rPr>
        <w:br/>
      </w:r>
      <w:r>
        <w:rPr>
          <w:rFonts w:ascii="Arial" w:hAnsi="Arial"/>
        </w:rPr>
        <w:t>Name of Director or Senior Officer</w:t>
      </w:r>
    </w:p>
    <w:p w14:paraId="7DA7FD56" w14:textId="068481CF" w:rsidR="00640E94" w:rsidRDefault="00640E94" w:rsidP="00145F35">
      <w:pPr>
        <w:pStyle w:val="List"/>
        <w:tabs>
          <w:tab w:val="left" w:pos="9180"/>
          <w:tab w:val="left" w:pos="9360"/>
        </w:tabs>
        <w:ind w:left="5400" w:hanging="5760"/>
        <w:rPr>
          <w:rFonts w:ascii="Arial" w:hAnsi="Arial"/>
        </w:rPr>
      </w:pPr>
      <w:r>
        <w:rPr>
          <w:rFonts w:ascii="Arial" w:hAnsi="Arial"/>
        </w:rPr>
        <w:tab/>
      </w:r>
      <w:r w:rsidR="00382CB8">
        <w:rPr>
          <w:noProof/>
        </w:rPr>
        <w:drawing>
          <wp:inline distT="0" distB="0" distL="0" distR="0" wp14:anchorId="75090CA8" wp14:editId="428A1F90">
            <wp:extent cx="2419350" cy="72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66621" cy="739339"/>
                    </a:xfrm>
                    <a:prstGeom prst="rect">
                      <a:avLst/>
                    </a:prstGeom>
                  </pic:spPr>
                </pic:pic>
              </a:graphicData>
            </a:graphic>
          </wp:inline>
        </w:drawing>
      </w:r>
      <w:r w:rsidR="00145F35">
        <w:rPr>
          <w:rFonts w:ascii="Arial" w:hAnsi="Arial"/>
        </w:rPr>
        <w:t xml:space="preserve">               </w:t>
      </w:r>
    </w:p>
    <w:p w14:paraId="30AED271" w14:textId="1CFBE6AE" w:rsidR="00640E94" w:rsidRDefault="0073262F">
      <w:pPr>
        <w:pStyle w:val="BodyText"/>
        <w:tabs>
          <w:tab w:val="left" w:pos="9180"/>
        </w:tabs>
        <w:spacing w:before="0"/>
        <w:ind w:left="5760"/>
        <w:rPr>
          <w:rFonts w:ascii="Arial" w:hAnsi="Arial"/>
        </w:rPr>
      </w:pPr>
      <w:r>
        <w:rPr>
          <w:rFonts w:ascii="Arial" w:hAnsi="Arial"/>
          <w:u w:val="single"/>
        </w:rPr>
        <w:t>VP, Operations</w:t>
      </w:r>
      <w:bookmarkStart w:id="8" w:name="_GoBack"/>
      <w:bookmarkEnd w:id="8"/>
      <w:r w:rsidR="00640E94">
        <w:rPr>
          <w:rFonts w:ascii="Arial" w:hAnsi="Arial"/>
          <w:u w:val="single"/>
        </w:rPr>
        <w:tab/>
      </w:r>
      <w:r w:rsidR="00640E94">
        <w:rPr>
          <w:rFonts w:ascii="Arial" w:hAnsi="Arial"/>
        </w:rPr>
        <w:br/>
        <w:t>Official Capacity</w:t>
      </w:r>
      <w:bookmarkEnd w:id="4"/>
    </w:p>
    <w:p w14:paraId="3DCBF8D1"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23304DE" w14:textId="77777777">
        <w:tc>
          <w:tcPr>
            <w:tcW w:w="4878" w:type="dxa"/>
            <w:tcBorders>
              <w:top w:val="single" w:sz="18" w:space="0" w:color="auto"/>
              <w:bottom w:val="nil"/>
              <w:right w:val="single" w:sz="18" w:space="0" w:color="auto"/>
            </w:tcBorders>
          </w:tcPr>
          <w:p w14:paraId="55153381" w14:textId="77777777" w:rsidR="00640E94" w:rsidRDefault="00640E94">
            <w:pPr>
              <w:pStyle w:val="BodyText"/>
              <w:spacing w:before="0"/>
              <w:rPr>
                <w:rFonts w:ascii="Arial" w:hAnsi="Arial"/>
                <w:b/>
                <w:i/>
              </w:rPr>
            </w:pPr>
            <w:r>
              <w:rPr>
                <w:rFonts w:ascii="Arial" w:hAnsi="Arial"/>
                <w:b/>
                <w:i/>
              </w:rPr>
              <w:t>Issuer Details</w:t>
            </w:r>
          </w:p>
          <w:p w14:paraId="2965C3F1" w14:textId="77777777" w:rsidR="00640E94" w:rsidRDefault="00640E94">
            <w:pPr>
              <w:pStyle w:val="BodyText"/>
              <w:spacing w:before="0"/>
              <w:rPr>
                <w:rFonts w:ascii="Arial" w:hAnsi="Arial"/>
              </w:rPr>
            </w:pPr>
            <w:r>
              <w:rPr>
                <w:rFonts w:ascii="Arial" w:hAnsi="Arial"/>
              </w:rPr>
              <w:t>Name of Issuer</w:t>
            </w:r>
          </w:p>
          <w:p w14:paraId="401AB37E" w14:textId="573C7ED0" w:rsidR="00640E94" w:rsidRDefault="002C47C7">
            <w:pPr>
              <w:pStyle w:val="BodyText"/>
              <w:rPr>
                <w:rFonts w:ascii="Arial" w:hAnsi="Arial"/>
              </w:rPr>
            </w:pPr>
            <w:r>
              <w:rPr>
                <w:rFonts w:ascii="Arial" w:hAnsi="Arial"/>
              </w:rPr>
              <w:t>Marret Multi-Strategy Income Fund</w:t>
            </w:r>
          </w:p>
        </w:tc>
        <w:tc>
          <w:tcPr>
            <w:tcW w:w="1800" w:type="dxa"/>
            <w:tcBorders>
              <w:top w:val="single" w:sz="18" w:space="0" w:color="auto"/>
              <w:left w:val="single" w:sz="18" w:space="0" w:color="auto"/>
              <w:bottom w:val="nil"/>
              <w:right w:val="single" w:sz="18" w:space="0" w:color="auto"/>
            </w:tcBorders>
          </w:tcPr>
          <w:p w14:paraId="46D9C8DB" w14:textId="70AA5281" w:rsidR="00640E94" w:rsidRDefault="00382CB8">
            <w:pPr>
              <w:pStyle w:val="BodyText"/>
              <w:spacing w:before="0"/>
              <w:rPr>
                <w:rFonts w:ascii="Arial" w:hAnsi="Arial"/>
              </w:rPr>
            </w:pPr>
            <w:r>
              <w:rPr>
                <w:rFonts w:ascii="Arial" w:hAnsi="Arial"/>
              </w:rPr>
              <w:t>For Month</w:t>
            </w:r>
            <w:r w:rsidR="00640E94">
              <w:rPr>
                <w:rFonts w:ascii="Arial" w:hAnsi="Arial"/>
              </w:rPr>
              <w:t xml:space="preserve"> End</w:t>
            </w:r>
          </w:p>
          <w:p w14:paraId="691905B7" w14:textId="77777777" w:rsidR="002C47C7" w:rsidRDefault="002C47C7">
            <w:pPr>
              <w:pStyle w:val="BodyText"/>
              <w:spacing w:before="0"/>
              <w:rPr>
                <w:rFonts w:ascii="Arial" w:hAnsi="Arial"/>
              </w:rPr>
            </w:pPr>
          </w:p>
          <w:p w14:paraId="5B64B26D" w14:textId="2BC7E5FA" w:rsidR="002C47C7" w:rsidRDefault="00417144" w:rsidP="00EF53DB">
            <w:pPr>
              <w:pStyle w:val="BodyText"/>
              <w:spacing w:before="0"/>
              <w:rPr>
                <w:rFonts w:ascii="Arial" w:hAnsi="Arial"/>
              </w:rPr>
            </w:pPr>
            <w:r>
              <w:rPr>
                <w:rFonts w:ascii="Arial" w:hAnsi="Arial"/>
              </w:rPr>
              <w:t>May</w:t>
            </w:r>
          </w:p>
        </w:tc>
        <w:tc>
          <w:tcPr>
            <w:tcW w:w="2898" w:type="dxa"/>
            <w:tcBorders>
              <w:top w:val="single" w:sz="18" w:space="0" w:color="auto"/>
              <w:left w:val="single" w:sz="18" w:space="0" w:color="auto"/>
              <w:bottom w:val="nil"/>
            </w:tcBorders>
          </w:tcPr>
          <w:p w14:paraId="411DEEA4" w14:textId="77777777" w:rsidR="00640E94" w:rsidRDefault="00640E94">
            <w:pPr>
              <w:pStyle w:val="BodyText"/>
              <w:spacing w:before="0"/>
              <w:rPr>
                <w:rFonts w:ascii="Arial" w:hAnsi="Arial"/>
              </w:rPr>
            </w:pPr>
            <w:r>
              <w:rPr>
                <w:rFonts w:ascii="Arial" w:hAnsi="Arial"/>
              </w:rPr>
              <w:t>Date of Report</w:t>
            </w:r>
          </w:p>
          <w:p w14:paraId="3458EAC3" w14:textId="3E9B25B1" w:rsidR="00640E94" w:rsidRPr="002C47C7" w:rsidRDefault="00E1610F" w:rsidP="00EF53DB">
            <w:pPr>
              <w:pStyle w:val="BodyText"/>
              <w:spacing w:before="0"/>
              <w:rPr>
                <w:rFonts w:ascii="Arial" w:hAnsi="Arial"/>
                <w:b/>
              </w:rPr>
            </w:pPr>
            <w:r>
              <w:rPr>
                <w:rFonts w:ascii="Arial" w:hAnsi="Arial"/>
                <w:b/>
              </w:rPr>
              <w:t>1</w:t>
            </w:r>
            <w:r w:rsidR="00785C03">
              <w:rPr>
                <w:rFonts w:ascii="Arial" w:hAnsi="Arial"/>
                <w:b/>
              </w:rPr>
              <w:t>8</w:t>
            </w:r>
            <w:r w:rsidR="008B715E">
              <w:rPr>
                <w:rFonts w:ascii="Arial" w:hAnsi="Arial"/>
                <w:b/>
              </w:rPr>
              <w:t>/</w:t>
            </w:r>
            <w:r w:rsidR="00785C03">
              <w:rPr>
                <w:rFonts w:ascii="Arial" w:hAnsi="Arial"/>
                <w:b/>
              </w:rPr>
              <w:t>0</w:t>
            </w:r>
            <w:r w:rsidR="00417144">
              <w:rPr>
                <w:rFonts w:ascii="Arial" w:hAnsi="Arial"/>
                <w:b/>
              </w:rPr>
              <w:t>6</w:t>
            </w:r>
            <w:r w:rsidR="008B715E">
              <w:rPr>
                <w:rFonts w:ascii="Arial" w:hAnsi="Arial"/>
                <w:b/>
              </w:rPr>
              <w:t>/0</w:t>
            </w:r>
            <w:r w:rsidR="00417144">
              <w:rPr>
                <w:rFonts w:ascii="Arial" w:hAnsi="Arial"/>
                <w:b/>
              </w:rPr>
              <w:t>4</w:t>
            </w:r>
          </w:p>
        </w:tc>
      </w:tr>
      <w:tr w:rsidR="00640E94" w14:paraId="0F88AFE6" w14:textId="77777777">
        <w:trPr>
          <w:cantSplit/>
        </w:trPr>
        <w:tc>
          <w:tcPr>
            <w:tcW w:w="9576" w:type="dxa"/>
            <w:gridSpan w:val="3"/>
            <w:tcBorders>
              <w:top w:val="single" w:sz="18" w:space="0" w:color="auto"/>
              <w:bottom w:val="single" w:sz="18" w:space="0" w:color="auto"/>
            </w:tcBorders>
          </w:tcPr>
          <w:p w14:paraId="0A4EA42D" w14:textId="77777777" w:rsidR="00640E94" w:rsidRDefault="00640E94">
            <w:pPr>
              <w:pStyle w:val="BodyText"/>
              <w:spacing w:before="0"/>
              <w:rPr>
                <w:rFonts w:ascii="Arial" w:hAnsi="Arial"/>
              </w:rPr>
            </w:pPr>
            <w:r>
              <w:rPr>
                <w:rFonts w:ascii="Arial" w:hAnsi="Arial"/>
              </w:rPr>
              <w:t>Issuer Address</w:t>
            </w:r>
          </w:p>
          <w:p w14:paraId="54D87837" w14:textId="601E7B4A" w:rsidR="00640E94" w:rsidRDefault="002C47C7" w:rsidP="002C47C7">
            <w:pPr>
              <w:pStyle w:val="BodyText"/>
              <w:spacing w:before="0"/>
              <w:rPr>
                <w:rFonts w:ascii="Arial" w:hAnsi="Arial"/>
              </w:rPr>
            </w:pPr>
            <w:r>
              <w:rPr>
                <w:rFonts w:ascii="Arial" w:hAnsi="Arial"/>
              </w:rPr>
              <w:t>2 Queen St. East, Twelfth Floor</w:t>
            </w:r>
          </w:p>
        </w:tc>
      </w:tr>
      <w:tr w:rsidR="00640E94" w14:paraId="2DB96D4B" w14:textId="77777777">
        <w:tc>
          <w:tcPr>
            <w:tcW w:w="4878" w:type="dxa"/>
            <w:tcBorders>
              <w:top w:val="single" w:sz="18" w:space="0" w:color="auto"/>
              <w:bottom w:val="single" w:sz="18" w:space="0" w:color="auto"/>
              <w:right w:val="single" w:sz="18" w:space="0" w:color="auto"/>
            </w:tcBorders>
          </w:tcPr>
          <w:p w14:paraId="09D0BCD6" w14:textId="77777777" w:rsidR="00640E94" w:rsidRDefault="00640E94">
            <w:pPr>
              <w:pStyle w:val="BodyText"/>
              <w:spacing w:before="0"/>
              <w:rPr>
                <w:rFonts w:ascii="Arial" w:hAnsi="Arial"/>
              </w:rPr>
            </w:pPr>
            <w:r>
              <w:rPr>
                <w:rFonts w:ascii="Arial" w:hAnsi="Arial"/>
              </w:rPr>
              <w:t>City/Province/Postal Code</w:t>
            </w:r>
          </w:p>
          <w:p w14:paraId="27E90CA6" w14:textId="66AB601D" w:rsidR="00640E94" w:rsidRDefault="002C47C7">
            <w:pPr>
              <w:pStyle w:val="BodyText"/>
              <w:spacing w:before="0"/>
              <w:rPr>
                <w:rFonts w:ascii="Arial" w:hAnsi="Arial"/>
              </w:rPr>
            </w:pPr>
            <w:r>
              <w:rPr>
                <w:rFonts w:ascii="Arial" w:hAnsi="Arial"/>
              </w:rPr>
              <w:t>Toronto, Ontario, M5C 3G7</w:t>
            </w:r>
          </w:p>
          <w:p w14:paraId="32970AE8"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78A2E83" w14:textId="77777777" w:rsidR="00640E94" w:rsidRDefault="00640E94">
            <w:pPr>
              <w:pStyle w:val="BodyText"/>
              <w:spacing w:before="0"/>
              <w:rPr>
                <w:rFonts w:ascii="Arial" w:hAnsi="Arial"/>
              </w:rPr>
            </w:pPr>
            <w:r>
              <w:rPr>
                <w:rFonts w:ascii="Arial" w:hAnsi="Arial"/>
              </w:rPr>
              <w:t>Issuer Fax No.</w:t>
            </w:r>
          </w:p>
          <w:p w14:paraId="3B273553" w14:textId="1117CC86" w:rsidR="00640E94" w:rsidRDefault="00BD552E" w:rsidP="002C47C7">
            <w:pPr>
              <w:pStyle w:val="BodyText"/>
              <w:spacing w:before="0"/>
              <w:rPr>
                <w:rFonts w:ascii="Arial" w:hAnsi="Arial"/>
              </w:rPr>
            </w:pPr>
            <w:r>
              <w:rPr>
                <w:rFonts w:ascii="Arial" w:hAnsi="Arial"/>
              </w:rPr>
              <w:t>647-439-6471</w:t>
            </w:r>
          </w:p>
        </w:tc>
        <w:tc>
          <w:tcPr>
            <w:tcW w:w="2898" w:type="dxa"/>
            <w:tcBorders>
              <w:top w:val="single" w:sz="18" w:space="0" w:color="auto"/>
              <w:left w:val="single" w:sz="18" w:space="0" w:color="auto"/>
              <w:bottom w:val="single" w:sz="18" w:space="0" w:color="auto"/>
            </w:tcBorders>
          </w:tcPr>
          <w:p w14:paraId="6A3593E8" w14:textId="77777777" w:rsidR="00640E94" w:rsidRDefault="00640E94">
            <w:pPr>
              <w:pStyle w:val="BodyText"/>
              <w:spacing w:before="0"/>
              <w:rPr>
                <w:rFonts w:ascii="Arial" w:hAnsi="Arial"/>
              </w:rPr>
            </w:pPr>
            <w:r>
              <w:rPr>
                <w:rFonts w:ascii="Arial" w:hAnsi="Arial"/>
              </w:rPr>
              <w:t>Issuer Telephone No.</w:t>
            </w:r>
          </w:p>
          <w:p w14:paraId="2478148F" w14:textId="47879C67" w:rsidR="00640E94" w:rsidRDefault="00BD552E" w:rsidP="002C47C7">
            <w:pPr>
              <w:pStyle w:val="BodyText"/>
              <w:spacing w:before="0"/>
              <w:rPr>
                <w:rFonts w:ascii="Arial" w:hAnsi="Arial"/>
              </w:rPr>
            </w:pPr>
            <w:r>
              <w:rPr>
                <w:rFonts w:ascii="Arial" w:hAnsi="Arial"/>
              </w:rPr>
              <w:t>416-214-5800</w:t>
            </w:r>
          </w:p>
        </w:tc>
      </w:tr>
      <w:tr w:rsidR="00640E94" w14:paraId="4E7A501C" w14:textId="77777777">
        <w:tc>
          <w:tcPr>
            <w:tcW w:w="4878" w:type="dxa"/>
            <w:tcBorders>
              <w:top w:val="single" w:sz="18" w:space="0" w:color="auto"/>
              <w:bottom w:val="single" w:sz="18" w:space="0" w:color="auto"/>
              <w:right w:val="single" w:sz="18" w:space="0" w:color="auto"/>
            </w:tcBorders>
          </w:tcPr>
          <w:p w14:paraId="3DA2AAB1" w14:textId="77777777" w:rsidR="00640E94" w:rsidRDefault="00640E94">
            <w:pPr>
              <w:pStyle w:val="BodyText"/>
              <w:spacing w:before="0"/>
              <w:rPr>
                <w:rFonts w:ascii="Arial" w:hAnsi="Arial"/>
              </w:rPr>
            </w:pPr>
            <w:r>
              <w:rPr>
                <w:rFonts w:ascii="Arial" w:hAnsi="Arial"/>
              </w:rPr>
              <w:t>Contact Name</w:t>
            </w:r>
          </w:p>
          <w:p w14:paraId="212D4406" w14:textId="646CD51F" w:rsidR="00640E94" w:rsidRDefault="00BD552E" w:rsidP="001D7025">
            <w:pPr>
              <w:pStyle w:val="BodyText"/>
              <w:spacing w:before="0"/>
              <w:rPr>
                <w:rFonts w:ascii="Arial" w:hAnsi="Arial"/>
              </w:rPr>
            </w:pPr>
            <w:r>
              <w:rPr>
                <w:rFonts w:ascii="Arial" w:hAnsi="Arial"/>
              </w:rPr>
              <w:t>Kathleen Cooney</w:t>
            </w:r>
          </w:p>
        </w:tc>
        <w:tc>
          <w:tcPr>
            <w:tcW w:w="1800" w:type="dxa"/>
            <w:tcBorders>
              <w:top w:val="single" w:sz="18" w:space="0" w:color="auto"/>
              <w:left w:val="single" w:sz="18" w:space="0" w:color="auto"/>
              <w:bottom w:val="single" w:sz="18" w:space="0" w:color="auto"/>
              <w:right w:val="single" w:sz="18" w:space="0" w:color="auto"/>
            </w:tcBorders>
          </w:tcPr>
          <w:p w14:paraId="2B26E0B1" w14:textId="77777777" w:rsidR="00640E94" w:rsidRDefault="00640E94">
            <w:pPr>
              <w:pStyle w:val="BodyText"/>
              <w:spacing w:before="0"/>
              <w:rPr>
                <w:rFonts w:ascii="Arial" w:hAnsi="Arial"/>
              </w:rPr>
            </w:pPr>
            <w:r>
              <w:rPr>
                <w:rFonts w:ascii="Arial" w:hAnsi="Arial"/>
              </w:rPr>
              <w:t>Contact Position</w:t>
            </w:r>
          </w:p>
          <w:p w14:paraId="60974D6E" w14:textId="082C4FD2" w:rsidR="006F3168" w:rsidRDefault="00BD552E">
            <w:pPr>
              <w:pStyle w:val="BodyText"/>
              <w:spacing w:before="0"/>
              <w:rPr>
                <w:rFonts w:ascii="Arial" w:hAnsi="Arial"/>
              </w:rPr>
            </w:pPr>
            <w:r>
              <w:rPr>
                <w:rFonts w:ascii="Arial" w:hAnsi="Arial"/>
              </w:rPr>
              <w:t>VP, Operations</w:t>
            </w:r>
          </w:p>
        </w:tc>
        <w:tc>
          <w:tcPr>
            <w:tcW w:w="2898" w:type="dxa"/>
            <w:tcBorders>
              <w:top w:val="single" w:sz="18" w:space="0" w:color="auto"/>
              <w:left w:val="single" w:sz="18" w:space="0" w:color="auto"/>
              <w:bottom w:val="single" w:sz="18" w:space="0" w:color="auto"/>
            </w:tcBorders>
          </w:tcPr>
          <w:p w14:paraId="00F40B64" w14:textId="77777777" w:rsidR="00640E94" w:rsidRDefault="00640E94">
            <w:pPr>
              <w:pStyle w:val="BodyText"/>
              <w:spacing w:before="0"/>
              <w:rPr>
                <w:rFonts w:ascii="Arial" w:hAnsi="Arial"/>
              </w:rPr>
            </w:pPr>
            <w:r>
              <w:rPr>
                <w:rFonts w:ascii="Arial" w:hAnsi="Arial"/>
              </w:rPr>
              <w:t>Contact Telephone No.</w:t>
            </w:r>
          </w:p>
          <w:p w14:paraId="27825818" w14:textId="50FB3D7B" w:rsidR="006F3168" w:rsidRDefault="00BD552E">
            <w:pPr>
              <w:pStyle w:val="BodyText"/>
              <w:spacing w:before="0"/>
              <w:rPr>
                <w:rFonts w:ascii="Arial" w:hAnsi="Arial"/>
              </w:rPr>
            </w:pPr>
            <w:r>
              <w:rPr>
                <w:rFonts w:ascii="Arial" w:hAnsi="Arial"/>
              </w:rPr>
              <w:t>416-640-0520</w:t>
            </w:r>
          </w:p>
        </w:tc>
      </w:tr>
      <w:tr w:rsidR="00640E94" w14:paraId="52215D6B" w14:textId="77777777">
        <w:trPr>
          <w:cantSplit/>
        </w:trPr>
        <w:tc>
          <w:tcPr>
            <w:tcW w:w="4878" w:type="dxa"/>
            <w:tcBorders>
              <w:top w:val="single" w:sz="18" w:space="0" w:color="auto"/>
              <w:bottom w:val="single" w:sz="18" w:space="0" w:color="auto"/>
              <w:right w:val="single" w:sz="18" w:space="0" w:color="auto"/>
            </w:tcBorders>
          </w:tcPr>
          <w:p w14:paraId="45600F46" w14:textId="77777777" w:rsidR="00640E94" w:rsidRDefault="00640E94">
            <w:pPr>
              <w:pStyle w:val="BodyText"/>
              <w:spacing w:before="0"/>
              <w:rPr>
                <w:rFonts w:ascii="Arial" w:hAnsi="Arial"/>
              </w:rPr>
            </w:pPr>
            <w:r>
              <w:rPr>
                <w:rFonts w:ascii="Arial" w:hAnsi="Arial"/>
              </w:rPr>
              <w:t>Contact Email Address</w:t>
            </w:r>
          </w:p>
          <w:p w14:paraId="1136C6C0" w14:textId="65184097" w:rsidR="00640E94" w:rsidRDefault="00BD552E" w:rsidP="001D7025">
            <w:pPr>
              <w:pStyle w:val="BodyText"/>
              <w:spacing w:before="0"/>
              <w:rPr>
                <w:rFonts w:ascii="Arial" w:hAnsi="Arial"/>
              </w:rPr>
            </w:pPr>
            <w:r>
              <w:rPr>
                <w:rFonts w:ascii="Arial" w:hAnsi="Arial"/>
              </w:rPr>
              <w:t>kcooney@marret.com</w:t>
            </w:r>
          </w:p>
        </w:tc>
        <w:tc>
          <w:tcPr>
            <w:tcW w:w="4698" w:type="dxa"/>
            <w:gridSpan w:val="2"/>
            <w:tcBorders>
              <w:top w:val="single" w:sz="18" w:space="0" w:color="auto"/>
              <w:left w:val="single" w:sz="18" w:space="0" w:color="auto"/>
              <w:bottom w:val="single" w:sz="18" w:space="0" w:color="auto"/>
            </w:tcBorders>
          </w:tcPr>
          <w:p w14:paraId="7D7370D0" w14:textId="77777777" w:rsidR="00640E94" w:rsidRDefault="00640E94">
            <w:pPr>
              <w:pStyle w:val="BodyText"/>
              <w:spacing w:before="0"/>
              <w:rPr>
                <w:rFonts w:ascii="Arial" w:hAnsi="Arial"/>
              </w:rPr>
            </w:pPr>
            <w:r>
              <w:rPr>
                <w:rFonts w:ascii="Arial" w:hAnsi="Arial"/>
              </w:rPr>
              <w:t>Web Site Address</w:t>
            </w:r>
          </w:p>
          <w:p w14:paraId="50BBDD30" w14:textId="7BD3238E" w:rsidR="00640E94" w:rsidRDefault="006F3168">
            <w:pPr>
              <w:pStyle w:val="BodyText"/>
              <w:spacing w:before="0"/>
              <w:rPr>
                <w:rFonts w:ascii="Arial" w:hAnsi="Arial"/>
              </w:rPr>
            </w:pPr>
            <w:r>
              <w:rPr>
                <w:rFonts w:ascii="Arial" w:hAnsi="Arial"/>
              </w:rPr>
              <w:t>www.marret.com</w:t>
            </w:r>
          </w:p>
        </w:tc>
      </w:tr>
    </w:tbl>
    <w:p w14:paraId="6509A9AF" w14:textId="77777777" w:rsidR="00640E94" w:rsidRDefault="00640E94" w:rsidP="00922A46">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2C612" w14:textId="77777777" w:rsidR="001A1195" w:rsidRDefault="001A1195">
      <w:r>
        <w:separator/>
      </w:r>
    </w:p>
  </w:endnote>
  <w:endnote w:type="continuationSeparator" w:id="0">
    <w:p w14:paraId="72C400C4" w14:textId="77777777" w:rsidR="001A1195" w:rsidRDefault="001A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3D86" w14:textId="77777777" w:rsidR="00640E94" w:rsidRDefault="00640E94">
    <w:pPr>
      <w:pStyle w:val="Footer"/>
      <w:tabs>
        <w:tab w:val="clear" w:pos="4320"/>
        <w:tab w:val="clear" w:pos="8640"/>
        <w:tab w:val="center" w:pos="4680"/>
        <w:tab w:val="right" w:pos="9360"/>
      </w:tabs>
      <w:rPr>
        <w:b/>
      </w:rPr>
    </w:pPr>
  </w:p>
  <w:p w14:paraId="0C6DE851"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5969A9CF" wp14:editId="45A4536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8368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6F762C76"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3949E2F" w14:textId="76D01341"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73262F">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CE2AE" w14:textId="77777777" w:rsidR="00640E94" w:rsidRDefault="00640E94">
    <w:pPr>
      <w:pStyle w:val="Footer"/>
      <w:tabs>
        <w:tab w:val="clear" w:pos="4320"/>
        <w:tab w:val="clear" w:pos="8640"/>
        <w:tab w:val="center" w:pos="4680"/>
        <w:tab w:val="right" w:pos="9360"/>
      </w:tabs>
      <w:rPr>
        <w:b/>
      </w:rPr>
    </w:pPr>
  </w:p>
  <w:p w14:paraId="3C9129F8"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4C204ACB" wp14:editId="0DE2265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4902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2803D335"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CA5000"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981EE" w14:textId="77777777" w:rsidR="001A1195" w:rsidRDefault="001A1195">
      <w:r>
        <w:separator/>
      </w:r>
    </w:p>
  </w:footnote>
  <w:footnote w:type="continuationSeparator" w:id="0">
    <w:p w14:paraId="2C5D3104" w14:textId="77777777" w:rsidR="001A1195" w:rsidRDefault="001A1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ABB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73E175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90C1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6752E"/>
    <w:rsid w:val="000966BD"/>
    <w:rsid w:val="000A1AB1"/>
    <w:rsid w:val="00120E8F"/>
    <w:rsid w:val="00145F35"/>
    <w:rsid w:val="00150986"/>
    <w:rsid w:val="00165E53"/>
    <w:rsid w:val="0019153F"/>
    <w:rsid w:val="001A1195"/>
    <w:rsid w:val="001D7025"/>
    <w:rsid w:val="00204265"/>
    <w:rsid w:val="002921BD"/>
    <w:rsid w:val="002A2581"/>
    <w:rsid w:val="002C281E"/>
    <w:rsid w:val="002C456E"/>
    <w:rsid w:val="002C47C7"/>
    <w:rsid w:val="002C551A"/>
    <w:rsid w:val="002F00EB"/>
    <w:rsid w:val="003507AF"/>
    <w:rsid w:val="003561CD"/>
    <w:rsid w:val="003669A9"/>
    <w:rsid w:val="003671F9"/>
    <w:rsid w:val="00371A64"/>
    <w:rsid w:val="00382CB8"/>
    <w:rsid w:val="00387FA8"/>
    <w:rsid w:val="003C5B2E"/>
    <w:rsid w:val="00417144"/>
    <w:rsid w:val="0047267A"/>
    <w:rsid w:val="004A0036"/>
    <w:rsid w:val="004F277B"/>
    <w:rsid w:val="005061FC"/>
    <w:rsid w:val="005125A8"/>
    <w:rsid w:val="00533C0A"/>
    <w:rsid w:val="005453C8"/>
    <w:rsid w:val="00546974"/>
    <w:rsid w:val="00566122"/>
    <w:rsid w:val="005715AC"/>
    <w:rsid w:val="005F6D8F"/>
    <w:rsid w:val="00620E7F"/>
    <w:rsid w:val="00633ED3"/>
    <w:rsid w:val="00635E9A"/>
    <w:rsid w:val="00640E94"/>
    <w:rsid w:val="006638B1"/>
    <w:rsid w:val="00680CD0"/>
    <w:rsid w:val="006949B4"/>
    <w:rsid w:val="006D1A06"/>
    <w:rsid w:val="006F3168"/>
    <w:rsid w:val="0073262F"/>
    <w:rsid w:val="00785C03"/>
    <w:rsid w:val="00785DCD"/>
    <w:rsid w:val="007E40D9"/>
    <w:rsid w:val="00807364"/>
    <w:rsid w:val="008A7EF5"/>
    <w:rsid w:val="008B715E"/>
    <w:rsid w:val="008B7E92"/>
    <w:rsid w:val="008E3660"/>
    <w:rsid w:val="008F6346"/>
    <w:rsid w:val="00921BA6"/>
    <w:rsid w:val="00922A46"/>
    <w:rsid w:val="0092424C"/>
    <w:rsid w:val="00930AE4"/>
    <w:rsid w:val="00951E8A"/>
    <w:rsid w:val="00955D54"/>
    <w:rsid w:val="009B1C24"/>
    <w:rsid w:val="00A47914"/>
    <w:rsid w:val="00A54AE0"/>
    <w:rsid w:val="00A56C9D"/>
    <w:rsid w:val="00AD455D"/>
    <w:rsid w:val="00AF1E55"/>
    <w:rsid w:val="00B04020"/>
    <w:rsid w:val="00B5548B"/>
    <w:rsid w:val="00B8719A"/>
    <w:rsid w:val="00BB3A68"/>
    <w:rsid w:val="00BD552E"/>
    <w:rsid w:val="00BD6A92"/>
    <w:rsid w:val="00BE0F23"/>
    <w:rsid w:val="00BF29EE"/>
    <w:rsid w:val="00C27A18"/>
    <w:rsid w:val="00C6383E"/>
    <w:rsid w:val="00C745B5"/>
    <w:rsid w:val="00D46304"/>
    <w:rsid w:val="00D811A6"/>
    <w:rsid w:val="00E1610F"/>
    <w:rsid w:val="00E26DFF"/>
    <w:rsid w:val="00E36141"/>
    <w:rsid w:val="00E83E58"/>
    <w:rsid w:val="00E9700F"/>
    <w:rsid w:val="00EF53DB"/>
    <w:rsid w:val="00EF5FA2"/>
    <w:rsid w:val="00F04376"/>
    <w:rsid w:val="00F16261"/>
    <w:rsid w:val="00F262C4"/>
    <w:rsid w:val="00F5339F"/>
    <w:rsid w:val="00F7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C5781"/>
  <w15:docId w15:val="{9BE3316F-CAF6-4F4A-9199-20DEF853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4F2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6924">
      <w:bodyDiv w:val="1"/>
      <w:marLeft w:val="0"/>
      <w:marRight w:val="0"/>
      <w:marTop w:val="0"/>
      <w:marBottom w:val="0"/>
      <w:divBdr>
        <w:top w:val="none" w:sz="0" w:space="0" w:color="auto"/>
        <w:left w:val="none" w:sz="0" w:space="0" w:color="auto"/>
        <w:bottom w:val="none" w:sz="0" w:space="0" w:color="auto"/>
        <w:right w:val="none" w:sz="0" w:space="0" w:color="auto"/>
      </w:divBdr>
    </w:div>
    <w:div w:id="536509205">
      <w:bodyDiv w:val="1"/>
      <w:marLeft w:val="0"/>
      <w:marRight w:val="0"/>
      <w:marTop w:val="0"/>
      <w:marBottom w:val="0"/>
      <w:divBdr>
        <w:top w:val="none" w:sz="0" w:space="0" w:color="auto"/>
        <w:left w:val="none" w:sz="0" w:space="0" w:color="auto"/>
        <w:bottom w:val="none" w:sz="0" w:space="0" w:color="auto"/>
        <w:right w:val="none" w:sz="0" w:space="0" w:color="auto"/>
      </w:divBdr>
    </w:div>
    <w:div w:id="1402024291">
      <w:bodyDiv w:val="1"/>
      <w:marLeft w:val="0"/>
      <w:marRight w:val="0"/>
      <w:marTop w:val="0"/>
      <w:marBottom w:val="0"/>
      <w:divBdr>
        <w:top w:val="none" w:sz="0" w:space="0" w:color="auto"/>
        <w:left w:val="none" w:sz="0" w:space="0" w:color="auto"/>
        <w:bottom w:val="none" w:sz="0" w:space="0" w:color="auto"/>
        <w:right w:val="none" w:sz="0" w:space="0" w:color="auto"/>
      </w:divBdr>
    </w:div>
    <w:div w:id="1409615939">
      <w:bodyDiv w:val="1"/>
      <w:marLeft w:val="0"/>
      <w:marRight w:val="0"/>
      <w:marTop w:val="0"/>
      <w:marBottom w:val="0"/>
      <w:divBdr>
        <w:top w:val="none" w:sz="0" w:space="0" w:color="auto"/>
        <w:left w:val="none" w:sz="0" w:space="0" w:color="auto"/>
        <w:bottom w:val="none" w:sz="0" w:space="0" w:color="auto"/>
        <w:right w:val="none" w:sz="0" w:space="0" w:color="auto"/>
      </w:divBdr>
    </w:div>
    <w:div w:id="1595165367">
      <w:bodyDiv w:val="1"/>
      <w:marLeft w:val="0"/>
      <w:marRight w:val="0"/>
      <w:marTop w:val="0"/>
      <w:marBottom w:val="0"/>
      <w:divBdr>
        <w:top w:val="none" w:sz="0" w:space="0" w:color="auto"/>
        <w:left w:val="none" w:sz="0" w:space="0" w:color="auto"/>
        <w:bottom w:val="none" w:sz="0" w:space="0" w:color="auto"/>
        <w:right w:val="none" w:sz="0" w:space="0" w:color="auto"/>
      </w:divBdr>
    </w:div>
    <w:div w:id="1604413710">
      <w:bodyDiv w:val="1"/>
      <w:marLeft w:val="0"/>
      <w:marRight w:val="0"/>
      <w:marTop w:val="0"/>
      <w:marBottom w:val="0"/>
      <w:divBdr>
        <w:top w:val="none" w:sz="0" w:space="0" w:color="auto"/>
        <w:left w:val="none" w:sz="0" w:space="0" w:color="auto"/>
        <w:bottom w:val="none" w:sz="0" w:space="0" w:color="auto"/>
        <w:right w:val="none" w:sz="0" w:space="0" w:color="auto"/>
      </w:divBdr>
    </w:div>
    <w:div w:id="1920361221">
      <w:bodyDiv w:val="1"/>
      <w:marLeft w:val="0"/>
      <w:marRight w:val="0"/>
      <w:marTop w:val="0"/>
      <w:marBottom w:val="0"/>
      <w:divBdr>
        <w:top w:val="none" w:sz="0" w:space="0" w:color="auto"/>
        <w:left w:val="none" w:sz="0" w:space="0" w:color="auto"/>
        <w:bottom w:val="none" w:sz="0" w:space="0" w:color="auto"/>
        <w:right w:val="none" w:sz="0" w:space="0" w:color="auto"/>
      </w:divBdr>
    </w:div>
    <w:div w:id="2008634078">
      <w:bodyDiv w:val="1"/>
      <w:marLeft w:val="0"/>
      <w:marRight w:val="0"/>
      <w:marTop w:val="0"/>
      <w:marBottom w:val="0"/>
      <w:divBdr>
        <w:top w:val="none" w:sz="0" w:space="0" w:color="auto"/>
        <w:left w:val="none" w:sz="0" w:space="0" w:color="auto"/>
        <w:bottom w:val="none" w:sz="0" w:space="0" w:color="auto"/>
        <w:right w:val="none" w:sz="0" w:space="0" w:color="auto"/>
      </w:divBdr>
    </w:div>
    <w:div w:id="2009600654">
      <w:bodyDiv w:val="1"/>
      <w:marLeft w:val="0"/>
      <w:marRight w:val="0"/>
      <w:marTop w:val="0"/>
      <w:marBottom w:val="0"/>
      <w:divBdr>
        <w:top w:val="none" w:sz="0" w:space="0" w:color="auto"/>
        <w:left w:val="none" w:sz="0" w:space="0" w:color="auto"/>
        <w:bottom w:val="none" w:sz="0" w:space="0" w:color="auto"/>
        <w:right w:val="none" w:sz="0" w:space="0" w:color="auto"/>
      </w:divBdr>
    </w:div>
    <w:div w:id="2035617830">
      <w:bodyDiv w:val="1"/>
      <w:marLeft w:val="0"/>
      <w:marRight w:val="0"/>
      <w:marTop w:val="0"/>
      <w:marBottom w:val="0"/>
      <w:divBdr>
        <w:top w:val="none" w:sz="0" w:space="0" w:color="auto"/>
        <w:left w:val="none" w:sz="0" w:space="0" w:color="auto"/>
        <w:bottom w:val="none" w:sz="0" w:space="0" w:color="auto"/>
        <w:right w:val="none" w:sz="0" w:space="0" w:color="auto"/>
      </w:divBdr>
    </w:div>
    <w:div w:id="20659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I Legal Document" ma:contentTypeID="0x010100910C5345CAB27A45AA03915243996197008528C4291661464A8EE0EFEED868C76F" ma:contentTypeVersion="18" ma:contentTypeDescription="Defnition of all CI Legal Documents" ma:contentTypeScope="" ma:versionID="11382bbc3bf697fd1699b5aef8035a97">
  <xsd:schema xmlns:xsd="http://www.w3.org/2001/XMLSchema" xmlns:xs="http://www.w3.org/2001/XMLSchema" xmlns:p="http://schemas.microsoft.com/office/2006/metadata/properties" xmlns:ns2="1be6385b-d8ea-43e9-81a0-3a6cea10244f" targetNamespace="http://schemas.microsoft.com/office/2006/metadata/properties" ma:root="true" ma:fieldsID="35dc8e720eddc479495346ac69063d6d" ns2:_="">
    <xsd:import namespace="1be6385b-d8ea-43e9-81a0-3a6cea10244f"/>
    <xsd:element name="properties">
      <xsd:complexType>
        <xsd:sequence>
          <xsd:element name="documentManagement">
            <xsd:complexType>
              <xsd:all>
                <xsd:element ref="ns2:Document_Type" minOccurs="0"/>
                <xsd:element ref="ns2:CI_Entity"/>
                <xsd:element ref="ns2:Counterparty" minOccurs="0"/>
                <xsd:element ref="ns2: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6385b-d8ea-43e9-81a0-3a6cea10244f" elementFormDefault="qualified">
    <xsd:import namespace="http://schemas.microsoft.com/office/2006/documentManagement/types"/>
    <xsd:import namespace="http://schemas.microsoft.com/office/infopath/2007/PartnerControls"/>
    <xsd:element name="Document_Type" ma:index="8" nillable="true" ma:displayName="Document_Type" ma:format="Dropdown" ma:internalName="Document_Type" ma:readOnly="false">
      <xsd:simpleType>
        <xsd:restriction base="dms:Choice">
          <xsd:enumeration value="Agreement"/>
          <xsd:enumeration value="Articles and By-Laws"/>
          <xsd:enumeration value="Bank Statement"/>
          <xsd:enumeration value="Board Meeting Materials"/>
          <xsd:enumeration value="Case Law/Legal Research"/>
          <xsd:enumeration value="Checklist"/>
          <xsd:enumeration value="Circular"/>
          <xsd:enumeration value="Client Account Documents"/>
          <xsd:enumeration value="Client Statement"/>
          <xsd:enumeration value="Corporate Chart"/>
          <xsd:enumeration value="Corporate Registration"/>
          <xsd:enumeration value="Court Forms/Filings"/>
          <xsd:enumeration value="Due Diligence Documents"/>
          <xsd:enumeration value="Email"/>
          <xsd:enumeration value="Exemptive Application"/>
          <xsd:enumeration value="Exemptive Order"/>
          <xsd:enumeration value="Financial Statements"/>
          <xsd:enumeration value="Form"/>
          <xsd:enumeration value="Fund Amendment - AIF"/>
          <xsd:enumeration value="Fund Amendment - Fund Facts"/>
          <xsd:enumeration value="Fund Amendment - Prospectus"/>
          <xsd:enumeration value="Fund Prospectus Comments and Responses"/>
          <xsd:enumeration value="Fund Renewal AIF - Final"/>
          <xsd:enumeration value="Fund Renewal AIF - Prelim/Pro forma"/>
          <xsd:enumeration value="Fund Renewal Fund Facts - Final"/>
          <xsd:enumeration value="Fund Renewal Fund Facts - Prelim/Pro forma"/>
          <xsd:enumeration value="Fund Renewal Prospectus - Final"/>
          <xsd:enumeration value="Fund Renewal Prospectus - Prelim/Pro forma"/>
          <xsd:enumeration value="Insurance Documents"/>
          <xsd:enumeration value="Invoice"/>
          <xsd:enumeration value="Letter"/>
          <xsd:enumeration value="Marketing Materials"/>
          <xsd:enumeration value="Material Change Report"/>
          <xsd:enumeration value="Meeting Agenda"/>
          <xsd:enumeration value="Meeting Minutes"/>
          <xsd:enumeration value="Memorandum"/>
          <xsd:enumeration value="New Fund AIF - Final"/>
          <xsd:enumeration value="New Fund AIF - Prelim"/>
          <xsd:enumeration value="New Fund Fund Facts - Final"/>
          <xsd:enumeration value="New Fund Fund Facts - Prelim"/>
          <xsd:enumeration value="New Fund Prospectus - Final"/>
          <xsd:enumeration value="New Fund Prospectus - Prelim"/>
          <xsd:enumeration value="Non-Fund AIF"/>
          <xsd:enumeration value="Non-Fund Prospectus"/>
          <xsd:enumeration value="Notarization"/>
          <xsd:enumeration value="Notice"/>
          <xsd:enumeration value="Offering Documents"/>
          <xsd:enumeration value="Option Documents"/>
          <xsd:enumeration value="Other"/>
          <xsd:enumeration value="Personal Information Forms"/>
          <xsd:enumeration value="Policies and Procedures"/>
          <xsd:enumeration value="Power of Attorney"/>
          <xsd:enumeration value="Press Release"/>
          <xsd:enumeration value="Prospectus Filing Materials"/>
          <xsd:enumeration value="Resolutions"/>
          <xsd:enumeration value="Securities Commission Receipt"/>
          <xsd:enumeration value="Segregated Fund Fund Fact"/>
          <xsd:enumeration value="Segregated Fund Information Folder"/>
          <xsd:enumeration value="Statement of Investment Policies and Goals"/>
          <xsd:enumeration value="Trademark Documents"/>
        </xsd:restriction>
      </xsd:simpleType>
    </xsd:element>
    <xsd:element name="CI_Entity" ma:index="9" ma:displayName="CI_Entity" ma:format="Dropdown" ma:internalName="CI_Entity" ma:readOnly="false">
      <xsd:simpleType>
        <xsd:restriction base="dms:Choice">
          <xsd:enumeration value="Assante"/>
          <xsd:enumeration value="Blackmont Capital Inc."/>
          <xsd:enumeration value="Cambridge Global Asset Management"/>
          <xsd:enumeration value="Canadian International LP"/>
          <xsd:enumeration value="CI Financial Corp."/>
          <xsd:enumeration value="CI Financial General Partner Corp."/>
          <xsd:enumeration value="CI Financial Inc."/>
          <xsd:enumeration value="CI Financial Income Fund"/>
          <xsd:enumeration value="CI Fund Management Ltd."/>
          <xsd:enumeration value="CI Fund Services Inc."/>
          <xsd:enumeration value="CI Global Investments Inc."/>
          <xsd:enumeration value="CI Institutional Asset Management"/>
          <xsd:enumeration value="CI Investment Consulting"/>
          <xsd:enumeration value="CI Investments Inc."/>
          <xsd:enumeration value="CI Investments Services LP"/>
          <xsd:enumeration value="CI Master LP"/>
          <xsd:enumeration value="CI Private Counsel LP"/>
          <xsd:enumeration value="Harbour Advisors"/>
          <xsd:enumeration value="Lawrence Park Capital Partners Ltd."/>
          <xsd:enumeration value="Marret Asset Management Inc."/>
          <xsd:enumeration value="Nexus Risk Management Inc."/>
          <xsd:enumeration value="Other"/>
          <xsd:enumeration value="Perimeter Financial Corp."/>
          <xsd:enumeration value="Perimeter Markets Inc."/>
          <xsd:enumeration value="Red Sky Capital Management Ltd."/>
          <xsd:enumeration value="Signature Global Asset Management"/>
          <xsd:enumeration value="Skylon"/>
        </xsd:restriction>
      </xsd:simpleType>
    </xsd:element>
    <xsd:element name="Counterparty" ma:index="10" nillable="true" ma:displayName="Counterparty" ma:internalName="Counterparty">
      <xsd:simpleType>
        <xsd:restriction base="dms:Text">
          <xsd:maxLength value="255"/>
        </xsd:restriction>
      </xsd:simpleType>
    </xsd:element>
    <xsd:element name="Notes1" ma:index="11" nillable="true" ma:displayName="Notes" ma:internalName="Notes1">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1 xmlns="1be6385b-d8ea-43e9-81a0-3a6cea10244f" xsi:nil="true"/>
    <CI_Entity xmlns="1be6385b-d8ea-43e9-81a0-3a6cea10244f">Marret Asset Management Inc.</CI_Entity>
    <Counterparty xmlns="1be6385b-d8ea-43e9-81a0-3a6cea10244f" xsi:nil="true"/>
    <Document_Type xmlns="1be6385b-d8ea-43e9-81a0-3a6cea1024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52374-1A42-4516-B6B1-60584ABD2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6385b-d8ea-43e9-81a0-3a6cea102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86FA8-636F-421C-BAF7-CB1EBD925B62}">
  <ds:schemaRefs>
    <ds:schemaRef ds:uri="http://schemas.microsoft.com/office/2006/metadata/properties"/>
    <ds:schemaRef ds:uri="http://schemas.microsoft.com/office/infopath/2007/PartnerControls"/>
    <ds:schemaRef ds:uri="1be6385b-d8ea-43e9-81a0-3a6cea10244f"/>
  </ds:schemaRefs>
</ds:datastoreItem>
</file>

<file path=customXml/itemProps3.xml><?xml version="1.0" encoding="utf-8"?>
<ds:datastoreItem xmlns:ds="http://schemas.openxmlformats.org/officeDocument/2006/customXml" ds:itemID="{D9DF0897-E41C-434D-B312-6357984D10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1021</Words>
  <Characters>5710</Characters>
  <Application>Microsoft Office Word</Application>
  <DocSecurity>0</DocSecurity>
  <Lines>158</Lines>
  <Paragraphs>110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King, Aurora</cp:lastModifiedBy>
  <cp:revision>3</cp:revision>
  <cp:lastPrinted>2017-03-02T18:38:00Z</cp:lastPrinted>
  <dcterms:created xsi:type="dcterms:W3CDTF">2018-06-04T13:33:00Z</dcterms:created>
  <dcterms:modified xsi:type="dcterms:W3CDTF">2018-06-04T13:52:00Z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0x010100910C5345CAB27A45AA03915243996197008528C4291661464A8EE0EFEED868C76F</vt:lpwstr>
  </property>
</Properties>
</file>