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0DE15" w14:textId="77777777" w:rsidR="00EA4133" w:rsidRPr="0001060A" w:rsidRDefault="00EA4133">
      <w:pPr>
        <w:pStyle w:val="Title"/>
        <w:spacing w:before="0"/>
        <w:rPr>
          <w:sz w:val="28"/>
          <w:lang w:val="en-CA"/>
        </w:rPr>
      </w:pPr>
      <w:r w:rsidRPr="0001060A">
        <w:rPr>
          <w:sz w:val="28"/>
          <w:lang w:val="en-CA"/>
        </w:rPr>
        <w:t>FORM 9</w:t>
      </w:r>
    </w:p>
    <w:p w14:paraId="3224A7F1" w14:textId="77777777" w:rsidR="00EA4133" w:rsidRPr="007568B3" w:rsidRDefault="00EA4133">
      <w:pPr>
        <w:pStyle w:val="Title"/>
        <w:spacing w:before="0" w:after="0"/>
        <w:rPr>
          <w:sz w:val="28"/>
          <w:u w:val="single"/>
          <w:lang w:val="en-CA"/>
        </w:rPr>
      </w:pPr>
      <w:r w:rsidRPr="007568B3">
        <w:rPr>
          <w:sz w:val="28"/>
          <w:u w:val="single"/>
          <w:lang w:val="en-CA"/>
        </w:rPr>
        <w:t xml:space="preserve">NOTICE OF PROPOSED ISSUANCE OF </w:t>
      </w:r>
      <w:r w:rsidR="000B64EF">
        <w:rPr>
          <w:sz w:val="28"/>
          <w:u w:val="single"/>
          <w:lang w:val="en-CA"/>
        </w:rPr>
        <w:t>LISTED</w:t>
      </w:r>
      <w:r w:rsidRPr="007568B3">
        <w:rPr>
          <w:sz w:val="28"/>
          <w:u w:val="single"/>
          <w:lang w:val="en-CA"/>
        </w:rPr>
        <w:t xml:space="preserve"> SECURITIES </w:t>
      </w:r>
    </w:p>
    <w:p w14:paraId="434B99FF" w14:textId="77777777"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14:paraId="465FB67C" w14:textId="77777777" w:rsidR="00EA4133" w:rsidRDefault="00EA4133">
      <w:pPr>
        <w:pStyle w:val="BodyText"/>
        <w:rPr>
          <w:rFonts w:ascii="Arial" w:hAnsi="Arial"/>
          <w:lang w:val="en-CA"/>
        </w:rPr>
      </w:pPr>
      <w:r>
        <w:rPr>
          <w:rFonts w:ascii="Arial" w:hAnsi="Arial"/>
          <w:lang w:val="en-CA"/>
        </w:rPr>
        <w:t>Please complete the following:</w:t>
      </w:r>
    </w:p>
    <w:p w14:paraId="60E88DA2" w14:textId="77777777"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Pr>
          <w:rFonts w:ascii="Arial" w:hAnsi="Arial"/>
          <w:u w:val="single"/>
          <w:lang w:val="en-CA"/>
        </w:rPr>
        <w:tab/>
      </w:r>
      <w:r w:rsidR="00537893">
        <w:rPr>
          <w:rFonts w:ascii="Arial" w:hAnsi="Arial"/>
          <w:u w:val="single"/>
          <w:lang w:val="en-CA"/>
        </w:rPr>
        <w:t>Pivot Pharmaceuticals Inc.</w:t>
      </w:r>
      <w:r>
        <w:rPr>
          <w:rFonts w:ascii="Arial" w:hAnsi="Arial"/>
          <w:u w:val="single"/>
          <w:lang w:val="en-CA"/>
        </w:rPr>
        <w:tab/>
      </w:r>
      <w:r>
        <w:rPr>
          <w:rFonts w:ascii="Arial" w:hAnsi="Arial"/>
          <w:u w:val="single"/>
          <w:lang w:val="en-CA"/>
        </w:rPr>
        <w:tab/>
      </w:r>
      <w:r>
        <w:rPr>
          <w:rFonts w:ascii="Arial" w:hAnsi="Arial"/>
          <w:lang w:val="en-CA"/>
        </w:rPr>
        <w:t xml:space="preserve">(the “Issuer”).  </w:t>
      </w:r>
    </w:p>
    <w:p w14:paraId="548E70D8" w14:textId="77777777" w:rsidR="00EA4133" w:rsidRDefault="00EA4133">
      <w:pPr>
        <w:pStyle w:val="BodyText"/>
        <w:rPr>
          <w:rFonts w:ascii="Arial" w:hAnsi="Arial"/>
          <w:lang w:val="en-CA"/>
        </w:rPr>
      </w:pPr>
      <w:r>
        <w:rPr>
          <w:rFonts w:ascii="Arial" w:hAnsi="Arial"/>
          <w:lang w:val="en-CA"/>
        </w:rPr>
        <w:t xml:space="preserve">Trading Symbol:  </w:t>
      </w:r>
      <w:r>
        <w:rPr>
          <w:rFonts w:ascii="Arial" w:hAnsi="Arial"/>
          <w:u w:val="single"/>
          <w:lang w:val="en-CA"/>
        </w:rPr>
        <w:tab/>
      </w:r>
      <w:r w:rsidR="00537893">
        <w:rPr>
          <w:rFonts w:ascii="Arial" w:hAnsi="Arial"/>
          <w:u w:val="single"/>
          <w:lang w:val="en-CA"/>
        </w:rPr>
        <w:t>PVOT</w:t>
      </w:r>
      <w:r>
        <w:rPr>
          <w:rFonts w:ascii="Arial" w:hAnsi="Arial"/>
          <w:u w:val="single"/>
          <w:lang w:val="en-CA"/>
        </w:rPr>
        <w:tab/>
      </w:r>
      <w:r>
        <w:rPr>
          <w:rFonts w:ascii="Arial" w:hAnsi="Arial"/>
          <w:u w:val="single"/>
          <w:lang w:val="en-CA"/>
        </w:rPr>
        <w:tab/>
      </w:r>
      <w:r>
        <w:rPr>
          <w:rFonts w:ascii="Arial" w:hAnsi="Arial"/>
          <w:lang w:val="en-CA"/>
        </w:rPr>
        <w:t xml:space="preserve"> .</w:t>
      </w:r>
    </w:p>
    <w:p w14:paraId="778BE502" w14:textId="37A3A8C8" w:rsidR="00EA4133" w:rsidRDefault="00EA4133">
      <w:pPr>
        <w:pStyle w:val="BodyText"/>
        <w:spacing w:after="240"/>
        <w:rPr>
          <w:rFonts w:ascii="Arial" w:hAnsi="Arial"/>
          <w:lang w:val="en-CA"/>
        </w:rPr>
      </w:pPr>
      <w:r>
        <w:rPr>
          <w:rFonts w:ascii="Arial" w:hAnsi="Arial"/>
          <w:lang w:val="en-CA"/>
        </w:rPr>
        <w:t xml:space="preserve">Date:  </w:t>
      </w:r>
      <w:r>
        <w:rPr>
          <w:rFonts w:ascii="Arial" w:hAnsi="Arial"/>
          <w:u w:val="single"/>
          <w:lang w:val="en-CA"/>
        </w:rPr>
        <w:tab/>
      </w:r>
      <w:r w:rsidR="004D37B5">
        <w:rPr>
          <w:rFonts w:ascii="Arial" w:hAnsi="Arial"/>
          <w:u w:val="single"/>
          <w:lang w:val="en-CA"/>
        </w:rPr>
        <w:t>October</w:t>
      </w:r>
      <w:r w:rsidR="00CE24D6">
        <w:rPr>
          <w:rFonts w:ascii="Arial" w:hAnsi="Arial"/>
          <w:u w:val="single"/>
          <w:lang w:val="en-CA"/>
        </w:rPr>
        <w:t xml:space="preserve"> </w:t>
      </w:r>
      <w:r w:rsidR="008A42A9" w:rsidRPr="008A42A9">
        <w:rPr>
          <w:rFonts w:ascii="Arial" w:hAnsi="Arial"/>
          <w:u w:val="single"/>
          <w:lang w:val="en-CA"/>
        </w:rPr>
        <w:t>19</w:t>
      </w:r>
      <w:r w:rsidR="008A42A9">
        <w:rPr>
          <w:rFonts w:ascii="Arial" w:hAnsi="Arial"/>
          <w:u w:val="single"/>
          <w:lang w:val="en-CA"/>
        </w:rPr>
        <w:t>,</w:t>
      </w:r>
      <w:r w:rsidR="004C35AE">
        <w:rPr>
          <w:rFonts w:ascii="Arial" w:hAnsi="Arial"/>
          <w:u w:val="single"/>
          <w:lang w:val="en-CA"/>
        </w:rPr>
        <w:t xml:space="preserve"> 2018</w:t>
      </w:r>
      <w:r>
        <w:rPr>
          <w:rFonts w:ascii="Arial" w:hAnsi="Arial"/>
          <w:u w:val="single"/>
          <w:lang w:val="en-CA"/>
        </w:rPr>
        <w:tab/>
      </w:r>
      <w:r>
        <w:rPr>
          <w:rFonts w:ascii="Arial" w:hAnsi="Arial"/>
          <w:u w:val="single"/>
          <w:lang w:val="en-CA"/>
        </w:rPr>
        <w:tab/>
      </w:r>
      <w:r>
        <w:rPr>
          <w:rFonts w:ascii="Arial" w:hAnsi="Arial"/>
          <w:lang w:val="en-CA"/>
        </w:rPr>
        <w:t xml:space="preserve"> .</w:t>
      </w:r>
    </w:p>
    <w:p w14:paraId="4CDD7610" w14:textId="77777777" w:rsidR="00EA4133" w:rsidRDefault="00EA4133">
      <w:pPr>
        <w:pStyle w:val="BodyText"/>
        <w:tabs>
          <w:tab w:val="left" w:pos="2160"/>
        </w:tabs>
        <w:spacing w:after="240"/>
        <w:rPr>
          <w:rFonts w:ascii="Arial" w:hAnsi="Arial"/>
          <w:sz w:val="32"/>
          <w:lang w:val="en-CA"/>
        </w:rPr>
      </w:pPr>
      <w:r>
        <w:rPr>
          <w:rFonts w:ascii="Arial" w:hAnsi="Arial"/>
          <w:lang w:val="en-CA"/>
        </w:rPr>
        <w:t>Is this an updating or amending Notice:</w:t>
      </w:r>
      <w:r>
        <w:rPr>
          <w:rFonts w:ascii="Arial" w:hAnsi="Arial"/>
          <w:lang w:val="en-CA"/>
        </w:rPr>
        <w:tab/>
      </w:r>
      <w:r>
        <w:rPr>
          <w:rFonts w:ascii="Arial" w:hAnsi="Arial"/>
          <w:lang w:val="en-CA"/>
        </w:rPr>
        <w:tab/>
      </w:r>
      <w:r>
        <w:rPr>
          <w:rFonts w:ascii="Arial" w:hAnsi="Arial"/>
          <w:lang w:val="en-CA"/>
        </w:rPr>
        <w:sym w:font="Monotype Sorts" w:char="F07F"/>
      </w:r>
      <w:r>
        <w:rPr>
          <w:rFonts w:ascii="Arial" w:hAnsi="Arial"/>
          <w:lang w:val="en-CA"/>
        </w:rPr>
        <w:t>Yes</w:t>
      </w:r>
      <w:r>
        <w:rPr>
          <w:rFonts w:ascii="Arial" w:hAnsi="Arial"/>
          <w:lang w:val="en-CA"/>
        </w:rPr>
        <w:tab/>
      </w:r>
      <w:r>
        <w:rPr>
          <w:rFonts w:ascii="Arial" w:hAnsi="Arial"/>
          <w:lang w:val="en-CA"/>
        </w:rPr>
        <w:tab/>
      </w:r>
      <w:r w:rsidR="00537893">
        <w:rPr>
          <w:rFonts w:ascii="Arial" w:hAnsi="Arial"/>
          <w:lang w:val="en-CA"/>
        </w:rPr>
        <w:sym w:font="Wingdings" w:char="F078"/>
      </w:r>
      <w:r>
        <w:rPr>
          <w:rFonts w:ascii="Arial" w:hAnsi="Arial"/>
          <w:lang w:val="en-CA"/>
        </w:rPr>
        <w:t>No</w:t>
      </w:r>
      <w:r>
        <w:rPr>
          <w:rFonts w:ascii="Arial" w:hAnsi="Arial"/>
          <w:sz w:val="32"/>
          <w:lang w:val="en-CA"/>
        </w:rPr>
        <w:tab/>
      </w:r>
    </w:p>
    <w:p w14:paraId="670712DC" w14:textId="77777777" w:rsidR="00EA4133" w:rsidRDefault="00EA4133">
      <w:pPr>
        <w:pStyle w:val="BodyText"/>
        <w:tabs>
          <w:tab w:val="left" w:pos="9180"/>
        </w:tabs>
        <w:spacing w:before="0" w:after="240"/>
        <w:rPr>
          <w:rFonts w:ascii="Arial" w:hAnsi="Arial"/>
          <w:lang w:val="en-CA"/>
        </w:rPr>
      </w:pPr>
      <w:r>
        <w:rPr>
          <w:rFonts w:ascii="Arial" w:hAnsi="Arial"/>
          <w:lang w:val="en-CA"/>
        </w:rPr>
        <w:t>If yes provide date(s) of prior Notices:  ________________________.</w:t>
      </w:r>
    </w:p>
    <w:p w14:paraId="156B73F7" w14:textId="77777777" w:rsidR="00EA4133" w:rsidRDefault="00EA4133">
      <w:pPr>
        <w:pStyle w:val="BodyText"/>
        <w:tabs>
          <w:tab w:val="left" w:pos="9180"/>
        </w:tabs>
        <w:spacing w:before="0" w:after="240"/>
        <w:rPr>
          <w:rFonts w:ascii="Arial" w:hAnsi="Arial"/>
          <w:lang w:val="en-CA"/>
        </w:rPr>
      </w:pPr>
      <w:r>
        <w:rPr>
          <w:rFonts w:ascii="Arial" w:hAnsi="Arial"/>
          <w:lang w:val="en-CA"/>
        </w:rPr>
        <w:t xml:space="preserve">Issued and Outstanding Securities of Issuer Prior to Issuance:  </w:t>
      </w:r>
      <w:r w:rsidR="00094569" w:rsidRPr="00BA764B">
        <w:rPr>
          <w:rFonts w:ascii="Arial" w:hAnsi="Arial"/>
          <w:u w:val="single"/>
          <w:lang w:val="en-CA"/>
        </w:rPr>
        <w:t>88,</w:t>
      </w:r>
      <w:r w:rsidR="004D37B5">
        <w:rPr>
          <w:rFonts w:ascii="Arial" w:hAnsi="Arial"/>
          <w:u w:val="single"/>
          <w:lang w:val="en-CA"/>
        </w:rPr>
        <w:t>679,077</w:t>
      </w:r>
      <w:r>
        <w:rPr>
          <w:rFonts w:ascii="Arial" w:hAnsi="Arial"/>
          <w:u w:val="single"/>
          <w:lang w:val="en-CA"/>
        </w:rPr>
        <w:tab/>
      </w:r>
      <w:r>
        <w:rPr>
          <w:rFonts w:ascii="Arial" w:hAnsi="Arial"/>
          <w:lang w:val="en-CA"/>
        </w:rPr>
        <w:t xml:space="preserve"> .</w:t>
      </w:r>
    </w:p>
    <w:p w14:paraId="564C8FBD" w14:textId="331BF72F" w:rsidR="00EA4133" w:rsidRDefault="00EA4133">
      <w:pPr>
        <w:pStyle w:val="BodyText"/>
        <w:tabs>
          <w:tab w:val="left" w:pos="9180"/>
        </w:tabs>
        <w:spacing w:before="0" w:after="240"/>
        <w:rPr>
          <w:rFonts w:ascii="Arial" w:hAnsi="Arial"/>
          <w:lang w:val="en-CA"/>
        </w:rPr>
      </w:pPr>
      <w:r>
        <w:rPr>
          <w:rFonts w:ascii="Arial" w:hAnsi="Arial"/>
          <w:lang w:val="en-CA"/>
        </w:rPr>
        <w:t xml:space="preserve">Date of News Release Announcing Private Placement:  </w:t>
      </w:r>
      <w:r w:rsidR="004D37B5">
        <w:rPr>
          <w:rFonts w:ascii="Arial" w:hAnsi="Arial"/>
          <w:u w:val="single"/>
          <w:lang w:val="en-CA"/>
        </w:rPr>
        <w:t xml:space="preserve">October </w:t>
      </w:r>
      <w:r w:rsidR="008A42A9" w:rsidRPr="008A42A9">
        <w:rPr>
          <w:rFonts w:ascii="Arial" w:hAnsi="Arial"/>
          <w:u w:val="single"/>
          <w:lang w:val="en-CA"/>
        </w:rPr>
        <w:t>22</w:t>
      </w:r>
      <w:r w:rsidR="004D37B5">
        <w:rPr>
          <w:rFonts w:ascii="Arial" w:hAnsi="Arial"/>
          <w:u w:val="single"/>
          <w:lang w:val="en-CA"/>
        </w:rPr>
        <w:t>, 2018</w:t>
      </w:r>
      <w:r>
        <w:rPr>
          <w:rFonts w:ascii="Arial" w:hAnsi="Arial"/>
          <w:u w:val="single"/>
          <w:lang w:val="en-CA"/>
        </w:rPr>
        <w:tab/>
      </w:r>
      <w:r>
        <w:rPr>
          <w:rFonts w:ascii="Arial" w:hAnsi="Arial"/>
          <w:lang w:val="en-CA"/>
        </w:rPr>
        <w:t xml:space="preserve"> .</w:t>
      </w:r>
    </w:p>
    <w:p w14:paraId="52332AAA" w14:textId="50EE2722" w:rsidR="00EA4133" w:rsidRDefault="00EA4133">
      <w:pPr>
        <w:pStyle w:val="BodyText"/>
        <w:tabs>
          <w:tab w:val="left" w:pos="9180"/>
        </w:tabs>
        <w:spacing w:before="0" w:after="240"/>
        <w:rPr>
          <w:rFonts w:ascii="Arial" w:hAnsi="Arial"/>
          <w:lang w:val="en-CA"/>
        </w:rPr>
      </w:pPr>
      <w:r>
        <w:rPr>
          <w:rFonts w:ascii="Arial" w:hAnsi="Arial"/>
          <w:lang w:val="en-CA"/>
        </w:rPr>
        <w:t>Closing Market Price on Day Preceding the Issuance of the News Release: __</w:t>
      </w:r>
      <w:r w:rsidR="004D37B5">
        <w:rPr>
          <w:rFonts w:ascii="Arial" w:hAnsi="Arial"/>
          <w:u w:val="single"/>
          <w:lang w:val="en-CA"/>
        </w:rPr>
        <w:t>$</w:t>
      </w:r>
      <w:r w:rsidR="008A42A9">
        <w:rPr>
          <w:rFonts w:ascii="Arial" w:hAnsi="Arial"/>
          <w:u w:val="single"/>
          <w:lang w:val="en-CA"/>
        </w:rPr>
        <w:t>0.42</w:t>
      </w:r>
      <w:r>
        <w:rPr>
          <w:rFonts w:ascii="Arial" w:hAnsi="Arial"/>
          <w:lang w:val="en-CA"/>
        </w:rPr>
        <w:t>__</w:t>
      </w:r>
    </w:p>
    <w:p w14:paraId="0FF88FE8" w14:textId="77777777" w:rsidR="00A90670" w:rsidRDefault="00EA4133">
      <w:pPr>
        <w:pStyle w:val="BodyText"/>
        <w:spacing w:before="0" w:after="240"/>
        <w:rPr>
          <w:rFonts w:ascii="Arial" w:hAnsi="Arial"/>
          <w:b/>
          <w:lang w:val="en-CA"/>
        </w:rPr>
      </w:pPr>
      <w:r>
        <w:rPr>
          <w:rFonts w:ascii="Arial" w:hAnsi="Arial"/>
          <w:b/>
          <w:lang w:val="en-CA"/>
        </w:rPr>
        <w:t>1.</w:t>
      </w:r>
      <w:r>
        <w:rPr>
          <w:rFonts w:ascii="Arial" w:hAnsi="Arial"/>
          <w:b/>
          <w:lang w:val="en-CA"/>
        </w:rPr>
        <w:tab/>
        <w:t>Private Placement (if shares are being issued in connection with an acquisition (either as consideration or to raise funds for a cash acquisition), proceed to Part 2 of this form)</w:t>
      </w:r>
    </w:p>
    <w:tbl>
      <w:tblPr>
        <w:tblW w:w="11630" w:type="dxa"/>
        <w:tblInd w:w="-88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250"/>
        <w:gridCol w:w="1530"/>
        <w:gridCol w:w="1170"/>
        <w:gridCol w:w="1376"/>
        <w:gridCol w:w="1324"/>
        <w:gridCol w:w="1674"/>
        <w:gridCol w:w="1206"/>
        <w:gridCol w:w="1100"/>
      </w:tblGrid>
      <w:tr w:rsidR="00EA4133" w14:paraId="0CB1B880" w14:textId="77777777" w:rsidTr="005D0CEB">
        <w:trPr>
          <w:trHeight w:val="1965"/>
        </w:trPr>
        <w:tc>
          <w:tcPr>
            <w:tcW w:w="2250" w:type="dxa"/>
          </w:tcPr>
          <w:p w14:paraId="4DB56A15" w14:textId="77777777" w:rsidR="00EA4133" w:rsidRDefault="00EA4133">
            <w:pPr>
              <w:pStyle w:val="BodyText"/>
              <w:spacing w:before="0" w:line="280" w:lineRule="exact"/>
              <w:jc w:val="center"/>
              <w:rPr>
                <w:rFonts w:ascii="Arial" w:hAnsi="Arial"/>
                <w:b/>
                <w:sz w:val="20"/>
                <w:lang w:val="en-CA"/>
              </w:rPr>
            </w:pPr>
          </w:p>
          <w:p w14:paraId="43B38750"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Full Name &amp; Residential Address of Placee</w:t>
            </w:r>
          </w:p>
        </w:tc>
        <w:tc>
          <w:tcPr>
            <w:tcW w:w="1530" w:type="dxa"/>
          </w:tcPr>
          <w:p w14:paraId="595AE02D" w14:textId="77777777" w:rsidR="00EA4133" w:rsidRDefault="00EA4133">
            <w:pPr>
              <w:pStyle w:val="BodyText"/>
              <w:spacing w:before="0" w:line="280" w:lineRule="exact"/>
              <w:jc w:val="center"/>
              <w:rPr>
                <w:rFonts w:ascii="Arial" w:hAnsi="Arial"/>
                <w:b/>
                <w:sz w:val="20"/>
                <w:lang w:val="en-CA"/>
              </w:rPr>
            </w:pPr>
          </w:p>
          <w:p w14:paraId="0E570F91"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70" w:type="dxa"/>
          </w:tcPr>
          <w:p w14:paraId="3CFCF2C3" w14:textId="77777777" w:rsidR="00EA4133" w:rsidRDefault="00EA4133">
            <w:pPr>
              <w:pStyle w:val="BodyText"/>
              <w:spacing w:before="0" w:line="280" w:lineRule="exact"/>
              <w:jc w:val="center"/>
              <w:rPr>
                <w:rFonts w:ascii="Arial" w:hAnsi="Arial"/>
                <w:b/>
                <w:sz w:val="20"/>
                <w:lang w:val="en-CA"/>
              </w:rPr>
            </w:pPr>
          </w:p>
          <w:p w14:paraId="4EF9E873"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76" w:type="dxa"/>
          </w:tcPr>
          <w:p w14:paraId="645753CD" w14:textId="77777777" w:rsidR="00EA4133" w:rsidRDefault="00EA4133">
            <w:pPr>
              <w:pStyle w:val="BodyText"/>
              <w:spacing w:before="0" w:line="280" w:lineRule="exact"/>
              <w:jc w:val="center"/>
              <w:rPr>
                <w:rFonts w:ascii="Arial" w:hAnsi="Arial"/>
                <w:b/>
                <w:sz w:val="20"/>
                <w:lang w:val="en-CA"/>
              </w:rPr>
            </w:pPr>
          </w:p>
          <w:p w14:paraId="0536B904"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14:paraId="1F648441"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14:paraId="6E32751F"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tc>
        <w:tc>
          <w:tcPr>
            <w:tcW w:w="1324" w:type="dxa"/>
          </w:tcPr>
          <w:p w14:paraId="20C4195B" w14:textId="77777777" w:rsidR="00EA4133" w:rsidRDefault="00EA4133">
            <w:pPr>
              <w:pStyle w:val="BodyText"/>
              <w:spacing w:before="0" w:line="280" w:lineRule="exact"/>
              <w:jc w:val="center"/>
              <w:rPr>
                <w:rFonts w:ascii="Arial" w:hAnsi="Arial"/>
                <w:b/>
                <w:sz w:val="20"/>
                <w:lang w:val="en-CA"/>
              </w:rPr>
            </w:pPr>
          </w:p>
          <w:p w14:paraId="1E0D6B89"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674" w:type="dxa"/>
          </w:tcPr>
          <w:p w14:paraId="03E33872" w14:textId="77777777" w:rsidR="00EA4133" w:rsidRDefault="00EA4133">
            <w:pPr>
              <w:pStyle w:val="BodyText"/>
              <w:spacing w:before="0" w:line="280" w:lineRule="exact"/>
              <w:jc w:val="center"/>
              <w:rPr>
                <w:rFonts w:ascii="Arial" w:hAnsi="Arial"/>
                <w:b/>
                <w:sz w:val="20"/>
                <w:lang w:val="en-CA"/>
              </w:rPr>
            </w:pPr>
            <w:r>
              <w:rPr>
                <w:rFonts w:ascii="Arial" w:hAnsi="Arial"/>
                <w:b/>
                <w:sz w:val="20"/>
              </w:rPr>
              <w:t>No. of Securities, directly or indirectly, Owned, Controlled or Directed</w:t>
            </w:r>
          </w:p>
        </w:tc>
        <w:tc>
          <w:tcPr>
            <w:tcW w:w="1206" w:type="dxa"/>
          </w:tcPr>
          <w:p w14:paraId="3EF92071" w14:textId="77777777" w:rsidR="00EA4133" w:rsidRDefault="00EA4133">
            <w:pPr>
              <w:pStyle w:val="BodyText"/>
              <w:spacing w:before="0" w:line="280" w:lineRule="exact"/>
              <w:jc w:val="center"/>
              <w:rPr>
                <w:rFonts w:ascii="Arial" w:hAnsi="Arial"/>
                <w:b/>
                <w:sz w:val="20"/>
                <w:lang w:val="en-CA"/>
              </w:rPr>
            </w:pPr>
          </w:p>
          <w:p w14:paraId="765E5D46"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Payment Date</w:t>
            </w:r>
            <w:r>
              <w:rPr>
                <w:rFonts w:ascii="Arial" w:hAnsi="Arial"/>
                <w:b/>
                <w:sz w:val="16"/>
                <w:lang w:val="en-CA"/>
              </w:rPr>
              <w:t>(1)</w:t>
            </w:r>
          </w:p>
        </w:tc>
        <w:tc>
          <w:tcPr>
            <w:tcW w:w="1100" w:type="dxa"/>
          </w:tcPr>
          <w:p w14:paraId="1D2D388C" w14:textId="77777777" w:rsidR="00EA4133" w:rsidRDefault="00EA4133">
            <w:pPr>
              <w:pStyle w:val="BodyText"/>
              <w:spacing w:before="0" w:line="280" w:lineRule="exact"/>
              <w:jc w:val="center"/>
              <w:rPr>
                <w:rFonts w:ascii="Arial" w:hAnsi="Arial"/>
                <w:b/>
                <w:color w:val="000000"/>
                <w:sz w:val="20"/>
                <w:lang w:val="en-CA"/>
              </w:rPr>
            </w:pPr>
          </w:p>
          <w:p w14:paraId="6ADF1EE9" w14:textId="77777777"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Describe relations</w:t>
            </w:r>
            <w:r w:rsidR="004A1403">
              <w:rPr>
                <w:rFonts w:ascii="Arial" w:hAnsi="Arial"/>
                <w:b/>
                <w:color w:val="000000"/>
                <w:sz w:val="20"/>
                <w:lang w:val="en-CA"/>
              </w:rPr>
              <w:t>-</w:t>
            </w:r>
            <w:r>
              <w:rPr>
                <w:rFonts w:ascii="Arial" w:hAnsi="Arial"/>
                <w:b/>
                <w:color w:val="000000"/>
                <w:sz w:val="20"/>
                <w:lang w:val="en-CA"/>
              </w:rPr>
              <w:t xml:space="preserve">hip to Issuer </w:t>
            </w:r>
            <w:r>
              <w:rPr>
                <w:rFonts w:ascii="Arial" w:hAnsi="Arial"/>
                <w:b/>
                <w:color w:val="000000"/>
                <w:sz w:val="16"/>
                <w:lang w:val="en-CA"/>
              </w:rPr>
              <w:t>(2)</w:t>
            </w:r>
          </w:p>
        </w:tc>
      </w:tr>
      <w:tr w:rsidR="00707808" w14:paraId="7A66A92E" w14:textId="77777777" w:rsidTr="005D0CEB">
        <w:trPr>
          <w:trHeight w:val="864"/>
        </w:trPr>
        <w:tc>
          <w:tcPr>
            <w:tcW w:w="2250" w:type="dxa"/>
          </w:tcPr>
          <w:p w14:paraId="18FFB0B0"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 xml:space="preserve">National Bank Financial Inc. </w:t>
            </w:r>
          </w:p>
          <w:p w14:paraId="242A0D88"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ITF  Melissa Prusky 4HE745E</w:t>
            </w:r>
          </w:p>
          <w:p w14:paraId="7C55D9B8"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M100-1010 de la Gauchetiere St., W</w:t>
            </w:r>
          </w:p>
          <w:p w14:paraId="048E5458"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Montreal QC H3B 5J2</w:t>
            </w:r>
          </w:p>
        </w:tc>
        <w:tc>
          <w:tcPr>
            <w:tcW w:w="1530" w:type="dxa"/>
          </w:tcPr>
          <w:p w14:paraId="6346680B"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62,500 units, consisting of 1 common share and 1 share purchase warrant</w:t>
            </w:r>
          </w:p>
        </w:tc>
        <w:tc>
          <w:tcPr>
            <w:tcW w:w="1170" w:type="dxa"/>
          </w:tcPr>
          <w:p w14:paraId="1F12510E"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C$0.40</w:t>
            </w:r>
          </w:p>
        </w:tc>
        <w:tc>
          <w:tcPr>
            <w:tcW w:w="1376" w:type="dxa"/>
          </w:tcPr>
          <w:p w14:paraId="1CBC3E82"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N/A</w:t>
            </w:r>
          </w:p>
        </w:tc>
        <w:tc>
          <w:tcPr>
            <w:tcW w:w="1324" w:type="dxa"/>
          </w:tcPr>
          <w:p w14:paraId="7CB6D272" w14:textId="182F0A81"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C521CF">
              <w:rPr>
                <w:rFonts w:asciiTheme="minorHAnsi" w:hAnsiTheme="minorHAnsi" w:cstheme="minorHAnsi"/>
                <w:sz w:val="18"/>
                <w:szCs w:val="18"/>
                <w:lang w:val="en-CA"/>
              </w:rPr>
              <w:t>Section 2.3 of NI 45-106 (Accredited Investor)</w:t>
            </w:r>
          </w:p>
        </w:tc>
        <w:tc>
          <w:tcPr>
            <w:tcW w:w="1674" w:type="dxa"/>
          </w:tcPr>
          <w:p w14:paraId="0CB45BB9" w14:textId="77777777" w:rsidR="00707808" w:rsidRPr="00A03690" w:rsidRDefault="00707808" w:rsidP="00707808">
            <w:pPr>
              <w:pStyle w:val="BodyText"/>
              <w:spacing w:before="0" w:line="280" w:lineRule="exact"/>
              <w:jc w:val="center"/>
              <w:rPr>
                <w:rFonts w:asciiTheme="minorHAnsi" w:hAnsiTheme="minorHAnsi" w:cstheme="minorHAnsi"/>
                <w:sz w:val="18"/>
                <w:szCs w:val="18"/>
              </w:rPr>
            </w:pPr>
            <w:r w:rsidRPr="00A03690">
              <w:rPr>
                <w:rFonts w:asciiTheme="minorHAnsi" w:hAnsiTheme="minorHAnsi" w:cstheme="minorHAnsi"/>
                <w:sz w:val="18"/>
                <w:szCs w:val="18"/>
                <w:lang w:val="en-CA"/>
              </w:rPr>
              <w:t>Nil</w:t>
            </w:r>
          </w:p>
        </w:tc>
        <w:tc>
          <w:tcPr>
            <w:tcW w:w="1206" w:type="dxa"/>
          </w:tcPr>
          <w:p w14:paraId="7E2F88DE"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 xml:space="preserve">October 1, 2018 </w:t>
            </w:r>
          </w:p>
        </w:tc>
        <w:tc>
          <w:tcPr>
            <w:tcW w:w="1100" w:type="dxa"/>
          </w:tcPr>
          <w:p w14:paraId="00A2A37D" w14:textId="77777777" w:rsidR="00707808" w:rsidRPr="00A03690" w:rsidRDefault="00707808" w:rsidP="00707808">
            <w:pPr>
              <w:pStyle w:val="BodyText"/>
              <w:spacing w:before="0" w:line="280" w:lineRule="exact"/>
              <w:jc w:val="center"/>
              <w:rPr>
                <w:rFonts w:asciiTheme="minorHAnsi" w:hAnsiTheme="minorHAnsi" w:cstheme="minorHAnsi"/>
                <w:color w:val="000000"/>
                <w:sz w:val="18"/>
                <w:szCs w:val="18"/>
                <w:lang w:val="en-CA"/>
              </w:rPr>
            </w:pPr>
            <w:r w:rsidRPr="00A03690">
              <w:rPr>
                <w:rFonts w:asciiTheme="minorHAnsi" w:hAnsiTheme="minorHAnsi" w:cstheme="minorHAnsi"/>
                <w:color w:val="000000"/>
                <w:sz w:val="18"/>
                <w:szCs w:val="18"/>
                <w:lang w:val="en-CA"/>
              </w:rPr>
              <w:t>Non-related party</w:t>
            </w:r>
          </w:p>
        </w:tc>
      </w:tr>
      <w:tr w:rsidR="00707808" w14:paraId="1316A645" w14:textId="77777777" w:rsidTr="005D0CEB">
        <w:trPr>
          <w:trHeight w:val="864"/>
        </w:trPr>
        <w:tc>
          <w:tcPr>
            <w:tcW w:w="2250" w:type="dxa"/>
          </w:tcPr>
          <w:p w14:paraId="4F754172"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 xml:space="preserve">National Bank Financial Inc. </w:t>
            </w:r>
          </w:p>
          <w:p w14:paraId="605CA1D5"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ITF  Carlton Lawrence 4H7281A</w:t>
            </w:r>
          </w:p>
          <w:p w14:paraId="5CB9460A"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M100-1010 de la Gauchetiere St., W</w:t>
            </w:r>
          </w:p>
          <w:p w14:paraId="4AC0C96B"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Montreal QC H3B 5J2</w:t>
            </w:r>
          </w:p>
        </w:tc>
        <w:tc>
          <w:tcPr>
            <w:tcW w:w="1530" w:type="dxa"/>
          </w:tcPr>
          <w:p w14:paraId="60FBFB44"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12,500 units, consisting of 1 common share and 1 share purchase warrant</w:t>
            </w:r>
          </w:p>
        </w:tc>
        <w:tc>
          <w:tcPr>
            <w:tcW w:w="1170" w:type="dxa"/>
          </w:tcPr>
          <w:p w14:paraId="3DE34109"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C$0.40</w:t>
            </w:r>
          </w:p>
        </w:tc>
        <w:tc>
          <w:tcPr>
            <w:tcW w:w="1376" w:type="dxa"/>
          </w:tcPr>
          <w:p w14:paraId="5242CE3C"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N/A</w:t>
            </w:r>
          </w:p>
        </w:tc>
        <w:tc>
          <w:tcPr>
            <w:tcW w:w="1324" w:type="dxa"/>
          </w:tcPr>
          <w:p w14:paraId="67EEB713" w14:textId="64EFD542"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C521CF">
              <w:rPr>
                <w:rFonts w:asciiTheme="minorHAnsi" w:hAnsiTheme="minorHAnsi" w:cstheme="minorHAnsi"/>
                <w:sz w:val="18"/>
                <w:szCs w:val="18"/>
                <w:lang w:val="en-CA"/>
              </w:rPr>
              <w:t>Section 2.3 of NI 45-106 (Accredited Investor)</w:t>
            </w:r>
          </w:p>
        </w:tc>
        <w:tc>
          <w:tcPr>
            <w:tcW w:w="1674" w:type="dxa"/>
          </w:tcPr>
          <w:p w14:paraId="4BF24797" w14:textId="77777777" w:rsidR="00707808" w:rsidRPr="00A03690" w:rsidRDefault="00707808" w:rsidP="00707808">
            <w:pPr>
              <w:pStyle w:val="BodyText"/>
              <w:spacing w:before="0" w:line="280" w:lineRule="exact"/>
              <w:jc w:val="center"/>
              <w:rPr>
                <w:rFonts w:asciiTheme="minorHAnsi" w:hAnsiTheme="minorHAnsi" w:cstheme="minorHAnsi"/>
                <w:sz w:val="18"/>
                <w:szCs w:val="18"/>
              </w:rPr>
            </w:pPr>
            <w:r w:rsidRPr="00A03690">
              <w:rPr>
                <w:rFonts w:asciiTheme="minorHAnsi" w:hAnsiTheme="minorHAnsi" w:cstheme="minorHAnsi"/>
                <w:sz w:val="18"/>
                <w:szCs w:val="18"/>
                <w:lang w:val="en-CA"/>
              </w:rPr>
              <w:t>Nil</w:t>
            </w:r>
          </w:p>
        </w:tc>
        <w:tc>
          <w:tcPr>
            <w:tcW w:w="1206" w:type="dxa"/>
          </w:tcPr>
          <w:p w14:paraId="28B15714"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 xml:space="preserve">October 1, 2018 </w:t>
            </w:r>
          </w:p>
        </w:tc>
        <w:tc>
          <w:tcPr>
            <w:tcW w:w="1100" w:type="dxa"/>
          </w:tcPr>
          <w:p w14:paraId="36667155" w14:textId="77777777" w:rsidR="00707808" w:rsidRPr="00A03690" w:rsidRDefault="00707808" w:rsidP="00707808">
            <w:pPr>
              <w:pStyle w:val="BodyText"/>
              <w:spacing w:before="0" w:line="280" w:lineRule="exact"/>
              <w:jc w:val="center"/>
              <w:rPr>
                <w:rFonts w:asciiTheme="minorHAnsi" w:hAnsiTheme="minorHAnsi" w:cstheme="minorHAnsi"/>
                <w:color w:val="000000"/>
                <w:sz w:val="18"/>
                <w:szCs w:val="18"/>
                <w:lang w:val="en-CA"/>
              </w:rPr>
            </w:pPr>
            <w:r w:rsidRPr="00A03690">
              <w:rPr>
                <w:rFonts w:asciiTheme="minorHAnsi" w:hAnsiTheme="minorHAnsi" w:cstheme="minorHAnsi"/>
                <w:color w:val="000000"/>
                <w:sz w:val="18"/>
                <w:szCs w:val="18"/>
                <w:lang w:val="en-CA"/>
              </w:rPr>
              <w:t>Non-related party</w:t>
            </w:r>
          </w:p>
        </w:tc>
      </w:tr>
      <w:tr w:rsidR="00707808" w14:paraId="7FE84301" w14:textId="77777777" w:rsidTr="005D0CEB">
        <w:trPr>
          <w:trHeight w:val="864"/>
        </w:trPr>
        <w:tc>
          <w:tcPr>
            <w:tcW w:w="2250" w:type="dxa"/>
          </w:tcPr>
          <w:p w14:paraId="66F5571E"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lastRenderedPageBreak/>
              <w:t xml:space="preserve">National Bank Financial Inc. </w:t>
            </w:r>
          </w:p>
          <w:p w14:paraId="6D1C009F"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ITF Stephen Bartlett  4H7425S</w:t>
            </w:r>
          </w:p>
          <w:p w14:paraId="6650D516"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M100-1010 de la Gauchetiere St., W</w:t>
            </w:r>
          </w:p>
          <w:p w14:paraId="460B9A9D"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Montreal QC H3B 5J2</w:t>
            </w:r>
          </w:p>
        </w:tc>
        <w:tc>
          <w:tcPr>
            <w:tcW w:w="1530" w:type="dxa"/>
          </w:tcPr>
          <w:p w14:paraId="463748E9"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12,500 units, consisting of 1 common share and 1 share purchase warrant</w:t>
            </w:r>
          </w:p>
        </w:tc>
        <w:tc>
          <w:tcPr>
            <w:tcW w:w="1170" w:type="dxa"/>
          </w:tcPr>
          <w:p w14:paraId="51F4DE3F"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C$0.40</w:t>
            </w:r>
          </w:p>
        </w:tc>
        <w:tc>
          <w:tcPr>
            <w:tcW w:w="1376" w:type="dxa"/>
          </w:tcPr>
          <w:p w14:paraId="39FEFB4B"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N/A</w:t>
            </w:r>
          </w:p>
        </w:tc>
        <w:tc>
          <w:tcPr>
            <w:tcW w:w="1324" w:type="dxa"/>
          </w:tcPr>
          <w:p w14:paraId="05FB2F03" w14:textId="638AE512"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F9680B">
              <w:rPr>
                <w:rFonts w:asciiTheme="minorHAnsi" w:hAnsiTheme="minorHAnsi" w:cstheme="minorHAnsi"/>
                <w:sz w:val="18"/>
                <w:szCs w:val="18"/>
                <w:lang w:val="en-CA"/>
              </w:rPr>
              <w:t>Section 2.3 of NI 45-106 (Accredited Investor)</w:t>
            </w:r>
          </w:p>
        </w:tc>
        <w:tc>
          <w:tcPr>
            <w:tcW w:w="1674" w:type="dxa"/>
          </w:tcPr>
          <w:p w14:paraId="10473380" w14:textId="77777777" w:rsidR="00707808" w:rsidRPr="00A03690" w:rsidRDefault="00707808" w:rsidP="00707808">
            <w:pPr>
              <w:pStyle w:val="BodyText"/>
              <w:spacing w:before="0" w:line="280" w:lineRule="exact"/>
              <w:jc w:val="center"/>
              <w:rPr>
                <w:rFonts w:asciiTheme="minorHAnsi" w:hAnsiTheme="minorHAnsi" w:cstheme="minorHAnsi"/>
                <w:sz w:val="18"/>
                <w:szCs w:val="18"/>
              </w:rPr>
            </w:pPr>
            <w:r w:rsidRPr="00A03690">
              <w:rPr>
                <w:rFonts w:asciiTheme="minorHAnsi" w:hAnsiTheme="minorHAnsi" w:cstheme="minorHAnsi"/>
                <w:sz w:val="18"/>
                <w:szCs w:val="18"/>
                <w:lang w:val="en-CA"/>
              </w:rPr>
              <w:t>Nil</w:t>
            </w:r>
          </w:p>
        </w:tc>
        <w:tc>
          <w:tcPr>
            <w:tcW w:w="1206" w:type="dxa"/>
          </w:tcPr>
          <w:p w14:paraId="168F6BD3"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 xml:space="preserve">October 1, 2018 </w:t>
            </w:r>
          </w:p>
        </w:tc>
        <w:tc>
          <w:tcPr>
            <w:tcW w:w="1100" w:type="dxa"/>
          </w:tcPr>
          <w:p w14:paraId="17284B95" w14:textId="77777777" w:rsidR="00707808" w:rsidRPr="00A03690" w:rsidRDefault="00707808" w:rsidP="00707808">
            <w:pPr>
              <w:pStyle w:val="BodyText"/>
              <w:spacing w:before="0" w:line="280" w:lineRule="exact"/>
              <w:jc w:val="center"/>
              <w:rPr>
                <w:rFonts w:asciiTheme="minorHAnsi" w:hAnsiTheme="minorHAnsi" w:cstheme="minorHAnsi"/>
                <w:color w:val="000000"/>
                <w:sz w:val="18"/>
                <w:szCs w:val="18"/>
                <w:lang w:val="en-CA"/>
              </w:rPr>
            </w:pPr>
            <w:r w:rsidRPr="00A03690">
              <w:rPr>
                <w:rFonts w:asciiTheme="minorHAnsi" w:hAnsiTheme="minorHAnsi" w:cstheme="minorHAnsi"/>
                <w:color w:val="000000"/>
                <w:sz w:val="18"/>
                <w:szCs w:val="18"/>
                <w:lang w:val="en-CA"/>
              </w:rPr>
              <w:t>Non-related party</w:t>
            </w:r>
          </w:p>
        </w:tc>
      </w:tr>
      <w:tr w:rsidR="00707808" w14:paraId="7D443C6C" w14:textId="77777777" w:rsidTr="005D0CEB">
        <w:trPr>
          <w:trHeight w:val="864"/>
        </w:trPr>
        <w:tc>
          <w:tcPr>
            <w:tcW w:w="2250" w:type="dxa"/>
          </w:tcPr>
          <w:p w14:paraId="0C5F8031"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 xml:space="preserve">National Bank Financial Inc. </w:t>
            </w:r>
          </w:p>
          <w:p w14:paraId="46C590F9"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ITF Stephen Bartlett  4H7425W</w:t>
            </w:r>
          </w:p>
          <w:p w14:paraId="24576AA3"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M100-1010 de la Gauchetiere St., W</w:t>
            </w:r>
          </w:p>
          <w:p w14:paraId="48A2C24F"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Montreal QC H3B 5J2</w:t>
            </w:r>
          </w:p>
        </w:tc>
        <w:tc>
          <w:tcPr>
            <w:tcW w:w="1530" w:type="dxa"/>
          </w:tcPr>
          <w:p w14:paraId="27053B66"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12,500 units, consisting of 1 common share and 1 share purchase warrant</w:t>
            </w:r>
          </w:p>
        </w:tc>
        <w:tc>
          <w:tcPr>
            <w:tcW w:w="1170" w:type="dxa"/>
          </w:tcPr>
          <w:p w14:paraId="0EC484B6"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C$0.40</w:t>
            </w:r>
          </w:p>
        </w:tc>
        <w:tc>
          <w:tcPr>
            <w:tcW w:w="1376" w:type="dxa"/>
          </w:tcPr>
          <w:p w14:paraId="2423E6A0"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N/A</w:t>
            </w:r>
          </w:p>
        </w:tc>
        <w:tc>
          <w:tcPr>
            <w:tcW w:w="1324" w:type="dxa"/>
          </w:tcPr>
          <w:p w14:paraId="10535DEC" w14:textId="4E17F35B"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F9680B">
              <w:rPr>
                <w:rFonts w:asciiTheme="minorHAnsi" w:hAnsiTheme="minorHAnsi" w:cstheme="minorHAnsi"/>
                <w:sz w:val="18"/>
                <w:szCs w:val="18"/>
                <w:lang w:val="en-CA"/>
              </w:rPr>
              <w:t>Section 2.3 of NI 45-106 (Accredited Investor)</w:t>
            </w:r>
          </w:p>
        </w:tc>
        <w:tc>
          <w:tcPr>
            <w:tcW w:w="1674" w:type="dxa"/>
          </w:tcPr>
          <w:p w14:paraId="6946D962" w14:textId="77777777" w:rsidR="00707808" w:rsidRPr="00A03690" w:rsidRDefault="00707808" w:rsidP="00707808">
            <w:pPr>
              <w:pStyle w:val="BodyText"/>
              <w:spacing w:before="0" w:line="280" w:lineRule="exact"/>
              <w:jc w:val="center"/>
              <w:rPr>
                <w:rFonts w:asciiTheme="minorHAnsi" w:hAnsiTheme="minorHAnsi" w:cstheme="minorHAnsi"/>
                <w:sz w:val="18"/>
                <w:szCs w:val="18"/>
              </w:rPr>
            </w:pPr>
            <w:r w:rsidRPr="00A03690">
              <w:rPr>
                <w:rFonts w:asciiTheme="minorHAnsi" w:hAnsiTheme="minorHAnsi" w:cstheme="minorHAnsi"/>
                <w:sz w:val="18"/>
                <w:szCs w:val="18"/>
                <w:lang w:val="en-CA"/>
              </w:rPr>
              <w:t>Nil</w:t>
            </w:r>
          </w:p>
        </w:tc>
        <w:tc>
          <w:tcPr>
            <w:tcW w:w="1206" w:type="dxa"/>
          </w:tcPr>
          <w:p w14:paraId="5E0E7CB6"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 xml:space="preserve">October 1, 2018 </w:t>
            </w:r>
          </w:p>
        </w:tc>
        <w:tc>
          <w:tcPr>
            <w:tcW w:w="1100" w:type="dxa"/>
          </w:tcPr>
          <w:p w14:paraId="6CD33279" w14:textId="77777777" w:rsidR="00707808" w:rsidRPr="00A03690" w:rsidRDefault="00707808" w:rsidP="00707808">
            <w:pPr>
              <w:pStyle w:val="BodyText"/>
              <w:spacing w:before="0" w:line="280" w:lineRule="exact"/>
              <w:jc w:val="center"/>
              <w:rPr>
                <w:rFonts w:asciiTheme="minorHAnsi" w:hAnsiTheme="minorHAnsi" w:cstheme="minorHAnsi"/>
                <w:color w:val="000000"/>
                <w:sz w:val="18"/>
                <w:szCs w:val="18"/>
                <w:lang w:val="en-CA"/>
              </w:rPr>
            </w:pPr>
            <w:r w:rsidRPr="00A03690">
              <w:rPr>
                <w:rFonts w:asciiTheme="minorHAnsi" w:hAnsiTheme="minorHAnsi" w:cstheme="minorHAnsi"/>
                <w:color w:val="000000"/>
                <w:sz w:val="18"/>
                <w:szCs w:val="18"/>
                <w:lang w:val="en-CA"/>
              </w:rPr>
              <w:t>Non-related party</w:t>
            </w:r>
          </w:p>
        </w:tc>
      </w:tr>
      <w:tr w:rsidR="00707808" w14:paraId="70E583CC" w14:textId="77777777" w:rsidTr="005D0CEB">
        <w:trPr>
          <w:trHeight w:val="864"/>
        </w:trPr>
        <w:tc>
          <w:tcPr>
            <w:tcW w:w="2250" w:type="dxa"/>
          </w:tcPr>
          <w:p w14:paraId="3DCEEDCD"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 xml:space="preserve">National Bank Financial Inc. </w:t>
            </w:r>
          </w:p>
          <w:p w14:paraId="4685A0F9"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ITF Jason Bartlett 4H6755E</w:t>
            </w:r>
          </w:p>
          <w:p w14:paraId="0F7D3F96"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M100-1010 de la Gauchetiere St., W</w:t>
            </w:r>
          </w:p>
          <w:p w14:paraId="52FD09C6"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Montreal QC H3B 5J2</w:t>
            </w:r>
          </w:p>
        </w:tc>
        <w:tc>
          <w:tcPr>
            <w:tcW w:w="1530" w:type="dxa"/>
          </w:tcPr>
          <w:p w14:paraId="506CD82E"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27,500 units, consisting of 1 common share and 1 share purchase warrant</w:t>
            </w:r>
          </w:p>
        </w:tc>
        <w:tc>
          <w:tcPr>
            <w:tcW w:w="1170" w:type="dxa"/>
          </w:tcPr>
          <w:p w14:paraId="7AAE4216"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C$0.40</w:t>
            </w:r>
          </w:p>
        </w:tc>
        <w:tc>
          <w:tcPr>
            <w:tcW w:w="1376" w:type="dxa"/>
          </w:tcPr>
          <w:p w14:paraId="0A2A3CFB"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N/A</w:t>
            </w:r>
          </w:p>
        </w:tc>
        <w:tc>
          <w:tcPr>
            <w:tcW w:w="1324" w:type="dxa"/>
          </w:tcPr>
          <w:p w14:paraId="11722DBF" w14:textId="2FC9D073"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F9680B">
              <w:rPr>
                <w:rFonts w:asciiTheme="minorHAnsi" w:hAnsiTheme="minorHAnsi" w:cstheme="minorHAnsi"/>
                <w:sz w:val="18"/>
                <w:szCs w:val="18"/>
                <w:lang w:val="en-CA"/>
              </w:rPr>
              <w:t>Section 2.3 of NI 45-106 (Accredited Investor)</w:t>
            </w:r>
          </w:p>
        </w:tc>
        <w:tc>
          <w:tcPr>
            <w:tcW w:w="1674" w:type="dxa"/>
          </w:tcPr>
          <w:p w14:paraId="6451B394" w14:textId="77777777" w:rsidR="00707808" w:rsidRPr="00A03690" w:rsidRDefault="00707808" w:rsidP="00707808">
            <w:pPr>
              <w:pStyle w:val="BodyText"/>
              <w:spacing w:before="0" w:line="280" w:lineRule="exact"/>
              <w:jc w:val="center"/>
              <w:rPr>
                <w:rFonts w:asciiTheme="minorHAnsi" w:hAnsiTheme="minorHAnsi" w:cstheme="minorHAnsi"/>
                <w:sz w:val="18"/>
                <w:szCs w:val="18"/>
              </w:rPr>
            </w:pPr>
            <w:r w:rsidRPr="00A03690">
              <w:rPr>
                <w:rFonts w:asciiTheme="minorHAnsi" w:hAnsiTheme="minorHAnsi" w:cstheme="minorHAnsi"/>
                <w:sz w:val="18"/>
                <w:szCs w:val="18"/>
                <w:lang w:val="en-CA"/>
              </w:rPr>
              <w:t>Nil</w:t>
            </w:r>
          </w:p>
        </w:tc>
        <w:tc>
          <w:tcPr>
            <w:tcW w:w="1206" w:type="dxa"/>
          </w:tcPr>
          <w:p w14:paraId="2D6321A3"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 xml:space="preserve">October 1, 2018 </w:t>
            </w:r>
          </w:p>
        </w:tc>
        <w:tc>
          <w:tcPr>
            <w:tcW w:w="1100" w:type="dxa"/>
          </w:tcPr>
          <w:p w14:paraId="4F0E4122" w14:textId="77777777" w:rsidR="00707808" w:rsidRPr="00A03690" w:rsidRDefault="00707808" w:rsidP="00707808">
            <w:pPr>
              <w:pStyle w:val="BodyText"/>
              <w:spacing w:before="0" w:line="280" w:lineRule="exact"/>
              <w:jc w:val="center"/>
              <w:rPr>
                <w:rFonts w:asciiTheme="minorHAnsi" w:hAnsiTheme="minorHAnsi" w:cstheme="minorHAnsi"/>
                <w:color w:val="000000"/>
                <w:sz w:val="18"/>
                <w:szCs w:val="18"/>
                <w:lang w:val="en-CA"/>
              </w:rPr>
            </w:pPr>
            <w:r w:rsidRPr="00A03690">
              <w:rPr>
                <w:rFonts w:asciiTheme="minorHAnsi" w:hAnsiTheme="minorHAnsi" w:cstheme="minorHAnsi"/>
                <w:color w:val="000000"/>
                <w:sz w:val="18"/>
                <w:szCs w:val="18"/>
                <w:lang w:val="en-CA"/>
              </w:rPr>
              <w:t>Non-related party</w:t>
            </w:r>
          </w:p>
        </w:tc>
      </w:tr>
      <w:tr w:rsidR="00707808" w14:paraId="547C15CC" w14:textId="77777777" w:rsidTr="005D0CEB">
        <w:trPr>
          <w:trHeight w:val="864"/>
        </w:trPr>
        <w:tc>
          <w:tcPr>
            <w:tcW w:w="2250" w:type="dxa"/>
          </w:tcPr>
          <w:p w14:paraId="2FFE3022"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 xml:space="preserve">National Bank Financial Inc. </w:t>
            </w:r>
          </w:p>
          <w:p w14:paraId="4589481E"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ITF Sheila Foster 4HC184W</w:t>
            </w:r>
          </w:p>
          <w:p w14:paraId="3EA0707A"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M100-1010 de la Gauchetiere St., W</w:t>
            </w:r>
          </w:p>
          <w:p w14:paraId="2C07E066"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Montreal QC H3B 5J2</w:t>
            </w:r>
          </w:p>
        </w:tc>
        <w:tc>
          <w:tcPr>
            <w:tcW w:w="1530" w:type="dxa"/>
          </w:tcPr>
          <w:p w14:paraId="453867FF"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25,000 units, consisting of 1 common share and 1 share purchase warrant</w:t>
            </w:r>
          </w:p>
        </w:tc>
        <w:tc>
          <w:tcPr>
            <w:tcW w:w="1170" w:type="dxa"/>
          </w:tcPr>
          <w:p w14:paraId="1FFA6B4B"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C$0.40</w:t>
            </w:r>
          </w:p>
        </w:tc>
        <w:tc>
          <w:tcPr>
            <w:tcW w:w="1376" w:type="dxa"/>
          </w:tcPr>
          <w:p w14:paraId="64F2E4ED"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N/A</w:t>
            </w:r>
          </w:p>
        </w:tc>
        <w:tc>
          <w:tcPr>
            <w:tcW w:w="1324" w:type="dxa"/>
          </w:tcPr>
          <w:p w14:paraId="55453947" w14:textId="1F87F7D5"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F9680B">
              <w:rPr>
                <w:rFonts w:asciiTheme="minorHAnsi" w:hAnsiTheme="minorHAnsi" w:cstheme="minorHAnsi"/>
                <w:sz w:val="18"/>
                <w:szCs w:val="18"/>
                <w:lang w:val="en-CA"/>
              </w:rPr>
              <w:t>Section 2.3 of NI 45-106 (Accredited Investor)</w:t>
            </w:r>
          </w:p>
        </w:tc>
        <w:tc>
          <w:tcPr>
            <w:tcW w:w="1674" w:type="dxa"/>
          </w:tcPr>
          <w:p w14:paraId="5BB3492F" w14:textId="77777777" w:rsidR="00707808" w:rsidRPr="00A03690" w:rsidRDefault="00707808" w:rsidP="00707808">
            <w:pPr>
              <w:pStyle w:val="BodyText"/>
              <w:spacing w:before="0" w:line="280" w:lineRule="exact"/>
              <w:jc w:val="center"/>
              <w:rPr>
                <w:rFonts w:asciiTheme="minorHAnsi" w:hAnsiTheme="minorHAnsi" w:cstheme="minorHAnsi"/>
                <w:sz w:val="18"/>
                <w:szCs w:val="18"/>
              </w:rPr>
            </w:pPr>
            <w:r w:rsidRPr="00A03690">
              <w:rPr>
                <w:rFonts w:asciiTheme="minorHAnsi" w:hAnsiTheme="minorHAnsi" w:cstheme="minorHAnsi"/>
                <w:sz w:val="18"/>
                <w:szCs w:val="18"/>
                <w:lang w:val="en-CA"/>
              </w:rPr>
              <w:t>Nil</w:t>
            </w:r>
          </w:p>
        </w:tc>
        <w:tc>
          <w:tcPr>
            <w:tcW w:w="1206" w:type="dxa"/>
          </w:tcPr>
          <w:p w14:paraId="080B7B9A"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 xml:space="preserve">October 1, 2018 </w:t>
            </w:r>
          </w:p>
        </w:tc>
        <w:tc>
          <w:tcPr>
            <w:tcW w:w="1100" w:type="dxa"/>
          </w:tcPr>
          <w:p w14:paraId="3B916929" w14:textId="77777777" w:rsidR="00707808" w:rsidRPr="00A03690" w:rsidRDefault="00707808" w:rsidP="00707808">
            <w:pPr>
              <w:pStyle w:val="BodyText"/>
              <w:spacing w:before="0" w:line="280" w:lineRule="exact"/>
              <w:jc w:val="center"/>
              <w:rPr>
                <w:rFonts w:asciiTheme="minorHAnsi" w:hAnsiTheme="minorHAnsi" w:cstheme="minorHAnsi"/>
                <w:color w:val="000000"/>
                <w:sz w:val="18"/>
                <w:szCs w:val="18"/>
                <w:lang w:val="en-CA"/>
              </w:rPr>
            </w:pPr>
            <w:r w:rsidRPr="00A03690">
              <w:rPr>
                <w:rFonts w:asciiTheme="minorHAnsi" w:hAnsiTheme="minorHAnsi" w:cstheme="minorHAnsi"/>
                <w:color w:val="000000"/>
                <w:sz w:val="18"/>
                <w:szCs w:val="18"/>
                <w:lang w:val="en-CA"/>
              </w:rPr>
              <w:t>Non-related party</w:t>
            </w:r>
          </w:p>
        </w:tc>
      </w:tr>
      <w:tr w:rsidR="00707808" w14:paraId="46E81CF0" w14:textId="77777777" w:rsidTr="005D0CEB">
        <w:trPr>
          <w:trHeight w:val="864"/>
        </w:trPr>
        <w:tc>
          <w:tcPr>
            <w:tcW w:w="2250" w:type="dxa"/>
          </w:tcPr>
          <w:p w14:paraId="375D0D06"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 xml:space="preserve">National Bank Financial Inc. </w:t>
            </w:r>
          </w:p>
          <w:p w14:paraId="07C977D3"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ITF Sheila Foster 4HC184T</w:t>
            </w:r>
          </w:p>
          <w:p w14:paraId="5706888E"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M100-1010 de la Gauchetiere St., W</w:t>
            </w:r>
          </w:p>
          <w:p w14:paraId="30B1A48D"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Montreal QC H3B 5J2</w:t>
            </w:r>
          </w:p>
        </w:tc>
        <w:tc>
          <w:tcPr>
            <w:tcW w:w="1530" w:type="dxa"/>
          </w:tcPr>
          <w:p w14:paraId="2A027D75"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25,000 units, consisting of 1 common share and 1 share purchase warrant</w:t>
            </w:r>
          </w:p>
        </w:tc>
        <w:tc>
          <w:tcPr>
            <w:tcW w:w="1170" w:type="dxa"/>
          </w:tcPr>
          <w:p w14:paraId="3C93A8E0"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C$0.40</w:t>
            </w:r>
          </w:p>
        </w:tc>
        <w:tc>
          <w:tcPr>
            <w:tcW w:w="1376" w:type="dxa"/>
          </w:tcPr>
          <w:p w14:paraId="07C27C22"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N/A</w:t>
            </w:r>
          </w:p>
        </w:tc>
        <w:tc>
          <w:tcPr>
            <w:tcW w:w="1324" w:type="dxa"/>
          </w:tcPr>
          <w:p w14:paraId="4B20E743" w14:textId="368DF3BB"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E84A26">
              <w:rPr>
                <w:rFonts w:asciiTheme="minorHAnsi" w:hAnsiTheme="minorHAnsi" w:cstheme="minorHAnsi"/>
                <w:sz w:val="18"/>
                <w:szCs w:val="18"/>
                <w:lang w:val="en-CA"/>
              </w:rPr>
              <w:t>Section 2.3 of NI 45-106 (Accredited Investor)</w:t>
            </w:r>
          </w:p>
        </w:tc>
        <w:tc>
          <w:tcPr>
            <w:tcW w:w="1674" w:type="dxa"/>
          </w:tcPr>
          <w:p w14:paraId="4854D70C" w14:textId="77777777" w:rsidR="00707808" w:rsidRPr="00A03690" w:rsidRDefault="00707808" w:rsidP="00707808">
            <w:pPr>
              <w:pStyle w:val="BodyText"/>
              <w:spacing w:before="0" w:line="280" w:lineRule="exact"/>
              <w:jc w:val="center"/>
              <w:rPr>
                <w:rFonts w:asciiTheme="minorHAnsi" w:hAnsiTheme="minorHAnsi" w:cstheme="minorHAnsi"/>
                <w:sz w:val="18"/>
                <w:szCs w:val="18"/>
              </w:rPr>
            </w:pPr>
            <w:r w:rsidRPr="00A03690">
              <w:rPr>
                <w:rFonts w:asciiTheme="minorHAnsi" w:hAnsiTheme="minorHAnsi" w:cstheme="minorHAnsi"/>
                <w:sz w:val="18"/>
                <w:szCs w:val="18"/>
                <w:lang w:val="en-CA"/>
              </w:rPr>
              <w:t>Nil</w:t>
            </w:r>
          </w:p>
        </w:tc>
        <w:tc>
          <w:tcPr>
            <w:tcW w:w="1206" w:type="dxa"/>
          </w:tcPr>
          <w:p w14:paraId="79CABBCD"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 xml:space="preserve">October 1, 2018 </w:t>
            </w:r>
          </w:p>
        </w:tc>
        <w:tc>
          <w:tcPr>
            <w:tcW w:w="1100" w:type="dxa"/>
          </w:tcPr>
          <w:p w14:paraId="71939C82" w14:textId="77777777" w:rsidR="00707808" w:rsidRPr="00A03690" w:rsidRDefault="00707808" w:rsidP="00707808">
            <w:pPr>
              <w:pStyle w:val="BodyText"/>
              <w:spacing w:before="0" w:line="280" w:lineRule="exact"/>
              <w:jc w:val="center"/>
              <w:rPr>
                <w:rFonts w:asciiTheme="minorHAnsi" w:hAnsiTheme="minorHAnsi" w:cstheme="minorHAnsi"/>
                <w:color w:val="000000"/>
                <w:sz w:val="18"/>
                <w:szCs w:val="18"/>
                <w:lang w:val="en-CA"/>
              </w:rPr>
            </w:pPr>
            <w:r w:rsidRPr="00A03690">
              <w:rPr>
                <w:rFonts w:asciiTheme="minorHAnsi" w:hAnsiTheme="minorHAnsi" w:cstheme="minorHAnsi"/>
                <w:color w:val="000000"/>
                <w:sz w:val="18"/>
                <w:szCs w:val="18"/>
                <w:lang w:val="en-CA"/>
              </w:rPr>
              <w:t>Non-related party</w:t>
            </w:r>
          </w:p>
        </w:tc>
      </w:tr>
      <w:tr w:rsidR="00707808" w14:paraId="4646ECBD" w14:textId="77777777" w:rsidTr="005D0CEB">
        <w:trPr>
          <w:trHeight w:val="864"/>
        </w:trPr>
        <w:tc>
          <w:tcPr>
            <w:tcW w:w="2250" w:type="dxa"/>
          </w:tcPr>
          <w:p w14:paraId="51AB0AD0"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 xml:space="preserve">National Bank Financial Inc. </w:t>
            </w:r>
          </w:p>
          <w:p w14:paraId="29CAAF6C"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ITF Martin Foster 4HCE02N</w:t>
            </w:r>
          </w:p>
          <w:p w14:paraId="5FB87E40"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M100-1010 de la Gauchetiere St., W</w:t>
            </w:r>
          </w:p>
          <w:p w14:paraId="43D04A0C"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Montreal QC H3B 5J2</w:t>
            </w:r>
          </w:p>
        </w:tc>
        <w:tc>
          <w:tcPr>
            <w:tcW w:w="1530" w:type="dxa"/>
          </w:tcPr>
          <w:p w14:paraId="28B57E4F"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10,000 units, consisting of 1 common share and 1 share purchase warrant</w:t>
            </w:r>
          </w:p>
        </w:tc>
        <w:tc>
          <w:tcPr>
            <w:tcW w:w="1170" w:type="dxa"/>
          </w:tcPr>
          <w:p w14:paraId="55BB6F45"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C$0.40</w:t>
            </w:r>
          </w:p>
        </w:tc>
        <w:tc>
          <w:tcPr>
            <w:tcW w:w="1376" w:type="dxa"/>
          </w:tcPr>
          <w:p w14:paraId="12A88A5A"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N/A</w:t>
            </w:r>
          </w:p>
        </w:tc>
        <w:tc>
          <w:tcPr>
            <w:tcW w:w="1324" w:type="dxa"/>
          </w:tcPr>
          <w:p w14:paraId="66D061D4" w14:textId="755215A1"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E84A26">
              <w:rPr>
                <w:rFonts w:asciiTheme="minorHAnsi" w:hAnsiTheme="minorHAnsi" w:cstheme="minorHAnsi"/>
                <w:sz w:val="18"/>
                <w:szCs w:val="18"/>
                <w:lang w:val="en-CA"/>
              </w:rPr>
              <w:t>Section 2.3 of NI 45-106 (Accredited Investor)</w:t>
            </w:r>
          </w:p>
        </w:tc>
        <w:tc>
          <w:tcPr>
            <w:tcW w:w="1674" w:type="dxa"/>
          </w:tcPr>
          <w:p w14:paraId="6345F8A0" w14:textId="77777777" w:rsidR="00707808" w:rsidRPr="00A03690" w:rsidRDefault="00707808" w:rsidP="00707808">
            <w:pPr>
              <w:pStyle w:val="BodyText"/>
              <w:spacing w:before="0" w:line="280" w:lineRule="exact"/>
              <w:jc w:val="center"/>
              <w:rPr>
                <w:rFonts w:asciiTheme="minorHAnsi" w:hAnsiTheme="minorHAnsi" w:cstheme="minorHAnsi"/>
                <w:sz w:val="18"/>
                <w:szCs w:val="18"/>
              </w:rPr>
            </w:pPr>
            <w:r w:rsidRPr="00A03690">
              <w:rPr>
                <w:rFonts w:asciiTheme="minorHAnsi" w:hAnsiTheme="minorHAnsi" w:cstheme="minorHAnsi"/>
                <w:sz w:val="18"/>
                <w:szCs w:val="18"/>
                <w:lang w:val="en-CA"/>
              </w:rPr>
              <w:t>Nil</w:t>
            </w:r>
          </w:p>
        </w:tc>
        <w:tc>
          <w:tcPr>
            <w:tcW w:w="1206" w:type="dxa"/>
          </w:tcPr>
          <w:p w14:paraId="0E600093"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 xml:space="preserve">October 1, 2018 </w:t>
            </w:r>
          </w:p>
        </w:tc>
        <w:tc>
          <w:tcPr>
            <w:tcW w:w="1100" w:type="dxa"/>
          </w:tcPr>
          <w:p w14:paraId="1402B0D7" w14:textId="77777777" w:rsidR="00707808" w:rsidRPr="00A03690" w:rsidRDefault="00707808" w:rsidP="00707808">
            <w:pPr>
              <w:pStyle w:val="BodyText"/>
              <w:spacing w:before="0" w:line="280" w:lineRule="exact"/>
              <w:jc w:val="center"/>
              <w:rPr>
                <w:rFonts w:asciiTheme="minorHAnsi" w:hAnsiTheme="minorHAnsi" w:cstheme="minorHAnsi"/>
                <w:color w:val="000000"/>
                <w:sz w:val="18"/>
                <w:szCs w:val="18"/>
                <w:lang w:val="en-CA"/>
              </w:rPr>
            </w:pPr>
            <w:r w:rsidRPr="00A03690">
              <w:rPr>
                <w:rFonts w:asciiTheme="minorHAnsi" w:hAnsiTheme="minorHAnsi" w:cstheme="minorHAnsi"/>
                <w:color w:val="000000"/>
                <w:sz w:val="18"/>
                <w:szCs w:val="18"/>
                <w:lang w:val="en-CA"/>
              </w:rPr>
              <w:t>Non-related party</w:t>
            </w:r>
          </w:p>
        </w:tc>
      </w:tr>
      <w:tr w:rsidR="00707808" w14:paraId="3142EFC7" w14:textId="77777777" w:rsidTr="005D0CEB">
        <w:trPr>
          <w:trHeight w:val="864"/>
        </w:trPr>
        <w:tc>
          <w:tcPr>
            <w:tcW w:w="2250" w:type="dxa"/>
          </w:tcPr>
          <w:p w14:paraId="29F4F730"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 xml:space="preserve">National Bank Financial Inc. </w:t>
            </w:r>
          </w:p>
          <w:p w14:paraId="35BBAED3"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ITF Martin Foster 4HCE02E</w:t>
            </w:r>
          </w:p>
          <w:p w14:paraId="7C2EABF1"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M100-1010 de la Gauchetiere St., W</w:t>
            </w:r>
          </w:p>
          <w:p w14:paraId="25872DD8"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Montreal QC H3B 5J2</w:t>
            </w:r>
          </w:p>
        </w:tc>
        <w:tc>
          <w:tcPr>
            <w:tcW w:w="1530" w:type="dxa"/>
          </w:tcPr>
          <w:p w14:paraId="4DF68385"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10,000 units, consisting of 1 common share and 1 share purchase warrant</w:t>
            </w:r>
          </w:p>
        </w:tc>
        <w:tc>
          <w:tcPr>
            <w:tcW w:w="1170" w:type="dxa"/>
          </w:tcPr>
          <w:p w14:paraId="05206D2C"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C$0.40</w:t>
            </w:r>
          </w:p>
        </w:tc>
        <w:tc>
          <w:tcPr>
            <w:tcW w:w="1376" w:type="dxa"/>
          </w:tcPr>
          <w:p w14:paraId="4808DB05"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N/A</w:t>
            </w:r>
          </w:p>
        </w:tc>
        <w:tc>
          <w:tcPr>
            <w:tcW w:w="1324" w:type="dxa"/>
          </w:tcPr>
          <w:p w14:paraId="16C724D6" w14:textId="5BC7BB83"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E84A26">
              <w:rPr>
                <w:rFonts w:asciiTheme="minorHAnsi" w:hAnsiTheme="minorHAnsi" w:cstheme="minorHAnsi"/>
                <w:sz w:val="18"/>
                <w:szCs w:val="18"/>
                <w:lang w:val="en-CA"/>
              </w:rPr>
              <w:t>Section 2.3 of NI 45-106 (Accredited Investor)</w:t>
            </w:r>
          </w:p>
        </w:tc>
        <w:tc>
          <w:tcPr>
            <w:tcW w:w="1674" w:type="dxa"/>
          </w:tcPr>
          <w:p w14:paraId="70DCED4C" w14:textId="77777777" w:rsidR="00707808" w:rsidRPr="00A03690" w:rsidRDefault="00707808" w:rsidP="00707808">
            <w:pPr>
              <w:pStyle w:val="BodyText"/>
              <w:spacing w:before="0" w:line="280" w:lineRule="exact"/>
              <w:jc w:val="center"/>
              <w:rPr>
                <w:rFonts w:asciiTheme="minorHAnsi" w:hAnsiTheme="minorHAnsi" w:cstheme="minorHAnsi"/>
                <w:sz w:val="18"/>
                <w:szCs w:val="18"/>
              </w:rPr>
            </w:pPr>
            <w:r w:rsidRPr="00A03690">
              <w:rPr>
                <w:rFonts w:asciiTheme="minorHAnsi" w:hAnsiTheme="minorHAnsi" w:cstheme="minorHAnsi"/>
                <w:sz w:val="18"/>
                <w:szCs w:val="18"/>
                <w:lang w:val="en-CA"/>
              </w:rPr>
              <w:t>Nil</w:t>
            </w:r>
          </w:p>
        </w:tc>
        <w:tc>
          <w:tcPr>
            <w:tcW w:w="1206" w:type="dxa"/>
          </w:tcPr>
          <w:p w14:paraId="6688685B"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 xml:space="preserve">October 1, 2018 </w:t>
            </w:r>
          </w:p>
        </w:tc>
        <w:tc>
          <w:tcPr>
            <w:tcW w:w="1100" w:type="dxa"/>
          </w:tcPr>
          <w:p w14:paraId="1A184CB1" w14:textId="77777777" w:rsidR="00707808" w:rsidRPr="00A03690" w:rsidRDefault="00707808" w:rsidP="00707808">
            <w:pPr>
              <w:pStyle w:val="BodyText"/>
              <w:spacing w:before="0" w:line="280" w:lineRule="exact"/>
              <w:jc w:val="center"/>
              <w:rPr>
                <w:rFonts w:asciiTheme="minorHAnsi" w:hAnsiTheme="minorHAnsi" w:cstheme="minorHAnsi"/>
                <w:color w:val="000000"/>
                <w:sz w:val="18"/>
                <w:szCs w:val="18"/>
                <w:lang w:val="en-CA"/>
              </w:rPr>
            </w:pPr>
            <w:r w:rsidRPr="00A03690">
              <w:rPr>
                <w:rFonts w:asciiTheme="minorHAnsi" w:hAnsiTheme="minorHAnsi" w:cstheme="minorHAnsi"/>
                <w:color w:val="000000"/>
                <w:sz w:val="18"/>
                <w:szCs w:val="18"/>
                <w:lang w:val="en-CA"/>
              </w:rPr>
              <w:t>Non-related party</w:t>
            </w:r>
          </w:p>
        </w:tc>
      </w:tr>
      <w:tr w:rsidR="00707808" w14:paraId="009EACDD" w14:textId="77777777" w:rsidTr="005D0CEB">
        <w:trPr>
          <w:trHeight w:val="864"/>
        </w:trPr>
        <w:tc>
          <w:tcPr>
            <w:tcW w:w="2250" w:type="dxa"/>
          </w:tcPr>
          <w:p w14:paraId="6FF57816"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 xml:space="preserve">National Bank Financial Inc. </w:t>
            </w:r>
          </w:p>
          <w:p w14:paraId="370CD92E"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ITF Howard Bogler 4HC186S</w:t>
            </w:r>
          </w:p>
          <w:p w14:paraId="02F496DA"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M100-1010 de la Gauchetiere St., W</w:t>
            </w:r>
          </w:p>
          <w:p w14:paraId="7C4BD433"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Montreal QC H3B 5J2</w:t>
            </w:r>
          </w:p>
        </w:tc>
        <w:tc>
          <w:tcPr>
            <w:tcW w:w="1530" w:type="dxa"/>
          </w:tcPr>
          <w:p w14:paraId="0418B2C7"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25,000 units, consisting of 1 common share and 1 share purchase warrant</w:t>
            </w:r>
          </w:p>
        </w:tc>
        <w:tc>
          <w:tcPr>
            <w:tcW w:w="1170" w:type="dxa"/>
          </w:tcPr>
          <w:p w14:paraId="428F2547"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C$0.40</w:t>
            </w:r>
          </w:p>
        </w:tc>
        <w:tc>
          <w:tcPr>
            <w:tcW w:w="1376" w:type="dxa"/>
          </w:tcPr>
          <w:p w14:paraId="0895FC59"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N/A</w:t>
            </w:r>
          </w:p>
        </w:tc>
        <w:tc>
          <w:tcPr>
            <w:tcW w:w="1324" w:type="dxa"/>
          </w:tcPr>
          <w:p w14:paraId="7CFE96DA" w14:textId="55290BCF"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E84A26">
              <w:rPr>
                <w:rFonts w:asciiTheme="minorHAnsi" w:hAnsiTheme="minorHAnsi" w:cstheme="minorHAnsi"/>
                <w:sz w:val="18"/>
                <w:szCs w:val="18"/>
                <w:lang w:val="en-CA"/>
              </w:rPr>
              <w:t>Section 2.3 of NI 45-106 (Accredited Investor)</w:t>
            </w:r>
          </w:p>
        </w:tc>
        <w:tc>
          <w:tcPr>
            <w:tcW w:w="1674" w:type="dxa"/>
          </w:tcPr>
          <w:p w14:paraId="4DEE360F" w14:textId="77777777" w:rsidR="00707808" w:rsidRPr="00A03690" w:rsidRDefault="00707808" w:rsidP="00707808">
            <w:pPr>
              <w:pStyle w:val="BodyText"/>
              <w:spacing w:before="0" w:line="280" w:lineRule="exact"/>
              <w:jc w:val="center"/>
              <w:rPr>
                <w:rFonts w:asciiTheme="minorHAnsi" w:hAnsiTheme="minorHAnsi" w:cstheme="minorHAnsi"/>
                <w:sz w:val="18"/>
                <w:szCs w:val="18"/>
              </w:rPr>
            </w:pPr>
            <w:r w:rsidRPr="00A03690">
              <w:rPr>
                <w:rFonts w:asciiTheme="minorHAnsi" w:hAnsiTheme="minorHAnsi" w:cstheme="minorHAnsi"/>
                <w:sz w:val="18"/>
                <w:szCs w:val="18"/>
                <w:lang w:val="en-CA"/>
              </w:rPr>
              <w:t>Nil</w:t>
            </w:r>
          </w:p>
        </w:tc>
        <w:tc>
          <w:tcPr>
            <w:tcW w:w="1206" w:type="dxa"/>
          </w:tcPr>
          <w:p w14:paraId="469CC9DF"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 xml:space="preserve">October 1, 2018 </w:t>
            </w:r>
          </w:p>
        </w:tc>
        <w:tc>
          <w:tcPr>
            <w:tcW w:w="1100" w:type="dxa"/>
          </w:tcPr>
          <w:p w14:paraId="07F9437C" w14:textId="77777777" w:rsidR="00707808" w:rsidRPr="00A03690" w:rsidRDefault="00707808" w:rsidP="00707808">
            <w:pPr>
              <w:pStyle w:val="BodyText"/>
              <w:spacing w:before="0" w:line="280" w:lineRule="exact"/>
              <w:jc w:val="center"/>
              <w:rPr>
                <w:rFonts w:asciiTheme="minorHAnsi" w:hAnsiTheme="minorHAnsi" w:cstheme="minorHAnsi"/>
                <w:color w:val="000000"/>
                <w:sz w:val="18"/>
                <w:szCs w:val="18"/>
                <w:lang w:val="en-CA"/>
              </w:rPr>
            </w:pPr>
            <w:r w:rsidRPr="00A03690">
              <w:rPr>
                <w:rFonts w:asciiTheme="minorHAnsi" w:hAnsiTheme="minorHAnsi" w:cstheme="minorHAnsi"/>
                <w:color w:val="000000"/>
                <w:sz w:val="18"/>
                <w:szCs w:val="18"/>
                <w:lang w:val="en-CA"/>
              </w:rPr>
              <w:t>Non-related party</w:t>
            </w:r>
          </w:p>
        </w:tc>
      </w:tr>
      <w:tr w:rsidR="00707808" w14:paraId="18302EA1" w14:textId="77777777" w:rsidTr="005D0CEB">
        <w:trPr>
          <w:trHeight w:val="864"/>
        </w:trPr>
        <w:tc>
          <w:tcPr>
            <w:tcW w:w="2250" w:type="dxa"/>
          </w:tcPr>
          <w:p w14:paraId="625A5254"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 xml:space="preserve">National Bank Financial Inc. </w:t>
            </w:r>
          </w:p>
          <w:p w14:paraId="3E155BA0"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ITF Howard Bogler 4HC186R</w:t>
            </w:r>
          </w:p>
          <w:p w14:paraId="5468D8C6"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M100-1010 de la Gauchetiere St., W</w:t>
            </w:r>
          </w:p>
          <w:p w14:paraId="555100FD"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Montreal QC H3B 5J2</w:t>
            </w:r>
          </w:p>
        </w:tc>
        <w:tc>
          <w:tcPr>
            <w:tcW w:w="1530" w:type="dxa"/>
          </w:tcPr>
          <w:p w14:paraId="1F9FDAAE"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10,000 units, consisting of 1 common share and 1 share purchase warrant</w:t>
            </w:r>
          </w:p>
        </w:tc>
        <w:tc>
          <w:tcPr>
            <w:tcW w:w="1170" w:type="dxa"/>
          </w:tcPr>
          <w:p w14:paraId="529506D9"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C$0.40</w:t>
            </w:r>
          </w:p>
        </w:tc>
        <w:tc>
          <w:tcPr>
            <w:tcW w:w="1376" w:type="dxa"/>
          </w:tcPr>
          <w:p w14:paraId="3A34912B"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N/A</w:t>
            </w:r>
          </w:p>
        </w:tc>
        <w:tc>
          <w:tcPr>
            <w:tcW w:w="1324" w:type="dxa"/>
          </w:tcPr>
          <w:p w14:paraId="0DB1EC66" w14:textId="5DC707EA"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E84A26">
              <w:rPr>
                <w:rFonts w:asciiTheme="minorHAnsi" w:hAnsiTheme="minorHAnsi" w:cstheme="minorHAnsi"/>
                <w:sz w:val="18"/>
                <w:szCs w:val="18"/>
                <w:lang w:val="en-CA"/>
              </w:rPr>
              <w:t>Section 2.3 of NI 45-106 (Accredited Investor)</w:t>
            </w:r>
          </w:p>
        </w:tc>
        <w:tc>
          <w:tcPr>
            <w:tcW w:w="1674" w:type="dxa"/>
          </w:tcPr>
          <w:p w14:paraId="7DC6CD5B" w14:textId="77777777" w:rsidR="00707808" w:rsidRPr="00A03690" w:rsidRDefault="00707808" w:rsidP="00707808">
            <w:pPr>
              <w:pStyle w:val="BodyText"/>
              <w:spacing w:before="0" w:line="280" w:lineRule="exact"/>
              <w:jc w:val="center"/>
              <w:rPr>
                <w:rFonts w:asciiTheme="minorHAnsi" w:hAnsiTheme="minorHAnsi" w:cstheme="minorHAnsi"/>
                <w:sz w:val="18"/>
                <w:szCs w:val="18"/>
              </w:rPr>
            </w:pPr>
            <w:r w:rsidRPr="00A03690">
              <w:rPr>
                <w:rFonts w:asciiTheme="minorHAnsi" w:hAnsiTheme="minorHAnsi" w:cstheme="minorHAnsi"/>
                <w:sz w:val="18"/>
                <w:szCs w:val="18"/>
                <w:lang w:val="en-CA"/>
              </w:rPr>
              <w:t>Nil</w:t>
            </w:r>
          </w:p>
        </w:tc>
        <w:tc>
          <w:tcPr>
            <w:tcW w:w="1206" w:type="dxa"/>
          </w:tcPr>
          <w:p w14:paraId="4EC12720"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 xml:space="preserve">October 1, 2018 </w:t>
            </w:r>
          </w:p>
        </w:tc>
        <w:tc>
          <w:tcPr>
            <w:tcW w:w="1100" w:type="dxa"/>
          </w:tcPr>
          <w:p w14:paraId="6306D542" w14:textId="77777777" w:rsidR="00707808" w:rsidRPr="00A03690" w:rsidRDefault="00707808" w:rsidP="00707808">
            <w:pPr>
              <w:pStyle w:val="BodyText"/>
              <w:spacing w:before="0" w:line="280" w:lineRule="exact"/>
              <w:jc w:val="center"/>
              <w:rPr>
                <w:rFonts w:asciiTheme="minorHAnsi" w:hAnsiTheme="minorHAnsi" w:cstheme="minorHAnsi"/>
                <w:color w:val="000000"/>
                <w:sz w:val="18"/>
                <w:szCs w:val="18"/>
                <w:lang w:val="en-CA"/>
              </w:rPr>
            </w:pPr>
            <w:r w:rsidRPr="00A03690">
              <w:rPr>
                <w:rFonts w:asciiTheme="minorHAnsi" w:hAnsiTheme="minorHAnsi" w:cstheme="minorHAnsi"/>
                <w:color w:val="000000"/>
                <w:sz w:val="18"/>
                <w:szCs w:val="18"/>
                <w:lang w:val="en-CA"/>
              </w:rPr>
              <w:t>Non-related party</w:t>
            </w:r>
          </w:p>
        </w:tc>
      </w:tr>
      <w:tr w:rsidR="00707808" w14:paraId="7D3335EE" w14:textId="77777777" w:rsidTr="005D0CEB">
        <w:trPr>
          <w:trHeight w:val="864"/>
        </w:trPr>
        <w:tc>
          <w:tcPr>
            <w:tcW w:w="2250" w:type="dxa"/>
          </w:tcPr>
          <w:p w14:paraId="0B798E50"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lastRenderedPageBreak/>
              <w:t xml:space="preserve">National Bank Financial Inc. </w:t>
            </w:r>
          </w:p>
          <w:p w14:paraId="515552E7"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ITF Andrew Buck 4H6020A</w:t>
            </w:r>
          </w:p>
          <w:p w14:paraId="515A3877"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M100-1010 de la Gauchetiere St., W</w:t>
            </w:r>
          </w:p>
          <w:p w14:paraId="0D351130"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Montreal QC H3B 5J2</w:t>
            </w:r>
          </w:p>
        </w:tc>
        <w:tc>
          <w:tcPr>
            <w:tcW w:w="1530" w:type="dxa"/>
          </w:tcPr>
          <w:p w14:paraId="47E11DC0"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250,000 units, consisting of 1 common share and 1 share purchase warrant</w:t>
            </w:r>
          </w:p>
        </w:tc>
        <w:tc>
          <w:tcPr>
            <w:tcW w:w="1170" w:type="dxa"/>
          </w:tcPr>
          <w:p w14:paraId="223F3B40"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C$0.40</w:t>
            </w:r>
          </w:p>
        </w:tc>
        <w:tc>
          <w:tcPr>
            <w:tcW w:w="1376" w:type="dxa"/>
          </w:tcPr>
          <w:p w14:paraId="6ED0BA53"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N/A</w:t>
            </w:r>
          </w:p>
        </w:tc>
        <w:tc>
          <w:tcPr>
            <w:tcW w:w="1324" w:type="dxa"/>
          </w:tcPr>
          <w:p w14:paraId="5888E535" w14:textId="3CE8EEC2"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685F0F">
              <w:rPr>
                <w:rFonts w:asciiTheme="minorHAnsi" w:hAnsiTheme="minorHAnsi" w:cstheme="minorHAnsi"/>
                <w:sz w:val="18"/>
                <w:szCs w:val="18"/>
                <w:lang w:val="en-CA"/>
              </w:rPr>
              <w:t>Section 2.3 of NI 45-106 (Accredited Investor)</w:t>
            </w:r>
          </w:p>
        </w:tc>
        <w:tc>
          <w:tcPr>
            <w:tcW w:w="1674" w:type="dxa"/>
          </w:tcPr>
          <w:p w14:paraId="16CE0131" w14:textId="77777777" w:rsidR="00707808" w:rsidRPr="00A03690" w:rsidRDefault="00707808" w:rsidP="00707808">
            <w:pPr>
              <w:pStyle w:val="BodyText"/>
              <w:spacing w:before="0" w:line="280" w:lineRule="exact"/>
              <w:jc w:val="center"/>
              <w:rPr>
                <w:rFonts w:asciiTheme="minorHAnsi" w:hAnsiTheme="minorHAnsi" w:cstheme="minorHAnsi"/>
                <w:sz w:val="18"/>
                <w:szCs w:val="18"/>
              </w:rPr>
            </w:pPr>
            <w:r w:rsidRPr="00A03690">
              <w:rPr>
                <w:rFonts w:asciiTheme="minorHAnsi" w:hAnsiTheme="minorHAnsi" w:cstheme="minorHAnsi"/>
                <w:sz w:val="18"/>
                <w:szCs w:val="18"/>
                <w:lang w:val="en-CA"/>
              </w:rPr>
              <w:t>Nil</w:t>
            </w:r>
          </w:p>
        </w:tc>
        <w:tc>
          <w:tcPr>
            <w:tcW w:w="1206" w:type="dxa"/>
          </w:tcPr>
          <w:p w14:paraId="78106D98"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 xml:space="preserve">October 1, 2018 </w:t>
            </w:r>
          </w:p>
        </w:tc>
        <w:tc>
          <w:tcPr>
            <w:tcW w:w="1100" w:type="dxa"/>
          </w:tcPr>
          <w:p w14:paraId="29495449" w14:textId="77777777" w:rsidR="00707808" w:rsidRPr="00A03690" w:rsidRDefault="00707808" w:rsidP="00707808">
            <w:pPr>
              <w:pStyle w:val="BodyText"/>
              <w:spacing w:before="0" w:line="280" w:lineRule="exact"/>
              <w:jc w:val="center"/>
              <w:rPr>
                <w:rFonts w:asciiTheme="minorHAnsi" w:hAnsiTheme="minorHAnsi" w:cstheme="minorHAnsi"/>
                <w:color w:val="000000"/>
                <w:sz w:val="18"/>
                <w:szCs w:val="18"/>
                <w:lang w:val="en-CA"/>
              </w:rPr>
            </w:pPr>
            <w:r w:rsidRPr="00A03690">
              <w:rPr>
                <w:rFonts w:asciiTheme="minorHAnsi" w:hAnsiTheme="minorHAnsi" w:cstheme="minorHAnsi"/>
                <w:color w:val="000000"/>
                <w:sz w:val="18"/>
                <w:szCs w:val="18"/>
                <w:lang w:val="en-CA"/>
              </w:rPr>
              <w:t>Non-related party</w:t>
            </w:r>
          </w:p>
        </w:tc>
      </w:tr>
      <w:tr w:rsidR="00707808" w14:paraId="29509071" w14:textId="77777777" w:rsidTr="005D0CEB">
        <w:trPr>
          <w:trHeight w:val="864"/>
        </w:trPr>
        <w:tc>
          <w:tcPr>
            <w:tcW w:w="2250" w:type="dxa"/>
          </w:tcPr>
          <w:p w14:paraId="30A8DB41"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 xml:space="preserve">National Bank Financial Inc. </w:t>
            </w:r>
          </w:p>
          <w:p w14:paraId="58F026C0"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ITF Howard Kerbel 4H6907E</w:t>
            </w:r>
          </w:p>
          <w:p w14:paraId="100B814C"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M100-1010 de la Gauchetiere St., W</w:t>
            </w:r>
          </w:p>
          <w:p w14:paraId="246C0984"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Montreal QC H3B 5J2</w:t>
            </w:r>
          </w:p>
        </w:tc>
        <w:tc>
          <w:tcPr>
            <w:tcW w:w="1530" w:type="dxa"/>
          </w:tcPr>
          <w:p w14:paraId="5FB5DCAD"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250,000 units, consisting of 1 common share and 1 share purchase warrant</w:t>
            </w:r>
          </w:p>
        </w:tc>
        <w:tc>
          <w:tcPr>
            <w:tcW w:w="1170" w:type="dxa"/>
          </w:tcPr>
          <w:p w14:paraId="5EDFBCE0"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C$0.40</w:t>
            </w:r>
          </w:p>
        </w:tc>
        <w:tc>
          <w:tcPr>
            <w:tcW w:w="1376" w:type="dxa"/>
          </w:tcPr>
          <w:p w14:paraId="485DCA05"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N/A</w:t>
            </w:r>
          </w:p>
        </w:tc>
        <w:tc>
          <w:tcPr>
            <w:tcW w:w="1324" w:type="dxa"/>
          </w:tcPr>
          <w:p w14:paraId="511C0A31" w14:textId="0DCC7C6C"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685F0F">
              <w:rPr>
                <w:rFonts w:asciiTheme="minorHAnsi" w:hAnsiTheme="minorHAnsi" w:cstheme="minorHAnsi"/>
                <w:sz w:val="18"/>
                <w:szCs w:val="18"/>
                <w:lang w:val="en-CA"/>
              </w:rPr>
              <w:t>Section 2.3 of NI 45-106 (Accredited Investor)</w:t>
            </w:r>
          </w:p>
        </w:tc>
        <w:tc>
          <w:tcPr>
            <w:tcW w:w="1674" w:type="dxa"/>
          </w:tcPr>
          <w:p w14:paraId="3BBFD49D" w14:textId="77777777" w:rsidR="00707808" w:rsidRPr="00A03690" w:rsidRDefault="00707808" w:rsidP="00707808">
            <w:pPr>
              <w:pStyle w:val="BodyText"/>
              <w:spacing w:before="0" w:line="280" w:lineRule="exact"/>
              <w:jc w:val="center"/>
              <w:rPr>
                <w:rFonts w:asciiTheme="minorHAnsi" w:hAnsiTheme="minorHAnsi" w:cstheme="minorHAnsi"/>
                <w:sz w:val="18"/>
                <w:szCs w:val="18"/>
              </w:rPr>
            </w:pPr>
            <w:r w:rsidRPr="00A03690">
              <w:rPr>
                <w:rFonts w:asciiTheme="minorHAnsi" w:hAnsiTheme="minorHAnsi" w:cstheme="minorHAnsi"/>
                <w:sz w:val="18"/>
                <w:szCs w:val="18"/>
                <w:lang w:val="en-CA"/>
              </w:rPr>
              <w:t>Nil</w:t>
            </w:r>
          </w:p>
        </w:tc>
        <w:tc>
          <w:tcPr>
            <w:tcW w:w="1206" w:type="dxa"/>
          </w:tcPr>
          <w:p w14:paraId="494C6A92"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 xml:space="preserve">October 1, 2018 </w:t>
            </w:r>
          </w:p>
        </w:tc>
        <w:tc>
          <w:tcPr>
            <w:tcW w:w="1100" w:type="dxa"/>
          </w:tcPr>
          <w:p w14:paraId="13A12D39" w14:textId="77777777" w:rsidR="00707808" w:rsidRPr="00A03690" w:rsidRDefault="00707808" w:rsidP="00707808">
            <w:pPr>
              <w:pStyle w:val="BodyText"/>
              <w:spacing w:before="0" w:line="280" w:lineRule="exact"/>
              <w:jc w:val="center"/>
              <w:rPr>
                <w:rFonts w:asciiTheme="minorHAnsi" w:hAnsiTheme="minorHAnsi" w:cstheme="minorHAnsi"/>
                <w:color w:val="000000"/>
                <w:sz w:val="18"/>
                <w:szCs w:val="18"/>
                <w:lang w:val="en-CA"/>
              </w:rPr>
            </w:pPr>
            <w:r w:rsidRPr="00A03690">
              <w:rPr>
                <w:rFonts w:asciiTheme="minorHAnsi" w:hAnsiTheme="minorHAnsi" w:cstheme="minorHAnsi"/>
                <w:color w:val="000000"/>
                <w:sz w:val="18"/>
                <w:szCs w:val="18"/>
                <w:lang w:val="en-CA"/>
              </w:rPr>
              <w:t>Non-related party</w:t>
            </w:r>
          </w:p>
        </w:tc>
      </w:tr>
      <w:tr w:rsidR="00707808" w14:paraId="05F80E1F" w14:textId="77777777" w:rsidTr="005D0CEB">
        <w:trPr>
          <w:trHeight w:val="864"/>
        </w:trPr>
        <w:tc>
          <w:tcPr>
            <w:tcW w:w="2250" w:type="dxa"/>
          </w:tcPr>
          <w:p w14:paraId="12C20363"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 xml:space="preserve">National Bank Financial Inc. </w:t>
            </w:r>
          </w:p>
          <w:p w14:paraId="3808B99E"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ITF Gustavo Garcia 4H7439W</w:t>
            </w:r>
          </w:p>
          <w:p w14:paraId="41C5B545"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M100-1010 de la Gauchetiere St., W</w:t>
            </w:r>
          </w:p>
          <w:p w14:paraId="58C7EDDC"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Montreal QC H3B 5J2</w:t>
            </w:r>
          </w:p>
        </w:tc>
        <w:tc>
          <w:tcPr>
            <w:tcW w:w="1530" w:type="dxa"/>
          </w:tcPr>
          <w:p w14:paraId="08FCE9F1"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25,000 units, consisting of 1 common share and 1 share purchase warrant</w:t>
            </w:r>
          </w:p>
        </w:tc>
        <w:tc>
          <w:tcPr>
            <w:tcW w:w="1170" w:type="dxa"/>
          </w:tcPr>
          <w:p w14:paraId="69A76DEF"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C$0.40</w:t>
            </w:r>
          </w:p>
        </w:tc>
        <w:tc>
          <w:tcPr>
            <w:tcW w:w="1376" w:type="dxa"/>
          </w:tcPr>
          <w:p w14:paraId="57314A2E"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N/A</w:t>
            </w:r>
          </w:p>
        </w:tc>
        <w:tc>
          <w:tcPr>
            <w:tcW w:w="1324" w:type="dxa"/>
          </w:tcPr>
          <w:p w14:paraId="18F7B72E" w14:textId="0F992A4D"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685F0F">
              <w:rPr>
                <w:rFonts w:asciiTheme="minorHAnsi" w:hAnsiTheme="minorHAnsi" w:cstheme="minorHAnsi"/>
                <w:sz w:val="18"/>
                <w:szCs w:val="18"/>
                <w:lang w:val="en-CA"/>
              </w:rPr>
              <w:t>Section 2.3 of NI 45-106 (Accredited Investor)</w:t>
            </w:r>
          </w:p>
        </w:tc>
        <w:tc>
          <w:tcPr>
            <w:tcW w:w="1674" w:type="dxa"/>
          </w:tcPr>
          <w:p w14:paraId="723B2BD6" w14:textId="77777777" w:rsidR="00707808" w:rsidRPr="00A03690" w:rsidRDefault="00707808" w:rsidP="00707808">
            <w:pPr>
              <w:pStyle w:val="BodyText"/>
              <w:spacing w:before="0" w:line="280" w:lineRule="exact"/>
              <w:jc w:val="center"/>
              <w:rPr>
                <w:rFonts w:asciiTheme="minorHAnsi" w:hAnsiTheme="minorHAnsi" w:cstheme="minorHAnsi"/>
                <w:sz w:val="18"/>
                <w:szCs w:val="18"/>
              </w:rPr>
            </w:pPr>
            <w:r w:rsidRPr="00A03690">
              <w:rPr>
                <w:rFonts w:asciiTheme="minorHAnsi" w:hAnsiTheme="minorHAnsi" w:cstheme="minorHAnsi"/>
                <w:sz w:val="18"/>
                <w:szCs w:val="18"/>
                <w:lang w:val="en-CA"/>
              </w:rPr>
              <w:t>Nil</w:t>
            </w:r>
          </w:p>
        </w:tc>
        <w:tc>
          <w:tcPr>
            <w:tcW w:w="1206" w:type="dxa"/>
          </w:tcPr>
          <w:p w14:paraId="630D9F8F"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 xml:space="preserve">October 1, 2018 </w:t>
            </w:r>
          </w:p>
        </w:tc>
        <w:tc>
          <w:tcPr>
            <w:tcW w:w="1100" w:type="dxa"/>
          </w:tcPr>
          <w:p w14:paraId="1CAF23AB" w14:textId="77777777" w:rsidR="00707808" w:rsidRPr="00A03690" w:rsidRDefault="00707808" w:rsidP="00707808">
            <w:pPr>
              <w:pStyle w:val="BodyText"/>
              <w:spacing w:before="0" w:line="280" w:lineRule="exact"/>
              <w:jc w:val="center"/>
              <w:rPr>
                <w:rFonts w:asciiTheme="minorHAnsi" w:hAnsiTheme="minorHAnsi" w:cstheme="minorHAnsi"/>
                <w:color w:val="000000"/>
                <w:sz w:val="18"/>
                <w:szCs w:val="18"/>
                <w:lang w:val="en-CA"/>
              </w:rPr>
            </w:pPr>
            <w:r w:rsidRPr="00A03690">
              <w:rPr>
                <w:rFonts w:asciiTheme="minorHAnsi" w:hAnsiTheme="minorHAnsi" w:cstheme="minorHAnsi"/>
                <w:color w:val="000000"/>
                <w:sz w:val="18"/>
                <w:szCs w:val="18"/>
                <w:lang w:val="en-CA"/>
              </w:rPr>
              <w:t>Non-related party</w:t>
            </w:r>
          </w:p>
        </w:tc>
      </w:tr>
      <w:tr w:rsidR="00707808" w14:paraId="4BDE166F" w14:textId="77777777" w:rsidTr="005D0CEB">
        <w:trPr>
          <w:trHeight w:val="864"/>
        </w:trPr>
        <w:tc>
          <w:tcPr>
            <w:tcW w:w="2250" w:type="dxa"/>
          </w:tcPr>
          <w:p w14:paraId="18427B2E"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 xml:space="preserve">National Bank Financial Inc. </w:t>
            </w:r>
          </w:p>
          <w:p w14:paraId="497C44DD"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ITF Gravitas Special Situations Limited Partnership a/c 5FL33SA</w:t>
            </w:r>
          </w:p>
          <w:p w14:paraId="3F6AB21E"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M100-1010 de la Gauchetiere St., W.</w:t>
            </w:r>
          </w:p>
          <w:p w14:paraId="7B400EF3"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Montreal QC H3B 5J2</w:t>
            </w:r>
          </w:p>
        </w:tc>
        <w:tc>
          <w:tcPr>
            <w:tcW w:w="1530" w:type="dxa"/>
          </w:tcPr>
          <w:p w14:paraId="638A6940"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100,000 units, consisting of 1 common share and 1 share purchase warrant</w:t>
            </w:r>
          </w:p>
        </w:tc>
        <w:tc>
          <w:tcPr>
            <w:tcW w:w="1170" w:type="dxa"/>
          </w:tcPr>
          <w:p w14:paraId="4FF4A885"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C$0.40</w:t>
            </w:r>
          </w:p>
        </w:tc>
        <w:tc>
          <w:tcPr>
            <w:tcW w:w="1376" w:type="dxa"/>
          </w:tcPr>
          <w:p w14:paraId="77F1E236"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N/A</w:t>
            </w:r>
          </w:p>
        </w:tc>
        <w:tc>
          <w:tcPr>
            <w:tcW w:w="1324" w:type="dxa"/>
          </w:tcPr>
          <w:p w14:paraId="1580210A" w14:textId="35C26A80"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685F0F">
              <w:rPr>
                <w:rFonts w:asciiTheme="minorHAnsi" w:hAnsiTheme="minorHAnsi" w:cstheme="minorHAnsi"/>
                <w:sz w:val="18"/>
                <w:szCs w:val="18"/>
                <w:lang w:val="en-CA"/>
              </w:rPr>
              <w:t>Section 2.3 of NI 45-106 (Accredited Investor)</w:t>
            </w:r>
          </w:p>
        </w:tc>
        <w:tc>
          <w:tcPr>
            <w:tcW w:w="1674" w:type="dxa"/>
          </w:tcPr>
          <w:p w14:paraId="6F803401" w14:textId="77777777" w:rsidR="00707808" w:rsidRPr="00A03690" w:rsidRDefault="00707808" w:rsidP="00707808">
            <w:pPr>
              <w:pStyle w:val="BodyText"/>
              <w:spacing w:before="0" w:line="280" w:lineRule="exact"/>
              <w:jc w:val="center"/>
              <w:rPr>
                <w:rFonts w:asciiTheme="minorHAnsi" w:hAnsiTheme="minorHAnsi" w:cstheme="minorHAnsi"/>
                <w:sz w:val="18"/>
                <w:szCs w:val="18"/>
              </w:rPr>
            </w:pPr>
            <w:r w:rsidRPr="00A03690">
              <w:rPr>
                <w:rFonts w:asciiTheme="minorHAnsi" w:hAnsiTheme="minorHAnsi" w:cstheme="minorHAnsi"/>
                <w:sz w:val="18"/>
                <w:szCs w:val="18"/>
                <w:lang w:val="en-CA"/>
              </w:rPr>
              <w:t>Nil</w:t>
            </w:r>
          </w:p>
        </w:tc>
        <w:tc>
          <w:tcPr>
            <w:tcW w:w="1206" w:type="dxa"/>
          </w:tcPr>
          <w:p w14:paraId="2457ED1F"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 xml:space="preserve">October 1, 2018 </w:t>
            </w:r>
          </w:p>
        </w:tc>
        <w:tc>
          <w:tcPr>
            <w:tcW w:w="1100" w:type="dxa"/>
          </w:tcPr>
          <w:p w14:paraId="5C308152" w14:textId="77777777" w:rsidR="00707808" w:rsidRPr="00A03690" w:rsidRDefault="00707808" w:rsidP="00707808">
            <w:pPr>
              <w:pStyle w:val="BodyText"/>
              <w:spacing w:before="0" w:line="280" w:lineRule="exact"/>
              <w:jc w:val="center"/>
              <w:rPr>
                <w:rFonts w:asciiTheme="minorHAnsi" w:hAnsiTheme="minorHAnsi" w:cstheme="minorHAnsi"/>
                <w:color w:val="000000"/>
                <w:sz w:val="18"/>
                <w:szCs w:val="18"/>
                <w:lang w:val="en-CA"/>
              </w:rPr>
            </w:pPr>
            <w:r w:rsidRPr="00A03690">
              <w:rPr>
                <w:rFonts w:asciiTheme="minorHAnsi" w:hAnsiTheme="minorHAnsi" w:cstheme="minorHAnsi"/>
                <w:color w:val="000000"/>
                <w:sz w:val="18"/>
                <w:szCs w:val="18"/>
                <w:lang w:val="en-CA"/>
              </w:rPr>
              <w:t>Non-related party</w:t>
            </w:r>
          </w:p>
        </w:tc>
      </w:tr>
      <w:tr w:rsidR="00707808" w14:paraId="3B65195D" w14:textId="77777777" w:rsidTr="005D0CEB">
        <w:trPr>
          <w:trHeight w:val="864"/>
        </w:trPr>
        <w:tc>
          <w:tcPr>
            <w:tcW w:w="2250" w:type="dxa"/>
          </w:tcPr>
          <w:p w14:paraId="220F6C87"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Ahmad Doroudian</w:t>
            </w:r>
          </w:p>
          <w:p w14:paraId="44C34678"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4172 Doncaster Way</w:t>
            </w:r>
          </w:p>
          <w:p w14:paraId="127331C1"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Vancouver, BC V6S 1V9</w:t>
            </w:r>
          </w:p>
        </w:tc>
        <w:tc>
          <w:tcPr>
            <w:tcW w:w="1530" w:type="dxa"/>
          </w:tcPr>
          <w:p w14:paraId="68486984"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375,000 units, consisting of 1 common share and 1 share purchase warrant</w:t>
            </w:r>
          </w:p>
        </w:tc>
        <w:tc>
          <w:tcPr>
            <w:tcW w:w="1170" w:type="dxa"/>
          </w:tcPr>
          <w:p w14:paraId="3D04D3D5"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C$0.40</w:t>
            </w:r>
          </w:p>
        </w:tc>
        <w:tc>
          <w:tcPr>
            <w:tcW w:w="1376" w:type="dxa"/>
          </w:tcPr>
          <w:p w14:paraId="7D3F54E9"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N/A</w:t>
            </w:r>
          </w:p>
        </w:tc>
        <w:tc>
          <w:tcPr>
            <w:tcW w:w="1324" w:type="dxa"/>
          </w:tcPr>
          <w:p w14:paraId="01A97A3D" w14:textId="0B19112E"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685F0F">
              <w:rPr>
                <w:rFonts w:asciiTheme="minorHAnsi" w:hAnsiTheme="minorHAnsi" w:cstheme="minorHAnsi"/>
                <w:sz w:val="18"/>
                <w:szCs w:val="18"/>
                <w:lang w:val="en-CA"/>
              </w:rPr>
              <w:t>Section 2.3 of NI 45-106 (Accredited Investor)</w:t>
            </w:r>
          </w:p>
        </w:tc>
        <w:tc>
          <w:tcPr>
            <w:tcW w:w="1674" w:type="dxa"/>
          </w:tcPr>
          <w:p w14:paraId="5DC338EB" w14:textId="77777777" w:rsidR="00707808" w:rsidRPr="00A03690" w:rsidRDefault="00707808" w:rsidP="00707808">
            <w:pPr>
              <w:pStyle w:val="BodyText"/>
              <w:spacing w:before="0" w:line="280" w:lineRule="exact"/>
              <w:jc w:val="center"/>
              <w:rPr>
                <w:rFonts w:asciiTheme="minorHAnsi" w:hAnsiTheme="minorHAnsi" w:cstheme="minorHAnsi"/>
                <w:sz w:val="18"/>
                <w:szCs w:val="18"/>
              </w:rPr>
            </w:pPr>
            <w:r>
              <w:rPr>
                <w:rFonts w:asciiTheme="minorHAnsi" w:hAnsiTheme="minorHAnsi" w:cstheme="minorHAnsi"/>
                <w:sz w:val="18"/>
                <w:szCs w:val="18"/>
                <w:lang w:val="en-CA"/>
              </w:rPr>
              <w:t>17,881,439</w:t>
            </w:r>
          </w:p>
        </w:tc>
        <w:tc>
          <w:tcPr>
            <w:tcW w:w="1206" w:type="dxa"/>
          </w:tcPr>
          <w:p w14:paraId="256B8982"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 xml:space="preserve">September 27, 2018 </w:t>
            </w:r>
          </w:p>
        </w:tc>
        <w:tc>
          <w:tcPr>
            <w:tcW w:w="1100" w:type="dxa"/>
          </w:tcPr>
          <w:p w14:paraId="29870204" w14:textId="0F731C11" w:rsidR="00707808" w:rsidRPr="00A03690" w:rsidRDefault="008A42A9" w:rsidP="00D40FEE">
            <w:pPr>
              <w:pStyle w:val="BodyText"/>
              <w:spacing w:before="0" w:line="280" w:lineRule="exact"/>
              <w:jc w:val="center"/>
              <w:rPr>
                <w:rFonts w:asciiTheme="minorHAnsi" w:hAnsiTheme="minorHAnsi" w:cstheme="minorHAnsi"/>
                <w:color w:val="000000"/>
                <w:sz w:val="18"/>
                <w:szCs w:val="18"/>
                <w:lang w:val="en-CA"/>
              </w:rPr>
            </w:pPr>
            <w:r>
              <w:rPr>
                <w:rFonts w:asciiTheme="minorHAnsi" w:hAnsiTheme="minorHAnsi" w:cstheme="minorHAnsi"/>
                <w:color w:val="000000"/>
                <w:sz w:val="18"/>
                <w:szCs w:val="18"/>
                <w:lang w:val="en-CA"/>
              </w:rPr>
              <w:t>Related party</w:t>
            </w:r>
          </w:p>
        </w:tc>
      </w:tr>
      <w:tr w:rsidR="00707808" w14:paraId="21A401F4" w14:textId="77777777" w:rsidTr="005D0CEB">
        <w:trPr>
          <w:trHeight w:val="864"/>
        </w:trPr>
        <w:tc>
          <w:tcPr>
            <w:tcW w:w="2250" w:type="dxa"/>
          </w:tcPr>
          <w:p w14:paraId="308ACA52"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Haneef Esmail</w:t>
            </w:r>
          </w:p>
          <w:p w14:paraId="578074D8"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3065 Bainbridge Avenue</w:t>
            </w:r>
          </w:p>
          <w:p w14:paraId="760F6020"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Burnaby, BC V5A 2S9</w:t>
            </w:r>
          </w:p>
        </w:tc>
        <w:tc>
          <w:tcPr>
            <w:tcW w:w="1530" w:type="dxa"/>
          </w:tcPr>
          <w:p w14:paraId="46E7ADC6"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250,000 units, consisting of 1 common share and 1 share purchase warrant</w:t>
            </w:r>
          </w:p>
        </w:tc>
        <w:tc>
          <w:tcPr>
            <w:tcW w:w="1170" w:type="dxa"/>
          </w:tcPr>
          <w:p w14:paraId="41027266"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C$0.40</w:t>
            </w:r>
          </w:p>
        </w:tc>
        <w:tc>
          <w:tcPr>
            <w:tcW w:w="1376" w:type="dxa"/>
          </w:tcPr>
          <w:p w14:paraId="15EB9B5C"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N/A</w:t>
            </w:r>
          </w:p>
        </w:tc>
        <w:tc>
          <w:tcPr>
            <w:tcW w:w="1324" w:type="dxa"/>
          </w:tcPr>
          <w:p w14:paraId="0AB3C5E8" w14:textId="53954CA9"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0C21AC">
              <w:rPr>
                <w:rFonts w:asciiTheme="minorHAnsi" w:hAnsiTheme="minorHAnsi" w:cstheme="minorHAnsi"/>
                <w:sz w:val="18"/>
                <w:szCs w:val="18"/>
                <w:lang w:val="en-CA"/>
              </w:rPr>
              <w:t>Section 2.3 of NI 45-106 (Accredited Investor)</w:t>
            </w:r>
          </w:p>
        </w:tc>
        <w:tc>
          <w:tcPr>
            <w:tcW w:w="1674" w:type="dxa"/>
          </w:tcPr>
          <w:p w14:paraId="2DBC1293" w14:textId="77777777" w:rsidR="00707808" w:rsidRPr="00A03690" w:rsidRDefault="00707808" w:rsidP="00707808">
            <w:pPr>
              <w:pStyle w:val="BodyText"/>
              <w:spacing w:before="0" w:line="280" w:lineRule="exact"/>
              <w:jc w:val="center"/>
              <w:rPr>
                <w:rFonts w:asciiTheme="minorHAnsi" w:hAnsiTheme="minorHAnsi" w:cstheme="minorHAnsi"/>
                <w:sz w:val="18"/>
                <w:szCs w:val="18"/>
              </w:rPr>
            </w:pPr>
            <w:r w:rsidRPr="00A03690">
              <w:rPr>
                <w:rFonts w:asciiTheme="minorHAnsi" w:hAnsiTheme="minorHAnsi" w:cstheme="minorHAnsi"/>
                <w:sz w:val="18"/>
                <w:szCs w:val="18"/>
                <w:lang w:val="en-CA"/>
              </w:rPr>
              <w:t>Nil</w:t>
            </w:r>
          </w:p>
        </w:tc>
        <w:tc>
          <w:tcPr>
            <w:tcW w:w="1206" w:type="dxa"/>
          </w:tcPr>
          <w:p w14:paraId="23215B35"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September 27, 2018</w:t>
            </w:r>
          </w:p>
        </w:tc>
        <w:tc>
          <w:tcPr>
            <w:tcW w:w="1100" w:type="dxa"/>
          </w:tcPr>
          <w:p w14:paraId="51B4D6DF" w14:textId="77777777" w:rsidR="00707808" w:rsidRPr="00A03690" w:rsidRDefault="00707808" w:rsidP="00707808">
            <w:pPr>
              <w:pStyle w:val="BodyText"/>
              <w:spacing w:before="0" w:line="280" w:lineRule="exact"/>
              <w:jc w:val="center"/>
              <w:rPr>
                <w:rFonts w:asciiTheme="minorHAnsi" w:hAnsiTheme="minorHAnsi" w:cstheme="minorHAnsi"/>
                <w:color w:val="000000"/>
                <w:sz w:val="18"/>
                <w:szCs w:val="18"/>
                <w:lang w:val="en-CA"/>
              </w:rPr>
            </w:pPr>
            <w:r w:rsidRPr="00A03690">
              <w:rPr>
                <w:rFonts w:asciiTheme="minorHAnsi" w:hAnsiTheme="minorHAnsi" w:cstheme="minorHAnsi"/>
                <w:color w:val="000000"/>
                <w:sz w:val="18"/>
                <w:szCs w:val="18"/>
                <w:lang w:val="en-CA"/>
              </w:rPr>
              <w:t>Non-related party</w:t>
            </w:r>
          </w:p>
        </w:tc>
      </w:tr>
      <w:tr w:rsidR="00707808" w14:paraId="563580DD" w14:textId="77777777" w:rsidTr="005D0CEB">
        <w:trPr>
          <w:trHeight w:val="864"/>
        </w:trPr>
        <w:tc>
          <w:tcPr>
            <w:tcW w:w="2250" w:type="dxa"/>
          </w:tcPr>
          <w:p w14:paraId="2BEBB86C"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Arman Imani</w:t>
            </w:r>
          </w:p>
          <w:p w14:paraId="0D0EC55A"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1278 West 37th Avenue</w:t>
            </w:r>
          </w:p>
          <w:p w14:paraId="0AB5D76E"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Vancouver, BC V6M 1M1</w:t>
            </w:r>
          </w:p>
        </w:tc>
        <w:tc>
          <w:tcPr>
            <w:tcW w:w="1530" w:type="dxa"/>
          </w:tcPr>
          <w:p w14:paraId="7D16403E"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500,000 units, consisting of 1 common share and 1 share purchase warrant</w:t>
            </w:r>
          </w:p>
        </w:tc>
        <w:tc>
          <w:tcPr>
            <w:tcW w:w="1170" w:type="dxa"/>
          </w:tcPr>
          <w:p w14:paraId="59AB8DF2"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C$0.40</w:t>
            </w:r>
          </w:p>
        </w:tc>
        <w:tc>
          <w:tcPr>
            <w:tcW w:w="1376" w:type="dxa"/>
          </w:tcPr>
          <w:p w14:paraId="25716DD5"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N/A</w:t>
            </w:r>
          </w:p>
        </w:tc>
        <w:tc>
          <w:tcPr>
            <w:tcW w:w="1324" w:type="dxa"/>
          </w:tcPr>
          <w:p w14:paraId="0B8F53F5" w14:textId="33860B79"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0C21AC">
              <w:rPr>
                <w:rFonts w:asciiTheme="minorHAnsi" w:hAnsiTheme="minorHAnsi" w:cstheme="minorHAnsi"/>
                <w:sz w:val="18"/>
                <w:szCs w:val="18"/>
                <w:lang w:val="en-CA"/>
              </w:rPr>
              <w:t>Section 2.3 of NI 45-106 (Accredited Investor)</w:t>
            </w:r>
          </w:p>
        </w:tc>
        <w:tc>
          <w:tcPr>
            <w:tcW w:w="1674" w:type="dxa"/>
            <w:shd w:val="clear" w:color="auto" w:fill="auto"/>
          </w:tcPr>
          <w:p w14:paraId="14948DBC" w14:textId="77777777" w:rsidR="00707808" w:rsidRPr="00A03690" w:rsidRDefault="00707808" w:rsidP="00707808">
            <w:pPr>
              <w:pStyle w:val="BodyText"/>
              <w:spacing w:before="0" w:line="280" w:lineRule="exact"/>
              <w:jc w:val="center"/>
              <w:rPr>
                <w:rFonts w:asciiTheme="minorHAnsi" w:hAnsiTheme="minorHAnsi" w:cstheme="minorHAnsi"/>
                <w:sz w:val="18"/>
                <w:szCs w:val="18"/>
              </w:rPr>
            </w:pPr>
            <w:r w:rsidRPr="00A03690">
              <w:rPr>
                <w:rFonts w:asciiTheme="minorHAnsi" w:hAnsiTheme="minorHAnsi" w:cstheme="minorHAnsi"/>
                <w:sz w:val="18"/>
                <w:szCs w:val="18"/>
                <w:lang w:val="en-CA"/>
              </w:rPr>
              <w:t>Nil</w:t>
            </w:r>
          </w:p>
        </w:tc>
        <w:tc>
          <w:tcPr>
            <w:tcW w:w="1206" w:type="dxa"/>
          </w:tcPr>
          <w:p w14:paraId="220E33D3"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September 27, 2018</w:t>
            </w:r>
          </w:p>
        </w:tc>
        <w:tc>
          <w:tcPr>
            <w:tcW w:w="1100" w:type="dxa"/>
          </w:tcPr>
          <w:p w14:paraId="15E6E6EB" w14:textId="77777777" w:rsidR="00707808" w:rsidRPr="00A03690" w:rsidRDefault="00707808" w:rsidP="00707808">
            <w:pPr>
              <w:pStyle w:val="BodyText"/>
              <w:spacing w:before="0" w:line="280" w:lineRule="exact"/>
              <w:jc w:val="center"/>
              <w:rPr>
                <w:rFonts w:asciiTheme="minorHAnsi" w:hAnsiTheme="minorHAnsi" w:cstheme="minorHAnsi"/>
                <w:color w:val="000000"/>
                <w:sz w:val="18"/>
                <w:szCs w:val="18"/>
                <w:lang w:val="en-CA"/>
              </w:rPr>
            </w:pPr>
            <w:r w:rsidRPr="00A03690">
              <w:rPr>
                <w:rFonts w:asciiTheme="minorHAnsi" w:hAnsiTheme="minorHAnsi" w:cstheme="minorHAnsi"/>
                <w:color w:val="000000"/>
                <w:sz w:val="18"/>
                <w:szCs w:val="18"/>
                <w:lang w:val="en-CA"/>
              </w:rPr>
              <w:t>Non-related party</w:t>
            </w:r>
          </w:p>
        </w:tc>
      </w:tr>
      <w:tr w:rsidR="00707808" w14:paraId="13108243" w14:textId="77777777" w:rsidTr="005D0CEB">
        <w:trPr>
          <w:trHeight w:val="864"/>
        </w:trPr>
        <w:tc>
          <w:tcPr>
            <w:tcW w:w="2250" w:type="dxa"/>
          </w:tcPr>
          <w:p w14:paraId="5D9D80AA"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Robert Birnbaum</w:t>
            </w:r>
          </w:p>
          <w:p w14:paraId="7E5DE68D"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145 Doubling Road</w:t>
            </w:r>
          </w:p>
          <w:p w14:paraId="7362A588" w14:textId="77777777" w:rsidR="00707808" w:rsidRPr="00A03690" w:rsidRDefault="00707808" w:rsidP="00707808">
            <w:pPr>
              <w:pStyle w:val="BodyText"/>
              <w:spacing w:before="0"/>
              <w:rPr>
                <w:rFonts w:asciiTheme="minorHAnsi" w:hAnsiTheme="minorHAnsi" w:cstheme="minorHAnsi"/>
                <w:sz w:val="18"/>
                <w:szCs w:val="18"/>
                <w:lang w:val="en-CA"/>
              </w:rPr>
            </w:pPr>
            <w:r w:rsidRPr="00A03690">
              <w:rPr>
                <w:rFonts w:asciiTheme="minorHAnsi" w:hAnsiTheme="minorHAnsi" w:cstheme="minorHAnsi"/>
                <w:sz w:val="18"/>
                <w:szCs w:val="18"/>
                <w:lang w:val="en-CA"/>
              </w:rPr>
              <w:t>Greenwich, CT USA 06830</w:t>
            </w:r>
          </w:p>
        </w:tc>
        <w:tc>
          <w:tcPr>
            <w:tcW w:w="1530" w:type="dxa"/>
          </w:tcPr>
          <w:p w14:paraId="2A754B6B"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200,000 units, consisting of 1 common share and 1 share purchase warrant</w:t>
            </w:r>
          </w:p>
        </w:tc>
        <w:tc>
          <w:tcPr>
            <w:tcW w:w="1170" w:type="dxa"/>
          </w:tcPr>
          <w:p w14:paraId="70DB08D5"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C$0.40</w:t>
            </w:r>
          </w:p>
        </w:tc>
        <w:tc>
          <w:tcPr>
            <w:tcW w:w="1376" w:type="dxa"/>
          </w:tcPr>
          <w:p w14:paraId="1DEEBFBA"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N/A</w:t>
            </w:r>
          </w:p>
        </w:tc>
        <w:tc>
          <w:tcPr>
            <w:tcW w:w="1324" w:type="dxa"/>
          </w:tcPr>
          <w:p w14:paraId="6B3E0F38" w14:textId="2DAD5A0D"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0C21AC">
              <w:rPr>
                <w:rFonts w:asciiTheme="minorHAnsi" w:hAnsiTheme="minorHAnsi" w:cstheme="minorHAnsi"/>
                <w:sz w:val="18"/>
                <w:szCs w:val="18"/>
                <w:lang w:val="en-CA"/>
              </w:rPr>
              <w:t>Section 2.3 of NI 45-106 (Accredited Investor)</w:t>
            </w:r>
          </w:p>
        </w:tc>
        <w:tc>
          <w:tcPr>
            <w:tcW w:w="1674" w:type="dxa"/>
          </w:tcPr>
          <w:p w14:paraId="46DAD094" w14:textId="77777777" w:rsidR="00707808" w:rsidRPr="00A03690" w:rsidRDefault="00707808" w:rsidP="00707808">
            <w:pPr>
              <w:pStyle w:val="BodyText"/>
              <w:spacing w:before="0" w:line="280" w:lineRule="exact"/>
              <w:jc w:val="center"/>
              <w:rPr>
                <w:rFonts w:asciiTheme="minorHAnsi" w:hAnsiTheme="minorHAnsi" w:cstheme="minorHAnsi"/>
                <w:sz w:val="18"/>
                <w:szCs w:val="18"/>
              </w:rPr>
            </w:pPr>
            <w:r w:rsidRPr="00A03690">
              <w:rPr>
                <w:rFonts w:asciiTheme="minorHAnsi" w:hAnsiTheme="minorHAnsi" w:cstheme="minorHAnsi"/>
                <w:sz w:val="18"/>
                <w:szCs w:val="18"/>
                <w:lang w:val="en-CA"/>
              </w:rPr>
              <w:t>Nil</w:t>
            </w:r>
          </w:p>
        </w:tc>
        <w:tc>
          <w:tcPr>
            <w:tcW w:w="1206" w:type="dxa"/>
          </w:tcPr>
          <w:p w14:paraId="538093B5"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September 26, 2018</w:t>
            </w:r>
          </w:p>
        </w:tc>
        <w:tc>
          <w:tcPr>
            <w:tcW w:w="1100" w:type="dxa"/>
          </w:tcPr>
          <w:p w14:paraId="06AF6DB6" w14:textId="77777777" w:rsidR="00707808" w:rsidRPr="00A03690" w:rsidRDefault="00707808" w:rsidP="00707808">
            <w:pPr>
              <w:pStyle w:val="BodyText"/>
              <w:spacing w:before="0" w:line="280" w:lineRule="exact"/>
              <w:jc w:val="center"/>
              <w:rPr>
                <w:rFonts w:asciiTheme="minorHAnsi" w:hAnsiTheme="minorHAnsi" w:cstheme="minorHAnsi"/>
                <w:color w:val="000000"/>
                <w:sz w:val="18"/>
                <w:szCs w:val="18"/>
                <w:lang w:val="en-CA"/>
              </w:rPr>
            </w:pPr>
            <w:r w:rsidRPr="00A03690">
              <w:rPr>
                <w:rFonts w:asciiTheme="minorHAnsi" w:hAnsiTheme="minorHAnsi" w:cstheme="minorHAnsi"/>
                <w:color w:val="000000"/>
                <w:sz w:val="18"/>
                <w:szCs w:val="18"/>
                <w:lang w:val="en-CA"/>
              </w:rPr>
              <w:t>Non-related party</w:t>
            </w:r>
          </w:p>
        </w:tc>
      </w:tr>
      <w:tr w:rsidR="00707808" w14:paraId="25170C51" w14:textId="77777777" w:rsidTr="005D0CEB">
        <w:trPr>
          <w:trHeight w:val="864"/>
        </w:trPr>
        <w:tc>
          <w:tcPr>
            <w:tcW w:w="2250" w:type="dxa"/>
            <w:vAlign w:val="center"/>
          </w:tcPr>
          <w:p w14:paraId="7B61FF15" w14:textId="77777777" w:rsidR="00707808" w:rsidRPr="00A03690" w:rsidRDefault="00707808" w:rsidP="00707808">
            <w:pPr>
              <w:rPr>
                <w:rFonts w:asciiTheme="minorHAnsi" w:hAnsiTheme="minorHAnsi" w:cstheme="minorHAnsi"/>
                <w:color w:val="000000"/>
                <w:sz w:val="18"/>
                <w:szCs w:val="18"/>
              </w:rPr>
            </w:pPr>
            <w:r w:rsidRPr="00A03690">
              <w:rPr>
                <w:rFonts w:asciiTheme="minorHAnsi" w:hAnsiTheme="minorHAnsi" w:cstheme="minorHAnsi"/>
                <w:color w:val="000000"/>
                <w:sz w:val="18"/>
                <w:szCs w:val="18"/>
              </w:rPr>
              <w:t xml:space="preserve">National Bank Financial Inc. </w:t>
            </w:r>
            <w:r w:rsidRPr="00A03690">
              <w:rPr>
                <w:rFonts w:asciiTheme="minorHAnsi" w:hAnsiTheme="minorHAnsi" w:cstheme="minorHAnsi"/>
                <w:color w:val="000000"/>
                <w:sz w:val="18"/>
                <w:szCs w:val="18"/>
              </w:rPr>
              <w:br/>
              <w:t>ITF  Martin Bernholtz 4H6878E</w:t>
            </w:r>
            <w:r w:rsidRPr="00A03690">
              <w:rPr>
                <w:rFonts w:asciiTheme="minorHAnsi" w:hAnsiTheme="minorHAnsi" w:cstheme="minorHAnsi"/>
                <w:color w:val="000000"/>
                <w:sz w:val="18"/>
                <w:szCs w:val="18"/>
              </w:rPr>
              <w:br/>
              <w:t>M100-1010 de la Gauchetiere St., W</w:t>
            </w:r>
            <w:r w:rsidRPr="00A03690">
              <w:rPr>
                <w:rFonts w:asciiTheme="minorHAnsi" w:hAnsiTheme="minorHAnsi" w:cstheme="minorHAnsi"/>
                <w:color w:val="000000"/>
                <w:sz w:val="18"/>
                <w:szCs w:val="18"/>
              </w:rPr>
              <w:br/>
              <w:t>Montreal QC H3B 5J2</w:t>
            </w:r>
          </w:p>
        </w:tc>
        <w:tc>
          <w:tcPr>
            <w:tcW w:w="1530" w:type="dxa"/>
          </w:tcPr>
          <w:p w14:paraId="7983B20D"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100,000 units, consisting of 1 common share and 1 share purchase warrant</w:t>
            </w:r>
          </w:p>
        </w:tc>
        <w:tc>
          <w:tcPr>
            <w:tcW w:w="1170" w:type="dxa"/>
          </w:tcPr>
          <w:p w14:paraId="4C528C71"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C$0.40</w:t>
            </w:r>
          </w:p>
        </w:tc>
        <w:tc>
          <w:tcPr>
            <w:tcW w:w="1376" w:type="dxa"/>
          </w:tcPr>
          <w:p w14:paraId="15E29E4D"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N/A</w:t>
            </w:r>
          </w:p>
        </w:tc>
        <w:tc>
          <w:tcPr>
            <w:tcW w:w="1324" w:type="dxa"/>
          </w:tcPr>
          <w:p w14:paraId="31DF9BE2" w14:textId="1DA92AE5"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0C21AC">
              <w:rPr>
                <w:rFonts w:asciiTheme="minorHAnsi" w:hAnsiTheme="minorHAnsi" w:cstheme="minorHAnsi"/>
                <w:sz w:val="18"/>
                <w:szCs w:val="18"/>
                <w:lang w:val="en-CA"/>
              </w:rPr>
              <w:t>Section 2.3 of NI 45-106 (Accredited Investor)</w:t>
            </w:r>
          </w:p>
        </w:tc>
        <w:tc>
          <w:tcPr>
            <w:tcW w:w="1674" w:type="dxa"/>
          </w:tcPr>
          <w:p w14:paraId="6A6BF182" w14:textId="77777777" w:rsidR="00707808" w:rsidRPr="00A03690" w:rsidRDefault="00707808" w:rsidP="00707808">
            <w:pPr>
              <w:pStyle w:val="BodyText"/>
              <w:spacing w:before="0" w:line="280" w:lineRule="exact"/>
              <w:jc w:val="center"/>
              <w:rPr>
                <w:rFonts w:asciiTheme="minorHAnsi" w:hAnsiTheme="minorHAnsi" w:cstheme="minorHAnsi"/>
                <w:sz w:val="18"/>
                <w:szCs w:val="18"/>
              </w:rPr>
            </w:pPr>
            <w:r w:rsidRPr="00A03690">
              <w:rPr>
                <w:rFonts w:asciiTheme="minorHAnsi" w:hAnsiTheme="minorHAnsi" w:cstheme="minorHAnsi"/>
                <w:sz w:val="18"/>
                <w:szCs w:val="18"/>
                <w:lang w:val="en-CA"/>
              </w:rPr>
              <w:t>Nil</w:t>
            </w:r>
          </w:p>
        </w:tc>
        <w:tc>
          <w:tcPr>
            <w:tcW w:w="1206" w:type="dxa"/>
            <w:shd w:val="clear" w:color="auto" w:fill="auto"/>
          </w:tcPr>
          <w:p w14:paraId="4A1D0236"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October 19, 2018</w:t>
            </w:r>
          </w:p>
        </w:tc>
        <w:tc>
          <w:tcPr>
            <w:tcW w:w="1100" w:type="dxa"/>
            <w:shd w:val="clear" w:color="auto" w:fill="auto"/>
          </w:tcPr>
          <w:p w14:paraId="55EAA05E" w14:textId="77777777" w:rsidR="00707808" w:rsidRPr="00A03690" w:rsidRDefault="00707808" w:rsidP="00707808">
            <w:pPr>
              <w:pStyle w:val="BodyText"/>
              <w:spacing w:before="0" w:line="280" w:lineRule="exact"/>
              <w:jc w:val="center"/>
              <w:rPr>
                <w:rFonts w:asciiTheme="minorHAnsi" w:hAnsiTheme="minorHAnsi" w:cstheme="minorHAnsi"/>
                <w:color w:val="000000"/>
                <w:sz w:val="18"/>
                <w:szCs w:val="18"/>
                <w:lang w:val="en-CA"/>
              </w:rPr>
            </w:pPr>
            <w:r w:rsidRPr="00A03690">
              <w:rPr>
                <w:rFonts w:asciiTheme="minorHAnsi" w:hAnsiTheme="minorHAnsi" w:cstheme="minorHAnsi"/>
                <w:color w:val="000000"/>
                <w:sz w:val="18"/>
                <w:szCs w:val="18"/>
                <w:lang w:val="en-CA"/>
              </w:rPr>
              <w:t>Non-related party</w:t>
            </w:r>
          </w:p>
        </w:tc>
      </w:tr>
      <w:tr w:rsidR="00707808" w14:paraId="7B6014B0" w14:textId="77777777" w:rsidTr="005D0CEB">
        <w:trPr>
          <w:trHeight w:val="864"/>
        </w:trPr>
        <w:tc>
          <w:tcPr>
            <w:tcW w:w="2250" w:type="dxa"/>
            <w:vAlign w:val="center"/>
          </w:tcPr>
          <w:p w14:paraId="004054EC" w14:textId="77777777" w:rsidR="00707808" w:rsidRPr="00A03690" w:rsidRDefault="00707808" w:rsidP="00707808">
            <w:pPr>
              <w:rPr>
                <w:rFonts w:asciiTheme="minorHAnsi" w:hAnsiTheme="minorHAnsi" w:cstheme="minorHAnsi"/>
                <w:color w:val="000000"/>
                <w:sz w:val="18"/>
                <w:szCs w:val="18"/>
              </w:rPr>
            </w:pPr>
            <w:r w:rsidRPr="00A03690">
              <w:rPr>
                <w:rFonts w:asciiTheme="minorHAnsi" w:hAnsiTheme="minorHAnsi" w:cstheme="minorHAnsi"/>
                <w:color w:val="000000"/>
                <w:sz w:val="18"/>
                <w:szCs w:val="18"/>
              </w:rPr>
              <w:lastRenderedPageBreak/>
              <w:t xml:space="preserve">National Bank Financial Inc. </w:t>
            </w:r>
            <w:r w:rsidRPr="00A03690">
              <w:rPr>
                <w:rFonts w:asciiTheme="minorHAnsi" w:hAnsiTheme="minorHAnsi" w:cstheme="minorHAnsi"/>
                <w:color w:val="000000"/>
                <w:sz w:val="18"/>
                <w:szCs w:val="18"/>
              </w:rPr>
              <w:br/>
              <w:t>ITF  Kristina Stevovic 4H7011S</w:t>
            </w:r>
            <w:r w:rsidRPr="00A03690">
              <w:rPr>
                <w:rFonts w:asciiTheme="minorHAnsi" w:hAnsiTheme="minorHAnsi" w:cstheme="minorHAnsi"/>
                <w:color w:val="000000"/>
                <w:sz w:val="18"/>
                <w:szCs w:val="18"/>
              </w:rPr>
              <w:br/>
              <w:t>M100-1010 de la Gauchetiere St., W</w:t>
            </w:r>
            <w:r w:rsidRPr="00A03690">
              <w:rPr>
                <w:rFonts w:asciiTheme="minorHAnsi" w:hAnsiTheme="minorHAnsi" w:cstheme="minorHAnsi"/>
                <w:color w:val="000000"/>
                <w:sz w:val="18"/>
                <w:szCs w:val="18"/>
              </w:rPr>
              <w:br/>
              <w:t>Montreal QC H3B 5J2</w:t>
            </w:r>
          </w:p>
        </w:tc>
        <w:tc>
          <w:tcPr>
            <w:tcW w:w="1530" w:type="dxa"/>
          </w:tcPr>
          <w:p w14:paraId="3F069EE0"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37,500 units, consisting of 1 common share and 1 share purchase warrant</w:t>
            </w:r>
          </w:p>
        </w:tc>
        <w:tc>
          <w:tcPr>
            <w:tcW w:w="1170" w:type="dxa"/>
          </w:tcPr>
          <w:p w14:paraId="7C09D99B"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C$0.40</w:t>
            </w:r>
          </w:p>
        </w:tc>
        <w:tc>
          <w:tcPr>
            <w:tcW w:w="1376" w:type="dxa"/>
          </w:tcPr>
          <w:p w14:paraId="20EDFC8E"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N/A</w:t>
            </w:r>
          </w:p>
        </w:tc>
        <w:tc>
          <w:tcPr>
            <w:tcW w:w="1324" w:type="dxa"/>
          </w:tcPr>
          <w:p w14:paraId="64FEA721" w14:textId="61DE2941"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1B28FA">
              <w:rPr>
                <w:rFonts w:asciiTheme="minorHAnsi" w:hAnsiTheme="minorHAnsi" w:cstheme="minorHAnsi"/>
                <w:sz w:val="18"/>
                <w:szCs w:val="18"/>
                <w:lang w:val="en-CA"/>
              </w:rPr>
              <w:t>Section 2.3 of NI 45-106 (Accredited Investor)</w:t>
            </w:r>
          </w:p>
        </w:tc>
        <w:tc>
          <w:tcPr>
            <w:tcW w:w="1674" w:type="dxa"/>
          </w:tcPr>
          <w:p w14:paraId="185E8B23" w14:textId="77777777" w:rsidR="00707808" w:rsidRPr="00A03690" w:rsidRDefault="00707808" w:rsidP="00707808">
            <w:pPr>
              <w:pStyle w:val="BodyText"/>
              <w:spacing w:before="0" w:line="280" w:lineRule="exact"/>
              <w:jc w:val="center"/>
              <w:rPr>
                <w:rFonts w:asciiTheme="minorHAnsi" w:hAnsiTheme="minorHAnsi" w:cstheme="minorHAnsi"/>
                <w:sz w:val="18"/>
                <w:szCs w:val="18"/>
              </w:rPr>
            </w:pPr>
            <w:r w:rsidRPr="00A03690">
              <w:rPr>
                <w:rFonts w:asciiTheme="minorHAnsi" w:hAnsiTheme="minorHAnsi" w:cstheme="minorHAnsi"/>
                <w:sz w:val="18"/>
                <w:szCs w:val="18"/>
                <w:lang w:val="en-CA"/>
              </w:rPr>
              <w:t>Nil</w:t>
            </w:r>
          </w:p>
        </w:tc>
        <w:tc>
          <w:tcPr>
            <w:tcW w:w="1206" w:type="dxa"/>
          </w:tcPr>
          <w:p w14:paraId="7E0C71A3"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October 19, 2018</w:t>
            </w:r>
          </w:p>
        </w:tc>
        <w:tc>
          <w:tcPr>
            <w:tcW w:w="1100" w:type="dxa"/>
          </w:tcPr>
          <w:p w14:paraId="3E7075B2" w14:textId="77777777" w:rsidR="00707808" w:rsidRPr="00A03690" w:rsidRDefault="00707808" w:rsidP="00707808">
            <w:pPr>
              <w:pStyle w:val="BodyText"/>
              <w:spacing w:before="0" w:line="280" w:lineRule="exact"/>
              <w:jc w:val="center"/>
              <w:rPr>
                <w:rFonts w:asciiTheme="minorHAnsi" w:hAnsiTheme="minorHAnsi" w:cstheme="minorHAnsi"/>
                <w:color w:val="000000"/>
                <w:sz w:val="18"/>
                <w:szCs w:val="18"/>
                <w:lang w:val="en-CA"/>
              </w:rPr>
            </w:pPr>
            <w:r w:rsidRPr="00A03690">
              <w:rPr>
                <w:rFonts w:asciiTheme="minorHAnsi" w:hAnsiTheme="minorHAnsi" w:cstheme="minorHAnsi"/>
                <w:color w:val="000000"/>
                <w:sz w:val="18"/>
                <w:szCs w:val="18"/>
                <w:lang w:val="en-CA"/>
              </w:rPr>
              <w:t>Non-related party</w:t>
            </w:r>
          </w:p>
        </w:tc>
      </w:tr>
      <w:tr w:rsidR="00707808" w14:paraId="59FD842E" w14:textId="77777777" w:rsidTr="005D0CEB">
        <w:trPr>
          <w:trHeight w:val="864"/>
        </w:trPr>
        <w:tc>
          <w:tcPr>
            <w:tcW w:w="2250" w:type="dxa"/>
            <w:vAlign w:val="center"/>
          </w:tcPr>
          <w:p w14:paraId="30069AC6" w14:textId="77777777" w:rsidR="00707808" w:rsidRPr="00A03690" w:rsidRDefault="00707808" w:rsidP="00707808">
            <w:pPr>
              <w:rPr>
                <w:rFonts w:asciiTheme="minorHAnsi" w:hAnsiTheme="minorHAnsi" w:cstheme="minorHAnsi"/>
                <w:color w:val="000000"/>
                <w:sz w:val="18"/>
                <w:szCs w:val="18"/>
              </w:rPr>
            </w:pPr>
            <w:r w:rsidRPr="00A03690">
              <w:rPr>
                <w:rFonts w:asciiTheme="minorHAnsi" w:hAnsiTheme="minorHAnsi" w:cstheme="minorHAnsi"/>
                <w:color w:val="000000"/>
                <w:sz w:val="18"/>
                <w:szCs w:val="18"/>
              </w:rPr>
              <w:t xml:space="preserve">National Bank Financial Inc. </w:t>
            </w:r>
            <w:r w:rsidRPr="00A03690">
              <w:rPr>
                <w:rFonts w:asciiTheme="minorHAnsi" w:hAnsiTheme="minorHAnsi" w:cstheme="minorHAnsi"/>
                <w:color w:val="000000"/>
                <w:sz w:val="18"/>
                <w:szCs w:val="18"/>
              </w:rPr>
              <w:br/>
              <w:t>ITF  Mary Cira 4HE278E</w:t>
            </w:r>
            <w:r w:rsidRPr="00A03690">
              <w:rPr>
                <w:rFonts w:asciiTheme="minorHAnsi" w:hAnsiTheme="minorHAnsi" w:cstheme="minorHAnsi"/>
                <w:color w:val="000000"/>
                <w:sz w:val="18"/>
                <w:szCs w:val="18"/>
              </w:rPr>
              <w:br/>
              <w:t>M100-1010 de la Gauchetiere St., W</w:t>
            </w:r>
            <w:r w:rsidRPr="00A03690">
              <w:rPr>
                <w:rFonts w:asciiTheme="minorHAnsi" w:hAnsiTheme="minorHAnsi" w:cstheme="minorHAnsi"/>
                <w:color w:val="000000"/>
                <w:sz w:val="18"/>
                <w:szCs w:val="18"/>
              </w:rPr>
              <w:br/>
              <w:t>Montreal QC H3B 5J2</w:t>
            </w:r>
          </w:p>
        </w:tc>
        <w:tc>
          <w:tcPr>
            <w:tcW w:w="1530" w:type="dxa"/>
          </w:tcPr>
          <w:p w14:paraId="086C7B12"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10,000 units, consisting of 1 common share and 1 share purchase warrant</w:t>
            </w:r>
          </w:p>
        </w:tc>
        <w:tc>
          <w:tcPr>
            <w:tcW w:w="1170" w:type="dxa"/>
          </w:tcPr>
          <w:p w14:paraId="44BA0C8C"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C$0.40</w:t>
            </w:r>
          </w:p>
        </w:tc>
        <w:tc>
          <w:tcPr>
            <w:tcW w:w="1376" w:type="dxa"/>
          </w:tcPr>
          <w:p w14:paraId="30803ABD"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N/A</w:t>
            </w:r>
          </w:p>
        </w:tc>
        <w:tc>
          <w:tcPr>
            <w:tcW w:w="1324" w:type="dxa"/>
          </w:tcPr>
          <w:p w14:paraId="425A435F" w14:textId="42CE9904"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1B28FA">
              <w:rPr>
                <w:rFonts w:asciiTheme="minorHAnsi" w:hAnsiTheme="minorHAnsi" w:cstheme="minorHAnsi"/>
                <w:sz w:val="18"/>
                <w:szCs w:val="18"/>
                <w:lang w:val="en-CA"/>
              </w:rPr>
              <w:t>Section 2.3 of NI 45-106 (Accredited Investor)</w:t>
            </w:r>
          </w:p>
        </w:tc>
        <w:tc>
          <w:tcPr>
            <w:tcW w:w="1674" w:type="dxa"/>
          </w:tcPr>
          <w:p w14:paraId="1BD75DC5" w14:textId="77777777" w:rsidR="00707808" w:rsidRPr="00A03690" w:rsidRDefault="00707808" w:rsidP="00707808">
            <w:pPr>
              <w:pStyle w:val="BodyText"/>
              <w:spacing w:before="0" w:line="280" w:lineRule="exact"/>
              <w:jc w:val="center"/>
              <w:rPr>
                <w:rFonts w:asciiTheme="minorHAnsi" w:hAnsiTheme="minorHAnsi" w:cstheme="minorHAnsi"/>
                <w:sz w:val="18"/>
                <w:szCs w:val="18"/>
              </w:rPr>
            </w:pPr>
            <w:r w:rsidRPr="00A03690">
              <w:rPr>
                <w:rFonts w:asciiTheme="minorHAnsi" w:hAnsiTheme="minorHAnsi" w:cstheme="minorHAnsi"/>
                <w:sz w:val="18"/>
                <w:szCs w:val="18"/>
                <w:lang w:val="en-CA"/>
              </w:rPr>
              <w:t>Nil</w:t>
            </w:r>
          </w:p>
        </w:tc>
        <w:tc>
          <w:tcPr>
            <w:tcW w:w="1206" w:type="dxa"/>
          </w:tcPr>
          <w:p w14:paraId="30350245"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October 19, 2018</w:t>
            </w:r>
          </w:p>
        </w:tc>
        <w:tc>
          <w:tcPr>
            <w:tcW w:w="1100" w:type="dxa"/>
          </w:tcPr>
          <w:p w14:paraId="7CA4D147" w14:textId="77777777" w:rsidR="00707808" w:rsidRPr="00A03690" w:rsidRDefault="00707808" w:rsidP="00707808">
            <w:pPr>
              <w:pStyle w:val="BodyText"/>
              <w:spacing w:before="0" w:line="280" w:lineRule="exact"/>
              <w:jc w:val="center"/>
              <w:rPr>
                <w:rFonts w:asciiTheme="minorHAnsi" w:hAnsiTheme="minorHAnsi" w:cstheme="minorHAnsi"/>
                <w:color w:val="000000"/>
                <w:sz w:val="18"/>
                <w:szCs w:val="18"/>
                <w:lang w:val="en-CA"/>
              </w:rPr>
            </w:pPr>
            <w:r w:rsidRPr="00A03690">
              <w:rPr>
                <w:rFonts w:asciiTheme="minorHAnsi" w:hAnsiTheme="minorHAnsi" w:cstheme="minorHAnsi"/>
                <w:color w:val="000000"/>
                <w:sz w:val="18"/>
                <w:szCs w:val="18"/>
                <w:lang w:val="en-CA"/>
              </w:rPr>
              <w:t>Non-related party</w:t>
            </w:r>
          </w:p>
        </w:tc>
      </w:tr>
      <w:tr w:rsidR="00707808" w14:paraId="7DD422F0" w14:textId="77777777" w:rsidTr="005D0CEB">
        <w:trPr>
          <w:trHeight w:val="864"/>
        </w:trPr>
        <w:tc>
          <w:tcPr>
            <w:tcW w:w="2250" w:type="dxa"/>
            <w:vAlign w:val="center"/>
          </w:tcPr>
          <w:p w14:paraId="6DC4CE6C" w14:textId="77777777" w:rsidR="00707808" w:rsidRPr="00A03690" w:rsidRDefault="00707808" w:rsidP="00707808">
            <w:pPr>
              <w:rPr>
                <w:rFonts w:asciiTheme="minorHAnsi" w:hAnsiTheme="minorHAnsi" w:cstheme="minorHAnsi"/>
                <w:color w:val="000000"/>
                <w:sz w:val="18"/>
                <w:szCs w:val="18"/>
              </w:rPr>
            </w:pPr>
            <w:r w:rsidRPr="00A03690">
              <w:rPr>
                <w:rFonts w:asciiTheme="minorHAnsi" w:hAnsiTheme="minorHAnsi" w:cstheme="minorHAnsi"/>
                <w:color w:val="000000"/>
                <w:sz w:val="18"/>
                <w:szCs w:val="18"/>
              </w:rPr>
              <w:t xml:space="preserve">National Bank Financial Inc. </w:t>
            </w:r>
            <w:r w:rsidRPr="00A03690">
              <w:rPr>
                <w:rFonts w:asciiTheme="minorHAnsi" w:hAnsiTheme="minorHAnsi" w:cstheme="minorHAnsi"/>
                <w:color w:val="000000"/>
                <w:sz w:val="18"/>
                <w:szCs w:val="18"/>
              </w:rPr>
              <w:br/>
              <w:t>ITF  Grant Anthony 4H6026A</w:t>
            </w:r>
            <w:r w:rsidRPr="00A03690">
              <w:rPr>
                <w:rFonts w:asciiTheme="minorHAnsi" w:hAnsiTheme="minorHAnsi" w:cstheme="minorHAnsi"/>
                <w:color w:val="000000"/>
                <w:sz w:val="18"/>
                <w:szCs w:val="18"/>
              </w:rPr>
              <w:br/>
              <w:t>M100-1010 de la Gauchetiere St., W</w:t>
            </w:r>
            <w:r w:rsidRPr="00A03690">
              <w:rPr>
                <w:rFonts w:asciiTheme="minorHAnsi" w:hAnsiTheme="minorHAnsi" w:cstheme="minorHAnsi"/>
                <w:color w:val="000000"/>
                <w:sz w:val="18"/>
                <w:szCs w:val="18"/>
              </w:rPr>
              <w:br/>
              <w:t>Montreal QC H3B 5J2</w:t>
            </w:r>
          </w:p>
        </w:tc>
        <w:tc>
          <w:tcPr>
            <w:tcW w:w="1530" w:type="dxa"/>
          </w:tcPr>
          <w:p w14:paraId="322FECC9"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25,000 units, consisting of 1 common share and 1 share purchase warrant</w:t>
            </w:r>
          </w:p>
        </w:tc>
        <w:tc>
          <w:tcPr>
            <w:tcW w:w="1170" w:type="dxa"/>
          </w:tcPr>
          <w:p w14:paraId="739BB60E"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C$0.40</w:t>
            </w:r>
          </w:p>
        </w:tc>
        <w:tc>
          <w:tcPr>
            <w:tcW w:w="1376" w:type="dxa"/>
          </w:tcPr>
          <w:p w14:paraId="37A42B86"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N/A</w:t>
            </w:r>
          </w:p>
        </w:tc>
        <w:tc>
          <w:tcPr>
            <w:tcW w:w="1324" w:type="dxa"/>
          </w:tcPr>
          <w:p w14:paraId="30269803" w14:textId="0ED946B3"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1B28FA">
              <w:rPr>
                <w:rFonts w:asciiTheme="minorHAnsi" w:hAnsiTheme="minorHAnsi" w:cstheme="minorHAnsi"/>
                <w:sz w:val="18"/>
                <w:szCs w:val="18"/>
                <w:lang w:val="en-CA"/>
              </w:rPr>
              <w:t>Section 2.3 of NI 45-106 (Accredited Investor)</w:t>
            </w:r>
          </w:p>
        </w:tc>
        <w:tc>
          <w:tcPr>
            <w:tcW w:w="1674" w:type="dxa"/>
          </w:tcPr>
          <w:p w14:paraId="53A266E2" w14:textId="77777777" w:rsidR="00707808" w:rsidRPr="00A03690" w:rsidRDefault="00707808" w:rsidP="00707808">
            <w:pPr>
              <w:pStyle w:val="BodyText"/>
              <w:spacing w:before="0" w:line="280" w:lineRule="exact"/>
              <w:jc w:val="center"/>
              <w:rPr>
                <w:rFonts w:asciiTheme="minorHAnsi" w:hAnsiTheme="minorHAnsi" w:cstheme="minorHAnsi"/>
                <w:sz w:val="18"/>
                <w:szCs w:val="18"/>
              </w:rPr>
            </w:pPr>
            <w:r w:rsidRPr="00A03690">
              <w:rPr>
                <w:rFonts w:asciiTheme="minorHAnsi" w:hAnsiTheme="minorHAnsi" w:cstheme="minorHAnsi"/>
                <w:sz w:val="18"/>
                <w:szCs w:val="18"/>
                <w:lang w:val="en-CA"/>
              </w:rPr>
              <w:t>Nil</w:t>
            </w:r>
          </w:p>
        </w:tc>
        <w:tc>
          <w:tcPr>
            <w:tcW w:w="1206" w:type="dxa"/>
          </w:tcPr>
          <w:p w14:paraId="1851C3FF"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October 19, 2018</w:t>
            </w:r>
          </w:p>
        </w:tc>
        <w:tc>
          <w:tcPr>
            <w:tcW w:w="1100" w:type="dxa"/>
          </w:tcPr>
          <w:p w14:paraId="13D8C397" w14:textId="77777777" w:rsidR="00707808" w:rsidRPr="00A03690" w:rsidRDefault="00707808" w:rsidP="00707808">
            <w:pPr>
              <w:pStyle w:val="BodyText"/>
              <w:spacing w:before="0" w:line="280" w:lineRule="exact"/>
              <w:jc w:val="center"/>
              <w:rPr>
                <w:rFonts w:asciiTheme="minorHAnsi" w:hAnsiTheme="minorHAnsi" w:cstheme="minorHAnsi"/>
                <w:color w:val="000000"/>
                <w:sz w:val="18"/>
                <w:szCs w:val="18"/>
                <w:lang w:val="en-CA"/>
              </w:rPr>
            </w:pPr>
            <w:r w:rsidRPr="00A03690">
              <w:rPr>
                <w:rFonts w:asciiTheme="minorHAnsi" w:hAnsiTheme="minorHAnsi" w:cstheme="minorHAnsi"/>
                <w:color w:val="000000"/>
                <w:sz w:val="18"/>
                <w:szCs w:val="18"/>
                <w:lang w:val="en-CA"/>
              </w:rPr>
              <w:t>Non-related party</w:t>
            </w:r>
          </w:p>
        </w:tc>
      </w:tr>
      <w:tr w:rsidR="00707808" w14:paraId="47CED9C8" w14:textId="77777777" w:rsidTr="005D0CEB">
        <w:trPr>
          <w:trHeight w:val="864"/>
        </w:trPr>
        <w:tc>
          <w:tcPr>
            <w:tcW w:w="2250" w:type="dxa"/>
            <w:vAlign w:val="center"/>
          </w:tcPr>
          <w:p w14:paraId="4E4D3C09" w14:textId="77777777" w:rsidR="00707808" w:rsidRPr="00A03690" w:rsidRDefault="00707808" w:rsidP="00707808">
            <w:pPr>
              <w:rPr>
                <w:rFonts w:asciiTheme="minorHAnsi" w:hAnsiTheme="minorHAnsi" w:cstheme="minorHAnsi"/>
                <w:color w:val="000000"/>
                <w:sz w:val="18"/>
                <w:szCs w:val="18"/>
              </w:rPr>
            </w:pPr>
            <w:r w:rsidRPr="00A03690">
              <w:rPr>
                <w:rFonts w:asciiTheme="minorHAnsi" w:hAnsiTheme="minorHAnsi" w:cstheme="minorHAnsi"/>
                <w:color w:val="000000"/>
                <w:sz w:val="18"/>
                <w:szCs w:val="18"/>
              </w:rPr>
              <w:t xml:space="preserve">National Bank Financial Inc. </w:t>
            </w:r>
            <w:r w:rsidRPr="00A03690">
              <w:rPr>
                <w:rFonts w:asciiTheme="minorHAnsi" w:hAnsiTheme="minorHAnsi" w:cstheme="minorHAnsi"/>
                <w:color w:val="000000"/>
                <w:sz w:val="18"/>
                <w:szCs w:val="18"/>
              </w:rPr>
              <w:br/>
              <w:t>ITF  Tracey Hamilton 4H6961W</w:t>
            </w:r>
            <w:r w:rsidRPr="00A03690">
              <w:rPr>
                <w:rFonts w:asciiTheme="minorHAnsi" w:hAnsiTheme="minorHAnsi" w:cstheme="minorHAnsi"/>
                <w:color w:val="000000"/>
                <w:sz w:val="18"/>
                <w:szCs w:val="18"/>
              </w:rPr>
              <w:br/>
              <w:t>M100-1010 de la Gauchetiere St., W</w:t>
            </w:r>
            <w:r w:rsidRPr="00A03690">
              <w:rPr>
                <w:rFonts w:asciiTheme="minorHAnsi" w:hAnsiTheme="minorHAnsi" w:cstheme="minorHAnsi"/>
                <w:color w:val="000000"/>
                <w:sz w:val="18"/>
                <w:szCs w:val="18"/>
              </w:rPr>
              <w:br/>
              <w:t>Montreal QC H3B 5J2</w:t>
            </w:r>
          </w:p>
        </w:tc>
        <w:tc>
          <w:tcPr>
            <w:tcW w:w="1530" w:type="dxa"/>
          </w:tcPr>
          <w:p w14:paraId="04050003"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9,500 units, consisting of 1 common share and 1 share purchase warrant</w:t>
            </w:r>
          </w:p>
        </w:tc>
        <w:tc>
          <w:tcPr>
            <w:tcW w:w="1170" w:type="dxa"/>
          </w:tcPr>
          <w:p w14:paraId="4EDE254B"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C$0.40</w:t>
            </w:r>
          </w:p>
        </w:tc>
        <w:tc>
          <w:tcPr>
            <w:tcW w:w="1376" w:type="dxa"/>
          </w:tcPr>
          <w:p w14:paraId="3B497C8C"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N/A</w:t>
            </w:r>
          </w:p>
        </w:tc>
        <w:tc>
          <w:tcPr>
            <w:tcW w:w="1324" w:type="dxa"/>
          </w:tcPr>
          <w:p w14:paraId="0D3BD995" w14:textId="222FC454"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1B28FA">
              <w:rPr>
                <w:rFonts w:asciiTheme="minorHAnsi" w:hAnsiTheme="minorHAnsi" w:cstheme="minorHAnsi"/>
                <w:sz w:val="18"/>
                <w:szCs w:val="18"/>
                <w:lang w:val="en-CA"/>
              </w:rPr>
              <w:t>Section 2.3 of NI 45-106 (Accredited Investor)</w:t>
            </w:r>
          </w:p>
        </w:tc>
        <w:tc>
          <w:tcPr>
            <w:tcW w:w="1674" w:type="dxa"/>
          </w:tcPr>
          <w:p w14:paraId="4C16F0FC" w14:textId="77777777" w:rsidR="00707808" w:rsidRPr="00A03690" w:rsidRDefault="00707808" w:rsidP="00707808">
            <w:pPr>
              <w:pStyle w:val="BodyText"/>
              <w:spacing w:before="0" w:line="280" w:lineRule="exact"/>
              <w:jc w:val="center"/>
              <w:rPr>
                <w:rFonts w:asciiTheme="minorHAnsi" w:hAnsiTheme="minorHAnsi" w:cstheme="minorHAnsi"/>
                <w:sz w:val="18"/>
                <w:szCs w:val="18"/>
              </w:rPr>
            </w:pPr>
            <w:r w:rsidRPr="00A03690">
              <w:rPr>
                <w:rFonts w:asciiTheme="minorHAnsi" w:hAnsiTheme="minorHAnsi" w:cstheme="minorHAnsi"/>
                <w:sz w:val="18"/>
                <w:szCs w:val="18"/>
                <w:lang w:val="en-CA"/>
              </w:rPr>
              <w:t>Nil</w:t>
            </w:r>
          </w:p>
        </w:tc>
        <w:tc>
          <w:tcPr>
            <w:tcW w:w="1206" w:type="dxa"/>
          </w:tcPr>
          <w:p w14:paraId="2727D4CE"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October 19, 2018</w:t>
            </w:r>
          </w:p>
        </w:tc>
        <w:tc>
          <w:tcPr>
            <w:tcW w:w="1100" w:type="dxa"/>
          </w:tcPr>
          <w:p w14:paraId="3E1BB3D5" w14:textId="77777777" w:rsidR="00707808" w:rsidRPr="00A03690" w:rsidRDefault="00707808" w:rsidP="00707808">
            <w:pPr>
              <w:pStyle w:val="BodyText"/>
              <w:spacing w:before="0" w:line="280" w:lineRule="exact"/>
              <w:jc w:val="center"/>
              <w:rPr>
                <w:rFonts w:asciiTheme="minorHAnsi" w:hAnsiTheme="minorHAnsi" w:cstheme="minorHAnsi"/>
                <w:color w:val="000000"/>
                <w:sz w:val="18"/>
                <w:szCs w:val="18"/>
                <w:lang w:val="en-CA"/>
              </w:rPr>
            </w:pPr>
            <w:r w:rsidRPr="00A03690">
              <w:rPr>
                <w:rFonts w:asciiTheme="minorHAnsi" w:hAnsiTheme="minorHAnsi" w:cstheme="minorHAnsi"/>
                <w:color w:val="000000"/>
                <w:sz w:val="18"/>
                <w:szCs w:val="18"/>
                <w:lang w:val="en-CA"/>
              </w:rPr>
              <w:t>Non-related party</w:t>
            </w:r>
          </w:p>
        </w:tc>
      </w:tr>
      <w:tr w:rsidR="00707808" w14:paraId="26B891B9" w14:textId="77777777" w:rsidTr="005D0CEB">
        <w:trPr>
          <w:trHeight w:val="864"/>
        </w:trPr>
        <w:tc>
          <w:tcPr>
            <w:tcW w:w="2250" w:type="dxa"/>
            <w:vAlign w:val="center"/>
          </w:tcPr>
          <w:p w14:paraId="65859A9B" w14:textId="77777777" w:rsidR="00707808" w:rsidRPr="00A03690" w:rsidRDefault="00707808" w:rsidP="00707808">
            <w:pPr>
              <w:rPr>
                <w:rFonts w:asciiTheme="minorHAnsi" w:hAnsiTheme="minorHAnsi" w:cstheme="minorHAnsi"/>
                <w:color w:val="000000"/>
                <w:sz w:val="18"/>
                <w:szCs w:val="18"/>
              </w:rPr>
            </w:pPr>
            <w:r w:rsidRPr="00A03690">
              <w:rPr>
                <w:rFonts w:asciiTheme="minorHAnsi" w:hAnsiTheme="minorHAnsi" w:cstheme="minorHAnsi"/>
                <w:color w:val="000000"/>
                <w:sz w:val="18"/>
                <w:szCs w:val="18"/>
              </w:rPr>
              <w:t xml:space="preserve">National Bank Financial Inc. </w:t>
            </w:r>
            <w:r w:rsidRPr="00A03690">
              <w:rPr>
                <w:rFonts w:asciiTheme="minorHAnsi" w:hAnsiTheme="minorHAnsi" w:cstheme="minorHAnsi"/>
                <w:color w:val="000000"/>
                <w:sz w:val="18"/>
                <w:szCs w:val="18"/>
              </w:rPr>
              <w:br/>
              <w:t>ITF  Peter Stewart 4H7436W</w:t>
            </w:r>
            <w:r w:rsidRPr="00A03690">
              <w:rPr>
                <w:rFonts w:asciiTheme="minorHAnsi" w:hAnsiTheme="minorHAnsi" w:cstheme="minorHAnsi"/>
                <w:color w:val="000000"/>
                <w:sz w:val="18"/>
                <w:szCs w:val="18"/>
              </w:rPr>
              <w:br/>
              <w:t>M100-1010 de la Gauchetiere St., W</w:t>
            </w:r>
            <w:r w:rsidRPr="00A03690">
              <w:rPr>
                <w:rFonts w:asciiTheme="minorHAnsi" w:hAnsiTheme="minorHAnsi" w:cstheme="minorHAnsi"/>
                <w:color w:val="000000"/>
                <w:sz w:val="18"/>
                <w:szCs w:val="18"/>
              </w:rPr>
              <w:br/>
              <w:t>Montreal QC H3B 5J2</w:t>
            </w:r>
          </w:p>
        </w:tc>
        <w:tc>
          <w:tcPr>
            <w:tcW w:w="1530" w:type="dxa"/>
          </w:tcPr>
          <w:p w14:paraId="51891B0D"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12,500 units, consisting of 1 common share and 1 share purchase warrant</w:t>
            </w:r>
          </w:p>
        </w:tc>
        <w:tc>
          <w:tcPr>
            <w:tcW w:w="1170" w:type="dxa"/>
          </w:tcPr>
          <w:p w14:paraId="13DFAD66"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C$0.40</w:t>
            </w:r>
          </w:p>
        </w:tc>
        <w:tc>
          <w:tcPr>
            <w:tcW w:w="1376" w:type="dxa"/>
          </w:tcPr>
          <w:p w14:paraId="070BD635"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N/A</w:t>
            </w:r>
          </w:p>
        </w:tc>
        <w:tc>
          <w:tcPr>
            <w:tcW w:w="1324" w:type="dxa"/>
          </w:tcPr>
          <w:p w14:paraId="6C2572E9" w14:textId="6D3569C4"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562D5A">
              <w:rPr>
                <w:rFonts w:asciiTheme="minorHAnsi" w:hAnsiTheme="minorHAnsi" w:cstheme="minorHAnsi"/>
                <w:sz w:val="18"/>
                <w:szCs w:val="18"/>
                <w:lang w:val="en-CA"/>
              </w:rPr>
              <w:t>Section 2.3 of NI 45-106 (Accredited Investor)</w:t>
            </w:r>
          </w:p>
        </w:tc>
        <w:tc>
          <w:tcPr>
            <w:tcW w:w="1674" w:type="dxa"/>
          </w:tcPr>
          <w:p w14:paraId="73B655AB" w14:textId="77777777" w:rsidR="00707808" w:rsidRPr="00A03690" w:rsidRDefault="00707808" w:rsidP="00707808">
            <w:pPr>
              <w:pStyle w:val="BodyText"/>
              <w:spacing w:before="0" w:line="280" w:lineRule="exact"/>
              <w:jc w:val="center"/>
              <w:rPr>
                <w:rFonts w:asciiTheme="minorHAnsi" w:hAnsiTheme="minorHAnsi" w:cstheme="minorHAnsi"/>
                <w:sz w:val="18"/>
                <w:szCs w:val="18"/>
              </w:rPr>
            </w:pPr>
            <w:r w:rsidRPr="00A03690">
              <w:rPr>
                <w:rFonts w:asciiTheme="minorHAnsi" w:hAnsiTheme="minorHAnsi" w:cstheme="minorHAnsi"/>
                <w:sz w:val="18"/>
                <w:szCs w:val="18"/>
                <w:lang w:val="en-CA"/>
              </w:rPr>
              <w:t>Nil</w:t>
            </w:r>
          </w:p>
        </w:tc>
        <w:tc>
          <w:tcPr>
            <w:tcW w:w="1206" w:type="dxa"/>
          </w:tcPr>
          <w:p w14:paraId="3501793B"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October 19, 2018</w:t>
            </w:r>
          </w:p>
        </w:tc>
        <w:tc>
          <w:tcPr>
            <w:tcW w:w="1100" w:type="dxa"/>
          </w:tcPr>
          <w:p w14:paraId="1494ACDF" w14:textId="77777777" w:rsidR="00707808" w:rsidRPr="00A03690" w:rsidRDefault="00707808" w:rsidP="00707808">
            <w:pPr>
              <w:pStyle w:val="BodyText"/>
              <w:spacing w:before="0" w:line="280" w:lineRule="exact"/>
              <w:jc w:val="center"/>
              <w:rPr>
                <w:rFonts w:asciiTheme="minorHAnsi" w:hAnsiTheme="minorHAnsi" w:cstheme="minorHAnsi"/>
                <w:color w:val="000000"/>
                <w:sz w:val="18"/>
                <w:szCs w:val="18"/>
                <w:lang w:val="en-CA"/>
              </w:rPr>
            </w:pPr>
            <w:r w:rsidRPr="00A03690">
              <w:rPr>
                <w:rFonts w:asciiTheme="minorHAnsi" w:hAnsiTheme="minorHAnsi" w:cstheme="minorHAnsi"/>
                <w:color w:val="000000"/>
                <w:sz w:val="18"/>
                <w:szCs w:val="18"/>
                <w:lang w:val="en-CA"/>
              </w:rPr>
              <w:t>Non-related party</w:t>
            </w:r>
          </w:p>
        </w:tc>
      </w:tr>
      <w:tr w:rsidR="00707808" w14:paraId="0E750A9C" w14:textId="77777777" w:rsidTr="005D0CEB">
        <w:trPr>
          <w:trHeight w:val="864"/>
        </w:trPr>
        <w:tc>
          <w:tcPr>
            <w:tcW w:w="2250" w:type="dxa"/>
            <w:vAlign w:val="center"/>
          </w:tcPr>
          <w:p w14:paraId="11BB2E37" w14:textId="77777777" w:rsidR="00707808" w:rsidRPr="00A03690" w:rsidRDefault="00707808" w:rsidP="00707808">
            <w:pPr>
              <w:rPr>
                <w:rFonts w:asciiTheme="minorHAnsi" w:hAnsiTheme="minorHAnsi" w:cstheme="minorHAnsi"/>
                <w:color w:val="000000"/>
                <w:sz w:val="18"/>
                <w:szCs w:val="18"/>
              </w:rPr>
            </w:pPr>
            <w:r w:rsidRPr="00A03690">
              <w:rPr>
                <w:rFonts w:asciiTheme="minorHAnsi" w:hAnsiTheme="minorHAnsi" w:cstheme="minorHAnsi"/>
                <w:color w:val="000000"/>
                <w:sz w:val="18"/>
                <w:szCs w:val="18"/>
              </w:rPr>
              <w:t xml:space="preserve">National Bank Financial Inc. </w:t>
            </w:r>
            <w:r w:rsidRPr="00A03690">
              <w:rPr>
                <w:rFonts w:asciiTheme="minorHAnsi" w:hAnsiTheme="minorHAnsi" w:cstheme="minorHAnsi"/>
                <w:color w:val="000000"/>
                <w:sz w:val="18"/>
                <w:szCs w:val="18"/>
              </w:rPr>
              <w:br/>
              <w:t>ITF  Andrew Hayes 4H6959W</w:t>
            </w:r>
            <w:r w:rsidRPr="00A03690">
              <w:rPr>
                <w:rFonts w:asciiTheme="minorHAnsi" w:hAnsiTheme="minorHAnsi" w:cstheme="minorHAnsi"/>
                <w:color w:val="000000"/>
                <w:sz w:val="18"/>
                <w:szCs w:val="18"/>
              </w:rPr>
              <w:br/>
              <w:t>M100-1010 de la Gauchetiere St., W</w:t>
            </w:r>
            <w:r w:rsidRPr="00A03690">
              <w:rPr>
                <w:rFonts w:asciiTheme="minorHAnsi" w:hAnsiTheme="minorHAnsi" w:cstheme="minorHAnsi"/>
                <w:color w:val="000000"/>
                <w:sz w:val="18"/>
                <w:szCs w:val="18"/>
              </w:rPr>
              <w:br/>
              <w:t>Montreal QC H3B 5J2</w:t>
            </w:r>
          </w:p>
        </w:tc>
        <w:tc>
          <w:tcPr>
            <w:tcW w:w="1530" w:type="dxa"/>
          </w:tcPr>
          <w:p w14:paraId="54E8BCCF"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13,750 units, consisting of 1 common share and 1 share purchase warrant</w:t>
            </w:r>
          </w:p>
        </w:tc>
        <w:tc>
          <w:tcPr>
            <w:tcW w:w="1170" w:type="dxa"/>
          </w:tcPr>
          <w:p w14:paraId="7FA04050"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C$0.40</w:t>
            </w:r>
          </w:p>
        </w:tc>
        <w:tc>
          <w:tcPr>
            <w:tcW w:w="1376" w:type="dxa"/>
          </w:tcPr>
          <w:p w14:paraId="41D04B94"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N/A</w:t>
            </w:r>
          </w:p>
        </w:tc>
        <w:tc>
          <w:tcPr>
            <w:tcW w:w="1324" w:type="dxa"/>
          </w:tcPr>
          <w:p w14:paraId="6EF032D2" w14:textId="477FA1FF"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562D5A">
              <w:rPr>
                <w:rFonts w:asciiTheme="minorHAnsi" w:hAnsiTheme="minorHAnsi" w:cstheme="minorHAnsi"/>
                <w:sz w:val="18"/>
                <w:szCs w:val="18"/>
                <w:lang w:val="en-CA"/>
              </w:rPr>
              <w:t>Section 2.3 of NI 45-106 (Accredited Investor)</w:t>
            </w:r>
          </w:p>
        </w:tc>
        <w:tc>
          <w:tcPr>
            <w:tcW w:w="1674" w:type="dxa"/>
          </w:tcPr>
          <w:p w14:paraId="0FDA9C20" w14:textId="77777777" w:rsidR="00707808" w:rsidRPr="00A03690" w:rsidRDefault="00707808" w:rsidP="00707808">
            <w:pPr>
              <w:pStyle w:val="BodyText"/>
              <w:spacing w:before="0" w:line="280" w:lineRule="exact"/>
              <w:jc w:val="center"/>
              <w:rPr>
                <w:rFonts w:asciiTheme="minorHAnsi" w:hAnsiTheme="minorHAnsi" w:cstheme="minorHAnsi"/>
                <w:sz w:val="18"/>
                <w:szCs w:val="18"/>
              </w:rPr>
            </w:pPr>
            <w:r w:rsidRPr="00A03690">
              <w:rPr>
                <w:rFonts w:asciiTheme="minorHAnsi" w:hAnsiTheme="minorHAnsi" w:cstheme="minorHAnsi"/>
                <w:sz w:val="18"/>
                <w:szCs w:val="18"/>
                <w:lang w:val="en-CA"/>
              </w:rPr>
              <w:t>Nil</w:t>
            </w:r>
          </w:p>
        </w:tc>
        <w:tc>
          <w:tcPr>
            <w:tcW w:w="1206" w:type="dxa"/>
          </w:tcPr>
          <w:p w14:paraId="50A43896"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October 19, 2018</w:t>
            </w:r>
          </w:p>
        </w:tc>
        <w:tc>
          <w:tcPr>
            <w:tcW w:w="1100" w:type="dxa"/>
          </w:tcPr>
          <w:p w14:paraId="471BBED7" w14:textId="77777777" w:rsidR="00707808" w:rsidRPr="00A03690" w:rsidRDefault="00707808" w:rsidP="00707808">
            <w:pPr>
              <w:pStyle w:val="BodyText"/>
              <w:spacing w:before="0" w:line="280" w:lineRule="exact"/>
              <w:jc w:val="center"/>
              <w:rPr>
                <w:rFonts w:asciiTheme="minorHAnsi" w:hAnsiTheme="minorHAnsi" w:cstheme="minorHAnsi"/>
                <w:color w:val="000000"/>
                <w:sz w:val="18"/>
                <w:szCs w:val="18"/>
                <w:lang w:val="en-CA"/>
              </w:rPr>
            </w:pPr>
            <w:r w:rsidRPr="00A03690">
              <w:rPr>
                <w:rFonts w:asciiTheme="minorHAnsi" w:hAnsiTheme="minorHAnsi" w:cstheme="minorHAnsi"/>
                <w:color w:val="000000"/>
                <w:sz w:val="18"/>
                <w:szCs w:val="18"/>
                <w:lang w:val="en-CA"/>
              </w:rPr>
              <w:t>Non-related party</w:t>
            </w:r>
          </w:p>
        </w:tc>
      </w:tr>
      <w:tr w:rsidR="00707808" w14:paraId="339A48F6" w14:textId="77777777" w:rsidTr="005D0CEB">
        <w:trPr>
          <w:trHeight w:val="864"/>
        </w:trPr>
        <w:tc>
          <w:tcPr>
            <w:tcW w:w="2250" w:type="dxa"/>
            <w:vAlign w:val="center"/>
          </w:tcPr>
          <w:p w14:paraId="3B24C79B" w14:textId="77777777" w:rsidR="00707808" w:rsidRPr="00A03690" w:rsidRDefault="00707808" w:rsidP="00707808">
            <w:pPr>
              <w:rPr>
                <w:rFonts w:asciiTheme="minorHAnsi" w:hAnsiTheme="minorHAnsi" w:cstheme="minorHAnsi"/>
                <w:color w:val="000000"/>
                <w:sz w:val="18"/>
                <w:szCs w:val="18"/>
              </w:rPr>
            </w:pPr>
            <w:r w:rsidRPr="00A03690">
              <w:rPr>
                <w:rFonts w:asciiTheme="minorHAnsi" w:hAnsiTheme="minorHAnsi" w:cstheme="minorHAnsi"/>
                <w:color w:val="000000"/>
                <w:sz w:val="18"/>
                <w:szCs w:val="18"/>
              </w:rPr>
              <w:t xml:space="preserve">National Bank Financial Inc. </w:t>
            </w:r>
            <w:r w:rsidRPr="00A03690">
              <w:rPr>
                <w:rFonts w:asciiTheme="minorHAnsi" w:hAnsiTheme="minorHAnsi" w:cstheme="minorHAnsi"/>
                <w:color w:val="000000"/>
                <w:sz w:val="18"/>
                <w:szCs w:val="18"/>
              </w:rPr>
              <w:br/>
              <w:t>ITF  Alykhan Punja 4H7411W</w:t>
            </w:r>
            <w:r w:rsidRPr="00A03690">
              <w:rPr>
                <w:rFonts w:asciiTheme="minorHAnsi" w:hAnsiTheme="minorHAnsi" w:cstheme="minorHAnsi"/>
                <w:color w:val="000000"/>
                <w:sz w:val="18"/>
                <w:szCs w:val="18"/>
              </w:rPr>
              <w:br/>
              <w:t>M100-1010 de la Gauchetiere St., W</w:t>
            </w:r>
            <w:r w:rsidRPr="00A03690">
              <w:rPr>
                <w:rFonts w:asciiTheme="minorHAnsi" w:hAnsiTheme="minorHAnsi" w:cstheme="minorHAnsi"/>
                <w:color w:val="000000"/>
                <w:sz w:val="18"/>
                <w:szCs w:val="18"/>
              </w:rPr>
              <w:br/>
              <w:t>Montreal QC H3B 5J2</w:t>
            </w:r>
          </w:p>
        </w:tc>
        <w:tc>
          <w:tcPr>
            <w:tcW w:w="1530" w:type="dxa"/>
          </w:tcPr>
          <w:p w14:paraId="0D0A6359"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12,500 units, consisting of 1 common share and 1 share purchase warrant</w:t>
            </w:r>
          </w:p>
        </w:tc>
        <w:tc>
          <w:tcPr>
            <w:tcW w:w="1170" w:type="dxa"/>
          </w:tcPr>
          <w:p w14:paraId="6291FF3C"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C$0.40</w:t>
            </w:r>
          </w:p>
        </w:tc>
        <w:tc>
          <w:tcPr>
            <w:tcW w:w="1376" w:type="dxa"/>
          </w:tcPr>
          <w:p w14:paraId="15F97997"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N/A</w:t>
            </w:r>
          </w:p>
        </w:tc>
        <w:tc>
          <w:tcPr>
            <w:tcW w:w="1324" w:type="dxa"/>
          </w:tcPr>
          <w:p w14:paraId="1EBA52B3" w14:textId="0A7AD163"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562D5A">
              <w:rPr>
                <w:rFonts w:asciiTheme="minorHAnsi" w:hAnsiTheme="minorHAnsi" w:cstheme="minorHAnsi"/>
                <w:sz w:val="18"/>
                <w:szCs w:val="18"/>
                <w:lang w:val="en-CA"/>
              </w:rPr>
              <w:t>Section 2.3 of NI 45-106 (Accredited Investor)</w:t>
            </w:r>
          </w:p>
        </w:tc>
        <w:tc>
          <w:tcPr>
            <w:tcW w:w="1674" w:type="dxa"/>
          </w:tcPr>
          <w:p w14:paraId="6D036362" w14:textId="77777777" w:rsidR="00707808" w:rsidRPr="00A03690" w:rsidRDefault="00707808" w:rsidP="00707808">
            <w:pPr>
              <w:pStyle w:val="BodyText"/>
              <w:spacing w:before="0" w:line="280" w:lineRule="exact"/>
              <w:jc w:val="center"/>
              <w:rPr>
                <w:rFonts w:asciiTheme="minorHAnsi" w:hAnsiTheme="minorHAnsi" w:cstheme="minorHAnsi"/>
                <w:sz w:val="18"/>
                <w:szCs w:val="18"/>
              </w:rPr>
            </w:pPr>
            <w:r w:rsidRPr="00A03690">
              <w:rPr>
                <w:rFonts w:asciiTheme="minorHAnsi" w:hAnsiTheme="minorHAnsi" w:cstheme="minorHAnsi"/>
                <w:sz w:val="18"/>
                <w:szCs w:val="18"/>
                <w:lang w:val="en-CA"/>
              </w:rPr>
              <w:t>Nil</w:t>
            </w:r>
          </w:p>
        </w:tc>
        <w:tc>
          <w:tcPr>
            <w:tcW w:w="1206" w:type="dxa"/>
          </w:tcPr>
          <w:p w14:paraId="360895F2"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October 19, 2018</w:t>
            </w:r>
          </w:p>
        </w:tc>
        <w:tc>
          <w:tcPr>
            <w:tcW w:w="1100" w:type="dxa"/>
          </w:tcPr>
          <w:p w14:paraId="026D3BC3" w14:textId="77777777" w:rsidR="00707808" w:rsidRPr="00A03690" w:rsidRDefault="00707808" w:rsidP="00707808">
            <w:pPr>
              <w:pStyle w:val="BodyText"/>
              <w:spacing w:before="0" w:line="280" w:lineRule="exact"/>
              <w:jc w:val="center"/>
              <w:rPr>
                <w:rFonts w:asciiTheme="minorHAnsi" w:hAnsiTheme="minorHAnsi" w:cstheme="minorHAnsi"/>
                <w:color w:val="000000"/>
                <w:sz w:val="18"/>
                <w:szCs w:val="18"/>
                <w:lang w:val="en-CA"/>
              </w:rPr>
            </w:pPr>
            <w:r w:rsidRPr="00A03690">
              <w:rPr>
                <w:rFonts w:asciiTheme="minorHAnsi" w:hAnsiTheme="minorHAnsi" w:cstheme="minorHAnsi"/>
                <w:color w:val="000000"/>
                <w:sz w:val="18"/>
                <w:szCs w:val="18"/>
                <w:lang w:val="en-CA"/>
              </w:rPr>
              <w:t>Non-related party</w:t>
            </w:r>
          </w:p>
        </w:tc>
      </w:tr>
      <w:tr w:rsidR="00707808" w14:paraId="42C6D85D" w14:textId="77777777" w:rsidTr="005D0CEB">
        <w:trPr>
          <w:trHeight w:val="864"/>
        </w:trPr>
        <w:tc>
          <w:tcPr>
            <w:tcW w:w="2250" w:type="dxa"/>
            <w:vAlign w:val="center"/>
          </w:tcPr>
          <w:p w14:paraId="40EDC3C9" w14:textId="77777777" w:rsidR="00707808" w:rsidRPr="00A03690" w:rsidRDefault="00707808" w:rsidP="00707808">
            <w:pPr>
              <w:rPr>
                <w:rFonts w:asciiTheme="minorHAnsi" w:hAnsiTheme="minorHAnsi" w:cstheme="minorHAnsi"/>
                <w:color w:val="000000"/>
                <w:sz w:val="18"/>
                <w:szCs w:val="18"/>
              </w:rPr>
            </w:pPr>
            <w:r w:rsidRPr="00A03690">
              <w:rPr>
                <w:rFonts w:asciiTheme="minorHAnsi" w:hAnsiTheme="minorHAnsi" w:cstheme="minorHAnsi"/>
                <w:color w:val="000000"/>
                <w:sz w:val="18"/>
                <w:szCs w:val="18"/>
              </w:rPr>
              <w:t xml:space="preserve">National Bank Financial Inc. </w:t>
            </w:r>
            <w:r w:rsidRPr="00A03690">
              <w:rPr>
                <w:rFonts w:asciiTheme="minorHAnsi" w:hAnsiTheme="minorHAnsi" w:cstheme="minorHAnsi"/>
                <w:color w:val="000000"/>
                <w:sz w:val="18"/>
                <w:szCs w:val="18"/>
              </w:rPr>
              <w:br/>
              <w:t>ITF  Michelle Renaud 4H7412W</w:t>
            </w:r>
            <w:r w:rsidRPr="00A03690">
              <w:rPr>
                <w:rFonts w:asciiTheme="minorHAnsi" w:hAnsiTheme="minorHAnsi" w:cstheme="minorHAnsi"/>
                <w:color w:val="000000"/>
                <w:sz w:val="18"/>
                <w:szCs w:val="18"/>
              </w:rPr>
              <w:br/>
              <w:t>M100-1010 de la Gauchetiere St., W</w:t>
            </w:r>
            <w:r w:rsidRPr="00A03690">
              <w:rPr>
                <w:rFonts w:asciiTheme="minorHAnsi" w:hAnsiTheme="minorHAnsi" w:cstheme="minorHAnsi"/>
                <w:color w:val="000000"/>
                <w:sz w:val="18"/>
                <w:szCs w:val="18"/>
              </w:rPr>
              <w:br/>
              <w:t>Montreal QC H3B 5J2</w:t>
            </w:r>
          </w:p>
        </w:tc>
        <w:tc>
          <w:tcPr>
            <w:tcW w:w="1530" w:type="dxa"/>
          </w:tcPr>
          <w:p w14:paraId="7C7CCC42"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20,000 units, consisting of 1 common share and 1 share purchase warrant</w:t>
            </w:r>
          </w:p>
        </w:tc>
        <w:tc>
          <w:tcPr>
            <w:tcW w:w="1170" w:type="dxa"/>
          </w:tcPr>
          <w:p w14:paraId="5AB502CD"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C$0.40</w:t>
            </w:r>
          </w:p>
        </w:tc>
        <w:tc>
          <w:tcPr>
            <w:tcW w:w="1376" w:type="dxa"/>
          </w:tcPr>
          <w:p w14:paraId="6D395201"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N/A</w:t>
            </w:r>
          </w:p>
        </w:tc>
        <w:tc>
          <w:tcPr>
            <w:tcW w:w="1324" w:type="dxa"/>
          </w:tcPr>
          <w:p w14:paraId="4B0BE0E8" w14:textId="6185AF55"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562D5A">
              <w:rPr>
                <w:rFonts w:asciiTheme="minorHAnsi" w:hAnsiTheme="minorHAnsi" w:cstheme="minorHAnsi"/>
                <w:sz w:val="18"/>
                <w:szCs w:val="18"/>
                <w:lang w:val="en-CA"/>
              </w:rPr>
              <w:t>Section 2.3 of NI 45-106 (Accredited Investor)</w:t>
            </w:r>
          </w:p>
        </w:tc>
        <w:tc>
          <w:tcPr>
            <w:tcW w:w="1674" w:type="dxa"/>
          </w:tcPr>
          <w:p w14:paraId="21BFF787" w14:textId="77777777" w:rsidR="00707808" w:rsidRPr="00A03690" w:rsidRDefault="00707808" w:rsidP="00707808">
            <w:pPr>
              <w:pStyle w:val="BodyText"/>
              <w:spacing w:before="0" w:line="280" w:lineRule="exact"/>
              <w:jc w:val="center"/>
              <w:rPr>
                <w:rFonts w:asciiTheme="minorHAnsi" w:hAnsiTheme="minorHAnsi" w:cstheme="minorHAnsi"/>
                <w:sz w:val="18"/>
                <w:szCs w:val="18"/>
              </w:rPr>
            </w:pPr>
            <w:r w:rsidRPr="00A03690">
              <w:rPr>
                <w:rFonts w:asciiTheme="minorHAnsi" w:hAnsiTheme="minorHAnsi" w:cstheme="minorHAnsi"/>
                <w:sz w:val="18"/>
                <w:szCs w:val="18"/>
                <w:lang w:val="en-CA"/>
              </w:rPr>
              <w:t>Nil</w:t>
            </w:r>
          </w:p>
        </w:tc>
        <w:tc>
          <w:tcPr>
            <w:tcW w:w="1206" w:type="dxa"/>
          </w:tcPr>
          <w:p w14:paraId="5C87C850"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October 19, 2018</w:t>
            </w:r>
          </w:p>
        </w:tc>
        <w:tc>
          <w:tcPr>
            <w:tcW w:w="1100" w:type="dxa"/>
          </w:tcPr>
          <w:p w14:paraId="601C8FD5" w14:textId="77777777" w:rsidR="00707808" w:rsidRPr="00A03690" w:rsidRDefault="00707808" w:rsidP="00707808">
            <w:pPr>
              <w:pStyle w:val="BodyText"/>
              <w:spacing w:before="0" w:line="280" w:lineRule="exact"/>
              <w:jc w:val="center"/>
              <w:rPr>
                <w:rFonts w:asciiTheme="minorHAnsi" w:hAnsiTheme="minorHAnsi" w:cstheme="minorHAnsi"/>
                <w:color w:val="000000"/>
                <w:sz w:val="18"/>
                <w:szCs w:val="18"/>
                <w:lang w:val="en-CA"/>
              </w:rPr>
            </w:pPr>
            <w:r w:rsidRPr="00A03690">
              <w:rPr>
                <w:rFonts w:asciiTheme="minorHAnsi" w:hAnsiTheme="minorHAnsi" w:cstheme="minorHAnsi"/>
                <w:color w:val="000000"/>
                <w:sz w:val="18"/>
                <w:szCs w:val="18"/>
                <w:lang w:val="en-CA"/>
              </w:rPr>
              <w:t>Non-related party</w:t>
            </w:r>
          </w:p>
        </w:tc>
      </w:tr>
      <w:tr w:rsidR="00707808" w14:paraId="6A452FF8" w14:textId="77777777" w:rsidTr="005D0CEB">
        <w:trPr>
          <w:trHeight w:val="864"/>
        </w:trPr>
        <w:tc>
          <w:tcPr>
            <w:tcW w:w="2250" w:type="dxa"/>
            <w:vAlign w:val="center"/>
          </w:tcPr>
          <w:p w14:paraId="61673688" w14:textId="77777777" w:rsidR="00707808" w:rsidRPr="00A03690" w:rsidRDefault="00707808" w:rsidP="00707808">
            <w:pPr>
              <w:rPr>
                <w:rFonts w:asciiTheme="minorHAnsi" w:hAnsiTheme="minorHAnsi" w:cstheme="minorHAnsi"/>
                <w:color w:val="000000"/>
                <w:sz w:val="18"/>
                <w:szCs w:val="18"/>
              </w:rPr>
            </w:pPr>
            <w:r w:rsidRPr="00A03690">
              <w:rPr>
                <w:rFonts w:asciiTheme="minorHAnsi" w:hAnsiTheme="minorHAnsi" w:cstheme="minorHAnsi"/>
                <w:color w:val="000000"/>
                <w:sz w:val="18"/>
                <w:szCs w:val="18"/>
              </w:rPr>
              <w:t xml:space="preserve">National Bank Financial Inc. </w:t>
            </w:r>
            <w:r w:rsidRPr="00A03690">
              <w:rPr>
                <w:rFonts w:asciiTheme="minorHAnsi" w:hAnsiTheme="minorHAnsi" w:cstheme="minorHAnsi"/>
                <w:color w:val="000000"/>
                <w:sz w:val="18"/>
                <w:szCs w:val="18"/>
              </w:rPr>
              <w:br/>
              <w:t>ITF  Kevin McCotter 4H7353A</w:t>
            </w:r>
            <w:r w:rsidRPr="00A03690">
              <w:rPr>
                <w:rFonts w:asciiTheme="minorHAnsi" w:hAnsiTheme="minorHAnsi" w:cstheme="minorHAnsi"/>
                <w:color w:val="000000"/>
                <w:sz w:val="18"/>
                <w:szCs w:val="18"/>
              </w:rPr>
              <w:br/>
              <w:t>M100-1010 de la Gauchetiere St., W</w:t>
            </w:r>
            <w:r w:rsidRPr="00A03690">
              <w:rPr>
                <w:rFonts w:asciiTheme="minorHAnsi" w:hAnsiTheme="minorHAnsi" w:cstheme="minorHAnsi"/>
                <w:color w:val="000000"/>
                <w:sz w:val="18"/>
                <w:szCs w:val="18"/>
              </w:rPr>
              <w:br/>
              <w:t>Montreal QC H3B 5J2</w:t>
            </w:r>
          </w:p>
        </w:tc>
        <w:tc>
          <w:tcPr>
            <w:tcW w:w="1530" w:type="dxa"/>
          </w:tcPr>
          <w:p w14:paraId="4FA3FBF0"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37,500 units, consisting of 1 common share and 1 share purchase warrant</w:t>
            </w:r>
          </w:p>
        </w:tc>
        <w:tc>
          <w:tcPr>
            <w:tcW w:w="1170" w:type="dxa"/>
          </w:tcPr>
          <w:p w14:paraId="6104FBAE"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C$0.40</w:t>
            </w:r>
          </w:p>
        </w:tc>
        <w:tc>
          <w:tcPr>
            <w:tcW w:w="1376" w:type="dxa"/>
          </w:tcPr>
          <w:p w14:paraId="173825B8"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N/A</w:t>
            </w:r>
          </w:p>
        </w:tc>
        <w:tc>
          <w:tcPr>
            <w:tcW w:w="1324" w:type="dxa"/>
          </w:tcPr>
          <w:p w14:paraId="600BBFB6" w14:textId="160F1BF0"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562D5A">
              <w:rPr>
                <w:rFonts w:asciiTheme="minorHAnsi" w:hAnsiTheme="minorHAnsi" w:cstheme="minorHAnsi"/>
                <w:sz w:val="18"/>
                <w:szCs w:val="18"/>
                <w:lang w:val="en-CA"/>
              </w:rPr>
              <w:t>Section 2.3 of NI 45-106 (Accredited Investor)</w:t>
            </w:r>
          </w:p>
        </w:tc>
        <w:tc>
          <w:tcPr>
            <w:tcW w:w="1674" w:type="dxa"/>
          </w:tcPr>
          <w:p w14:paraId="3DC687FA" w14:textId="77777777" w:rsidR="00707808" w:rsidRPr="00A03690" w:rsidRDefault="00707808" w:rsidP="00707808">
            <w:pPr>
              <w:pStyle w:val="BodyText"/>
              <w:spacing w:before="0" w:line="280" w:lineRule="exact"/>
              <w:jc w:val="center"/>
              <w:rPr>
                <w:rFonts w:asciiTheme="minorHAnsi" w:hAnsiTheme="minorHAnsi" w:cstheme="minorHAnsi"/>
                <w:sz w:val="18"/>
                <w:szCs w:val="18"/>
              </w:rPr>
            </w:pPr>
            <w:r w:rsidRPr="00A03690">
              <w:rPr>
                <w:rFonts w:asciiTheme="minorHAnsi" w:hAnsiTheme="minorHAnsi" w:cstheme="minorHAnsi"/>
                <w:sz w:val="18"/>
                <w:szCs w:val="18"/>
                <w:lang w:val="en-CA"/>
              </w:rPr>
              <w:t>Nil</w:t>
            </w:r>
          </w:p>
        </w:tc>
        <w:tc>
          <w:tcPr>
            <w:tcW w:w="1206" w:type="dxa"/>
          </w:tcPr>
          <w:p w14:paraId="045B5A04"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October 19, 2018</w:t>
            </w:r>
          </w:p>
        </w:tc>
        <w:tc>
          <w:tcPr>
            <w:tcW w:w="1100" w:type="dxa"/>
          </w:tcPr>
          <w:p w14:paraId="3F98F6E9" w14:textId="77777777" w:rsidR="00707808" w:rsidRPr="00A03690" w:rsidRDefault="00707808" w:rsidP="00707808">
            <w:pPr>
              <w:pStyle w:val="BodyText"/>
              <w:spacing w:before="0" w:line="280" w:lineRule="exact"/>
              <w:jc w:val="center"/>
              <w:rPr>
                <w:rFonts w:asciiTheme="minorHAnsi" w:hAnsiTheme="minorHAnsi" w:cstheme="minorHAnsi"/>
                <w:color w:val="000000"/>
                <w:sz w:val="18"/>
                <w:szCs w:val="18"/>
                <w:lang w:val="en-CA"/>
              </w:rPr>
            </w:pPr>
            <w:r w:rsidRPr="00A03690">
              <w:rPr>
                <w:rFonts w:asciiTheme="minorHAnsi" w:hAnsiTheme="minorHAnsi" w:cstheme="minorHAnsi"/>
                <w:color w:val="000000"/>
                <w:sz w:val="18"/>
                <w:szCs w:val="18"/>
                <w:lang w:val="en-CA"/>
              </w:rPr>
              <w:t>Non-related party</w:t>
            </w:r>
          </w:p>
        </w:tc>
      </w:tr>
      <w:tr w:rsidR="00707808" w14:paraId="410FF6C8" w14:textId="77777777" w:rsidTr="005D0CEB">
        <w:trPr>
          <w:trHeight w:val="864"/>
        </w:trPr>
        <w:tc>
          <w:tcPr>
            <w:tcW w:w="2250" w:type="dxa"/>
            <w:vAlign w:val="center"/>
          </w:tcPr>
          <w:p w14:paraId="7B4E2970" w14:textId="77777777" w:rsidR="00707808" w:rsidRPr="00A03690" w:rsidRDefault="00707808" w:rsidP="00707808">
            <w:pPr>
              <w:rPr>
                <w:rFonts w:asciiTheme="minorHAnsi" w:hAnsiTheme="minorHAnsi" w:cstheme="minorHAnsi"/>
                <w:color w:val="000000"/>
                <w:sz w:val="18"/>
                <w:szCs w:val="18"/>
              </w:rPr>
            </w:pPr>
            <w:r w:rsidRPr="00A03690">
              <w:rPr>
                <w:rFonts w:asciiTheme="minorHAnsi" w:hAnsiTheme="minorHAnsi" w:cstheme="minorHAnsi"/>
                <w:color w:val="000000"/>
                <w:sz w:val="18"/>
                <w:szCs w:val="18"/>
              </w:rPr>
              <w:lastRenderedPageBreak/>
              <w:t xml:space="preserve">National Bank Financial Inc. </w:t>
            </w:r>
            <w:r w:rsidRPr="00A03690">
              <w:rPr>
                <w:rFonts w:asciiTheme="minorHAnsi" w:hAnsiTheme="minorHAnsi" w:cstheme="minorHAnsi"/>
                <w:color w:val="000000"/>
                <w:sz w:val="18"/>
                <w:szCs w:val="18"/>
              </w:rPr>
              <w:br/>
              <w:t>ITF  Ronald Weisfeld 4H6758E</w:t>
            </w:r>
            <w:r w:rsidRPr="00A03690">
              <w:rPr>
                <w:rFonts w:asciiTheme="minorHAnsi" w:hAnsiTheme="minorHAnsi" w:cstheme="minorHAnsi"/>
                <w:color w:val="000000"/>
                <w:sz w:val="18"/>
                <w:szCs w:val="18"/>
              </w:rPr>
              <w:br/>
              <w:t>M100-1010 de la Gauchetiere St., W</w:t>
            </w:r>
            <w:r w:rsidRPr="00A03690">
              <w:rPr>
                <w:rFonts w:asciiTheme="minorHAnsi" w:hAnsiTheme="minorHAnsi" w:cstheme="minorHAnsi"/>
                <w:color w:val="000000"/>
                <w:sz w:val="18"/>
                <w:szCs w:val="18"/>
              </w:rPr>
              <w:br/>
              <w:t>Montreal QC H3B 5J2</w:t>
            </w:r>
          </w:p>
        </w:tc>
        <w:tc>
          <w:tcPr>
            <w:tcW w:w="1530" w:type="dxa"/>
          </w:tcPr>
          <w:p w14:paraId="0098A08F"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12,500 units, consisting of 1 common share and 1 share purchase warrant</w:t>
            </w:r>
          </w:p>
        </w:tc>
        <w:tc>
          <w:tcPr>
            <w:tcW w:w="1170" w:type="dxa"/>
          </w:tcPr>
          <w:p w14:paraId="7A542C97"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C$0.40</w:t>
            </w:r>
          </w:p>
        </w:tc>
        <w:tc>
          <w:tcPr>
            <w:tcW w:w="1376" w:type="dxa"/>
          </w:tcPr>
          <w:p w14:paraId="0A3FA83A"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N/A</w:t>
            </w:r>
          </w:p>
        </w:tc>
        <w:tc>
          <w:tcPr>
            <w:tcW w:w="1324" w:type="dxa"/>
          </w:tcPr>
          <w:p w14:paraId="47257264" w14:textId="265CF1B8"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C3175D">
              <w:rPr>
                <w:rFonts w:asciiTheme="minorHAnsi" w:hAnsiTheme="minorHAnsi" w:cstheme="minorHAnsi"/>
                <w:sz w:val="18"/>
                <w:szCs w:val="18"/>
                <w:lang w:val="en-CA"/>
              </w:rPr>
              <w:t>Section 2.3 of NI 45-106 (Accredited Investor)</w:t>
            </w:r>
          </w:p>
        </w:tc>
        <w:tc>
          <w:tcPr>
            <w:tcW w:w="1674" w:type="dxa"/>
          </w:tcPr>
          <w:p w14:paraId="02A23E73" w14:textId="77777777" w:rsidR="00707808" w:rsidRPr="00A03690" w:rsidRDefault="00707808" w:rsidP="00707808">
            <w:pPr>
              <w:pStyle w:val="BodyText"/>
              <w:spacing w:before="0" w:line="280" w:lineRule="exact"/>
              <w:jc w:val="center"/>
              <w:rPr>
                <w:rFonts w:asciiTheme="minorHAnsi" w:hAnsiTheme="minorHAnsi" w:cstheme="minorHAnsi"/>
                <w:sz w:val="18"/>
                <w:szCs w:val="18"/>
              </w:rPr>
            </w:pPr>
            <w:r w:rsidRPr="00A03690">
              <w:rPr>
                <w:rFonts w:asciiTheme="minorHAnsi" w:hAnsiTheme="minorHAnsi" w:cstheme="minorHAnsi"/>
                <w:sz w:val="18"/>
                <w:szCs w:val="18"/>
                <w:lang w:val="en-CA"/>
              </w:rPr>
              <w:t>Nil</w:t>
            </w:r>
          </w:p>
        </w:tc>
        <w:tc>
          <w:tcPr>
            <w:tcW w:w="1206" w:type="dxa"/>
          </w:tcPr>
          <w:p w14:paraId="25426645"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October 19, 2018</w:t>
            </w:r>
          </w:p>
        </w:tc>
        <w:tc>
          <w:tcPr>
            <w:tcW w:w="1100" w:type="dxa"/>
          </w:tcPr>
          <w:p w14:paraId="7F5A2A26" w14:textId="77777777" w:rsidR="00707808" w:rsidRPr="00A03690" w:rsidRDefault="00707808" w:rsidP="00707808">
            <w:pPr>
              <w:pStyle w:val="BodyText"/>
              <w:spacing w:before="0" w:line="280" w:lineRule="exact"/>
              <w:jc w:val="center"/>
              <w:rPr>
                <w:rFonts w:asciiTheme="minorHAnsi" w:hAnsiTheme="minorHAnsi" w:cstheme="minorHAnsi"/>
                <w:color w:val="000000"/>
                <w:sz w:val="18"/>
                <w:szCs w:val="18"/>
                <w:lang w:val="en-CA"/>
              </w:rPr>
            </w:pPr>
            <w:r w:rsidRPr="00A03690">
              <w:rPr>
                <w:rFonts w:asciiTheme="minorHAnsi" w:hAnsiTheme="minorHAnsi" w:cstheme="minorHAnsi"/>
                <w:color w:val="000000"/>
                <w:sz w:val="18"/>
                <w:szCs w:val="18"/>
                <w:lang w:val="en-CA"/>
              </w:rPr>
              <w:t>Non-related party</w:t>
            </w:r>
          </w:p>
        </w:tc>
      </w:tr>
      <w:tr w:rsidR="00707808" w14:paraId="0A24373F" w14:textId="77777777" w:rsidTr="005D0CEB">
        <w:trPr>
          <w:trHeight w:val="864"/>
        </w:trPr>
        <w:tc>
          <w:tcPr>
            <w:tcW w:w="2250" w:type="dxa"/>
            <w:vAlign w:val="center"/>
          </w:tcPr>
          <w:p w14:paraId="1C7B1D9E" w14:textId="77777777" w:rsidR="00707808" w:rsidRPr="00A03690" w:rsidRDefault="00707808" w:rsidP="00707808">
            <w:pPr>
              <w:rPr>
                <w:rFonts w:asciiTheme="minorHAnsi" w:hAnsiTheme="minorHAnsi" w:cstheme="minorHAnsi"/>
                <w:color w:val="000000"/>
                <w:sz w:val="18"/>
                <w:szCs w:val="18"/>
              </w:rPr>
            </w:pPr>
            <w:r w:rsidRPr="00A03690">
              <w:rPr>
                <w:rFonts w:asciiTheme="minorHAnsi" w:hAnsiTheme="minorHAnsi" w:cstheme="minorHAnsi"/>
                <w:color w:val="000000"/>
                <w:sz w:val="18"/>
                <w:szCs w:val="18"/>
              </w:rPr>
              <w:t xml:space="preserve">National Bank Financial Inc. </w:t>
            </w:r>
            <w:r w:rsidRPr="00A03690">
              <w:rPr>
                <w:rFonts w:asciiTheme="minorHAnsi" w:hAnsiTheme="minorHAnsi" w:cstheme="minorHAnsi"/>
                <w:color w:val="000000"/>
                <w:sz w:val="18"/>
                <w:szCs w:val="18"/>
              </w:rPr>
              <w:br/>
              <w:t>ITF  Michael Kosic 4H7165E</w:t>
            </w:r>
            <w:r w:rsidRPr="00A03690">
              <w:rPr>
                <w:rFonts w:asciiTheme="minorHAnsi" w:hAnsiTheme="minorHAnsi" w:cstheme="minorHAnsi"/>
                <w:color w:val="000000"/>
                <w:sz w:val="18"/>
                <w:szCs w:val="18"/>
              </w:rPr>
              <w:br/>
              <w:t>M100-1010 de la Gauchetiere St., W</w:t>
            </w:r>
            <w:r w:rsidRPr="00A03690">
              <w:rPr>
                <w:rFonts w:asciiTheme="minorHAnsi" w:hAnsiTheme="minorHAnsi" w:cstheme="minorHAnsi"/>
                <w:color w:val="000000"/>
                <w:sz w:val="18"/>
                <w:szCs w:val="18"/>
              </w:rPr>
              <w:br/>
              <w:t>Montreal QC H3B 5J2</w:t>
            </w:r>
          </w:p>
        </w:tc>
        <w:tc>
          <w:tcPr>
            <w:tcW w:w="1530" w:type="dxa"/>
          </w:tcPr>
          <w:p w14:paraId="3A2BEA66"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110,000 units, consisting of 1 common share and 1 share purchase warrant</w:t>
            </w:r>
          </w:p>
        </w:tc>
        <w:tc>
          <w:tcPr>
            <w:tcW w:w="1170" w:type="dxa"/>
          </w:tcPr>
          <w:p w14:paraId="41CC2724"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C$0.40</w:t>
            </w:r>
          </w:p>
        </w:tc>
        <w:tc>
          <w:tcPr>
            <w:tcW w:w="1376" w:type="dxa"/>
          </w:tcPr>
          <w:p w14:paraId="500672FC"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N/A</w:t>
            </w:r>
          </w:p>
        </w:tc>
        <w:tc>
          <w:tcPr>
            <w:tcW w:w="1324" w:type="dxa"/>
          </w:tcPr>
          <w:p w14:paraId="2275FE66" w14:textId="020A0D50"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C3175D">
              <w:rPr>
                <w:rFonts w:asciiTheme="minorHAnsi" w:hAnsiTheme="minorHAnsi" w:cstheme="minorHAnsi"/>
                <w:sz w:val="18"/>
                <w:szCs w:val="18"/>
                <w:lang w:val="en-CA"/>
              </w:rPr>
              <w:t>Section 2.3 of NI 45-106 (Accredited Investor)</w:t>
            </w:r>
          </w:p>
        </w:tc>
        <w:tc>
          <w:tcPr>
            <w:tcW w:w="1674" w:type="dxa"/>
          </w:tcPr>
          <w:p w14:paraId="23AD4228" w14:textId="77777777" w:rsidR="00707808" w:rsidRPr="00A03690" w:rsidRDefault="00707808" w:rsidP="00707808">
            <w:pPr>
              <w:pStyle w:val="BodyText"/>
              <w:spacing w:before="0" w:line="280" w:lineRule="exact"/>
              <w:jc w:val="center"/>
              <w:rPr>
                <w:rFonts w:asciiTheme="minorHAnsi" w:hAnsiTheme="minorHAnsi" w:cstheme="minorHAnsi"/>
                <w:sz w:val="18"/>
                <w:szCs w:val="18"/>
              </w:rPr>
            </w:pPr>
            <w:r w:rsidRPr="00A03690">
              <w:rPr>
                <w:rFonts w:asciiTheme="minorHAnsi" w:hAnsiTheme="minorHAnsi" w:cstheme="minorHAnsi"/>
                <w:sz w:val="18"/>
                <w:szCs w:val="18"/>
                <w:lang w:val="en-CA"/>
              </w:rPr>
              <w:t>Nil</w:t>
            </w:r>
          </w:p>
        </w:tc>
        <w:tc>
          <w:tcPr>
            <w:tcW w:w="1206" w:type="dxa"/>
          </w:tcPr>
          <w:p w14:paraId="48CFCDB9"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October 19, 2018</w:t>
            </w:r>
          </w:p>
        </w:tc>
        <w:tc>
          <w:tcPr>
            <w:tcW w:w="1100" w:type="dxa"/>
          </w:tcPr>
          <w:p w14:paraId="67142033" w14:textId="77777777" w:rsidR="00707808" w:rsidRPr="00A03690" w:rsidRDefault="00707808" w:rsidP="00707808">
            <w:pPr>
              <w:pStyle w:val="BodyText"/>
              <w:spacing w:before="0" w:line="280" w:lineRule="exact"/>
              <w:jc w:val="center"/>
              <w:rPr>
                <w:rFonts w:asciiTheme="minorHAnsi" w:hAnsiTheme="minorHAnsi" w:cstheme="minorHAnsi"/>
                <w:color w:val="000000"/>
                <w:sz w:val="18"/>
                <w:szCs w:val="18"/>
                <w:lang w:val="en-CA"/>
              </w:rPr>
            </w:pPr>
            <w:r w:rsidRPr="00A03690">
              <w:rPr>
                <w:rFonts w:asciiTheme="minorHAnsi" w:hAnsiTheme="minorHAnsi" w:cstheme="minorHAnsi"/>
                <w:color w:val="000000"/>
                <w:sz w:val="18"/>
                <w:szCs w:val="18"/>
                <w:lang w:val="en-CA"/>
              </w:rPr>
              <w:t>Non-related party</w:t>
            </w:r>
          </w:p>
        </w:tc>
      </w:tr>
      <w:tr w:rsidR="00707808" w14:paraId="1E00FDC8" w14:textId="77777777" w:rsidTr="005D0CEB">
        <w:trPr>
          <w:trHeight w:val="864"/>
        </w:trPr>
        <w:tc>
          <w:tcPr>
            <w:tcW w:w="2250" w:type="dxa"/>
            <w:vAlign w:val="center"/>
          </w:tcPr>
          <w:p w14:paraId="2A6822E3" w14:textId="77777777" w:rsidR="00707808" w:rsidRPr="00A03690" w:rsidRDefault="00707808" w:rsidP="00707808">
            <w:pPr>
              <w:rPr>
                <w:rFonts w:asciiTheme="minorHAnsi" w:hAnsiTheme="minorHAnsi" w:cstheme="minorHAnsi"/>
                <w:color w:val="000000"/>
                <w:sz w:val="18"/>
                <w:szCs w:val="18"/>
              </w:rPr>
            </w:pPr>
            <w:r w:rsidRPr="00A03690">
              <w:rPr>
                <w:rFonts w:asciiTheme="minorHAnsi" w:hAnsiTheme="minorHAnsi" w:cstheme="minorHAnsi"/>
                <w:color w:val="000000"/>
                <w:sz w:val="18"/>
                <w:szCs w:val="18"/>
              </w:rPr>
              <w:t xml:space="preserve">National Bank Financial Inc. </w:t>
            </w:r>
            <w:r w:rsidRPr="00A03690">
              <w:rPr>
                <w:rFonts w:asciiTheme="minorHAnsi" w:hAnsiTheme="minorHAnsi" w:cstheme="minorHAnsi"/>
                <w:color w:val="000000"/>
                <w:sz w:val="18"/>
                <w:szCs w:val="18"/>
              </w:rPr>
              <w:br/>
              <w:t xml:space="preserve">ITF  Christos Georgopoulos 4H7487E  </w:t>
            </w:r>
            <w:r w:rsidRPr="00A03690">
              <w:rPr>
                <w:rFonts w:asciiTheme="minorHAnsi" w:hAnsiTheme="minorHAnsi" w:cstheme="minorHAnsi"/>
                <w:color w:val="000000"/>
                <w:sz w:val="18"/>
                <w:szCs w:val="18"/>
              </w:rPr>
              <w:br/>
              <w:t>M100-1010 de la Gauchetiere St., W</w:t>
            </w:r>
            <w:r w:rsidRPr="00A03690">
              <w:rPr>
                <w:rFonts w:asciiTheme="minorHAnsi" w:hAnsiTheme="minorHAnsi" w:cstheme="minorHAnsi"/>
                <w:color w:val="000000"/>
                <w:sz w:val="18"/>
                <w:szCs w:val="18"/>
              </w:rPr>
              <w:br/>
              <w:t>Montreal QC H3B 5J2</w:t>
            </w:r>
          </w:p>
        </w:tc>
        <w:tc>
          <w:tcPr>
            <w:tcW w:w="1530" w:type="dxa"/>
          </w:tcPr>
          <w:p w14:paraId="780F1E60"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100,000 units, consisting of 1 common share and 1 share purchase warrant</w:t>
            </w:r>
          </w:p>
        </w:tc>
        <w:tc>
          <w:tcPr>
            <w:tcW w:w="1170" w:type="dxa"/>
          </w:tcPr>
          <w:p w14:paraId="770D46C0"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C$0.40</w:t>
            </w:r>
          </w:p>
        </w:tc>
        <w:tc>
          <w:tcPr>
            <w:tcW w:w="1376" w:type="dxa"/>
          </w:tcPr>
          <w:p w14:paraId="536039F2"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N/A</w:t>
            </w:r>
          </w:p>
        </w:tc>
        <w:tc>
          <w:tcPr>
            <w:tcW w:w="1324" w:type="dxa"/>
          </w:tcPr>
          <w:p w14:paraId="2D9BDF0B" w14:textId="5693FAD9"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C3175D">
              <w:rPr>
                <w:rFonts w:asciiTheme="minorHAnsi" w:hAnsiTheme="minorHAnsi" w:cstheme="minorHAnsi"/>
                <w:sz w:val="18"/>
                <w:szCs w:val="18"/>
                <w:lang w:val="en-CA"/>
              </w:rPr>
              <w:t>Section 2.3 of NI 45-106 (Accredited Investor)</w:t>
            </w:r>
          </w:p>
        </w:tc>
        <w:tc>
          <w:tcPr>
            <w:tcW w:w="1674" w:type="dxa"/>
          </w:tcPr>
          <w:p w14:paraId="4FC87293" w14:textId="77777777" w:rsidR="00707808" w:rsidRPr="00A03690" w:rsidRDefault="00707808" w:rsidP="00707808">
            <w:pPr>
              <w:pStyle w:val="BodyText"/>
              <w:spacing w:before="0" w:line="280" w:lineRule="exact"/>
              <w:jc w:val="center"/>
              <w:rPr>
                <w:rFonts w:asciiTheme="minorHAnsi" w:hAnsiTheme="minorHAnsi" w:cstheme="minorHAnsi"/>
                <w:sz w:val="18"/>
                <w:szCs w:val="18"/>
              </w:rPr>
            </w:pPr>
            <w:r w:rsidRPr="00A03690">
              <w:rPr>
                <w:rFonts w:asciiTheme="minorHAnsi" w:hAnsiTheme="minorHAnsi" w:cstheme="minorHAnsi"/>
                <w:sz w:val="18"/>
                <w:szCs w:val="18"/>
                <w:lang w:val="en-CA"/>
              </w:rPr>
              <w:t>Nil</w:t>
            </w:r>
          </w:p>
        </w:tc>
        <w:tc>
          <w:tcPr>
            <w:tcW w:w="1206" w:type="dxa"/>
          </w:tcPr>
          <w:p w14:paraId="57E0597A"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October 19, 2018</w:t>
            </w:r>
          </w:p>
        </w:tc>
        <w:tc>
          <w:tcPr>
            <w:tcW w:w="1100" w:type="dxa"/>
          </w:tcPr>
          <w:p w14:paraId="54D5829F" w14:textId="77777777" w:rsidR="00707808" w:rsidRPr="00A03690" w:rsidRDefault="00707808" w:rsidP="00707808">
            <w:pPr>
              <w:pStyle w:val="BodyText"/>
              <w:spacing w:before="0" w:line="280" w:lineRule="exact"/>
              <w:jc w:val="center"/>
              <w:rPr>
                <w:rFonts w:asciiTheme="minorHAnsi" w:hAnsiTheme="minorHAnsi" w:cstheme="minorHAnsi"/>
                <w:color w:val="000000"/>
                <w:sz w:val="18"/>
                <w:szCs w:val="18"/>
                <w:lang w:val="en-CA"/>
              </w:rPr>
            </w:pPr>
            <w:r w:rsidRPr="00A03690">
              <w:rPr>
                <w:rFonts w:asciiTheme="minorHAnsi" w:hAnsiTheme="minorHAnsi" w:cstheme="minorHAnsi"/>
                <w:color w:val="000000"/>
                <w:sz w:val="18"/>
                <w:szCs w:val="18"/>
                <w:lang w:val="en-CA"/>
              </w:rPr>
              <w:t>Non-related party</w:t>
            </w:r>
          </w:p>
        </w:tc>
      </w:tr>
      <w:tr w:rsidR="00707808" w14:paraId="45554798" w14:textId="77777777" w:rsidTr="005D0CEB">
        <w:trPr>
          <w:trHeight w:val="864"/>
        </w:trPr>
        <w:tc>
          <w:tcPr>
            <w:tcW w:w="2250" w:type="dxa"/>
            <w:vAlign w:val="center"/>
          </w:tcPr>
          <w:p w14:paraId="2714AA57" w14:textId="77777777" w:rsidR="00707808" w:rsidRPr="00A03690" w:rsidRDefault="00707808" w:rsidP="00707808">
            <w:pPr>
              <w:rPr>
                <w:rFonts w:asciiTheme="minorHAnsi" w:hAnsiTheme="minorHAnsi" w:cstheme="minorHAnsi"/>
                <w:color w:val="000000"/>
                <w:sz w:val="18"/>
                <w:szCs w:val="18"/>
              </w:rPr>
            </w:pPr>
            <w:r w:rsidRPr="00A03690">
              <w:rPr>
                <w:rFonts w:asciiTheme="minorHAnsi" w:hAnsiTheme="minorHAnsi" w:cstheme="minorHAnsi"/>
                <w:color w:val="000000"/>
                <w:sz w:val="18"/>
                <w:szCs w:val="18"/>
              </w:rPr>
              <w:t xml:space="preserve">National Bank Financial Inc. </w:t>
            </w:r>
            <w:r w:rsidRPr="00A03690">
              <w:rPr>
                <w:rFonts w:asciiTheme="minorHAnsi" w:hAnsiTheme="minorHAnsi" w:cstheme="minorHAnsi"/>
                <w:color w:val="000000"/>
                <w:sz w:val="18"/>
                <w:szCs w:val="18"/>
              </w:rPr>
              <w:br/>
              <w:t xml:space="preserve">ITF  David Whitten 4H7488W </w:t>
            </w:r>
            <w:r w:rsidRPr="00A03690">
              <w:rPr>
                <w:rFonts w:asciiTheme="minorHAnsi" w:hAnsiTheme="minorHAnsi" w:cstheme="minorHAnsi"/>
                <w:color w:val="000000"/>
                <w:sz w:val="18"/>
                <w:szCs w:val="18"/>
              </w:rPr>
              <w:br/>
              <w:t>M100-1010 de la Gauchetiere St., W</w:t>
            </w:r>
            <w:r w:rsidRPr="00A03690">
              <w:rPr>
                <w:rFonts w:asciiTheme="minorHAnsi" w:hAnsiTheme="minorHAnsi" w:cstheme="minorHAnsi"/>
                <w:color w:val="000000"/>
                <w:sz w:val="18"/>
                <w:szCs w:val="18"/>
              </w:rPr>
              <w:br/>
              <w:t>Montreal QC H3B 5J2</w:t>
            </w:r>
          </w:p>
        </w:tc>
        <w:tc>
          <w:tcPr>
            <w:tcW w:w="1530" w:type="dxa"/>
          </w:tcPr>
          <w:p w14:paraId="5ED7866C"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62,500 units, consisting of 1 common share and 1 share purchase warrant</w:t>
            </w:r>
          </w:p>
        </w:tc>
        <w:tc>
          <w:tcPr>
            <w:tcW w:w="1170" w:type="dxa"/>
          </w:tcPr>
          <w:p w14:paraId="0D4CCDA1"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C$0.40</w:t>
            </w:r>
          </w:p>
        </w:tc>
        <w:tc>
          <w:tcPr>
            <w:tcW w:w="1376" w:type="dxa"/>
          </w:tcPr>
          <w:p w14:paraId="56795EA5"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N/A</w:t>
            </w:r>
          </w:p>
        </w:tc>
        <w:tc>
          <w:tcPr>
            <w:tcW w:w="1324" w:type="dxa"/>
          </w:tcPr>
          <w:p w14:paraId="0930D2E3" w14:textId="7828B334"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C3175D">
              <w:rPr>
                <w:rFonts w:asciiTheme="minorHAnsi" w:hAnsiTheme="minorHAnsi" w:cstheme="minorHAnsi"/>
                <w:sz w:val="18"/>
                <w:szCs w:val="18"/>
                <w:lang w:val="en-CA"/>
              </w:rPr>
              <w:t>Section 2.3 of NI 45-106 (Accredited Investor)</w:t>
            </w:r>
          </w:p>
        </w:tc>
        <w:tc>
          <w:tcPr>
            <w:tcW w:w="1674" w:type="dxa"/>
          </w:tcPr>
          <w:p w14:paraId="3116F401" w14:textId="77777777" w:rsidR="00707808" w:rsidRPr="00A03690" w:rsidRDefault="00707808" w:rsidP="00707808">
            <w:pPr>
              <w:pStyle w:val="BodyText"/>
              <w:spacing w:before="0" w:line="280" w:lineRule="exact"/>
              <w:jc w:val="center"/>
              <w:rPr>
                <w:rFonts w:asciiTheme="minorHAnsi" w:hAnsiTheme="minorHAnsi" w:cstheme="minorHAnsi"/>
                <w:sz w:val="18"/>
                <w:szCs w:val="18"/>
              </w:rPr>
            </w:pPr>
            <w:r w:rsidRPr="00A03690">
              <w:rPr>
                <w:rFonts w:asciiTheme="minorHAnsi" w:hAnsiTheme="minorHAnsi" w:cstheme="minorHAnsi"/>
                <w:sz w:val="18"/>
                <w:szCs w:val="18"/>
                <w:lang w:val="en-CA"/>
              </w:rPr>
              <w:t>Nil</w:t>
            </w:r>
          </w:p>
        </w:tc>
        <w:tc>
          <w:tcPr>
            <w:tcW w:w="1206" w:type="dxa"/>
          </w:tcPr>
          <w:p w14:paraId="589BA447"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October 19, 2018</w:t>
            </w:r>
          </w:p>
        </w:tc>
        <w:tc>
          <w:tcPr>
            <w:tcW w:w="1100" w:type="dxa"/>
          </w:tcPr>
          <w:p w14:paraId="65FA106E" w14:textId="77777777" w:rsidR="00707808" w:rsidRPr="00A03690" w:rsidRDefault="00707808" w:rsidP="00707808">
            <w:pPr>
              <w:pStyle w:val="BodyText"/>
              <w:spacing w:before="0" w:line="280" w:lineRule="exact"/>
              <w:jc w:val="center"/>
              <w:rPr>
                <w:rFonts w:asciiTheme="minorHAnsi" w:hAnsiTheme="minorHAnsi" w:cstheme="minorHAnsi"/>
                <w:color w:val="000000"/>
                <w:sz w:val="18"/>
                <w:szCs w:val="18"/>
                <w:lang w:val="en-CA"/>
              </w:rPr>
            </w:pPr>
            <w:r w:rsidRPr="00A03690">
              <w:rPr>
                <w:rFonts w:asciiTheme="minorHAnsi" w:hAnsiTheme="minorHAnsi" w:cstheme="minorHAnsi"/>
                <w:color w:val="000000"/>
                <w:sz w:val="18"/>
                <w:szCs w:val="18"/>
                <w:lang w:val="en-CA"/>
              </w:rPr>
              <w:t>Non-related party</w:t>
            </w:r>
          </w:p>
        </w:tc>
      </w:tr>
      <w:tr w:rsidR="00707808" w14:paraId="2062785C" w14:textId="77777777" w:rsidTr="005D0CEB">
        <w:trPr>
          <w:trHeight w:val="864"/>
        </w:trPr>
        <w:tc>
          <w:tcPr>
            <w:tcW w:w="2250" w:type="dxa"/>
            <w:vAlign w:val="center"/>
          </w:tcPr>
          <w:p w14:paraId="73A860D1" w14:textId="77777777" w:rsidR="00707808" w:rsidRPr="00A03690" w:rsidRDefault="00707808" w:rsidP="00707808">
            <w:pPr>
              <w:rPr>
                <w:rFonts w:asciiTheme="minorHAnsi" w:hAnsiTheme="minorHAnsi" w:cstheme="minorHAnsi"/>
                <w:color w:val="000000"/>
                <w:sz w:val="18"/>
                <w:szCs w:val="18"/>
              </w:rPr>
            </w:pPr>
            <w:r w:rsidRPr="00A03690">
              <w:rPr>
                <w:rFonts w:asciiTheme="minorHAnsi" w:hAnsiTheme="minorHAnsi" w:cstheme="minorHAnsi"/>
                <w:color w:val="000000"/>
                <w:sz w:val="18"/>
                <w:szCs w:val="18"/>
              </w:rPr>
              <w:t xml:space="preserve">National Bank Financial Inc. </w:t>
            </w:r>
            <w:r w:rsidRPr="00A03690">
              <w:rPr>
                <w:rFonts w:asciiTheme="minorHAnsi" w:hAnsiTheme="minorHAnsi" w:cstheme="minorHAnsi"/>
                <w:color w:val="000000"/>
                <w:sz w:val="18"/>
                <w:szCs w:val="18"/>
              </w:rPr>
              <w:br/>
              <w:t>ITF  Keith Mackillop 4H7301S</w:t>
            </w:r>
            <w:r w:rsidRPr="00A03690">
              <w:rPr>
                <w:rFonts w:asciiTheme="minorHAnsi" w:hAnsiTheme="minorHAnsi" w:cstheme="minorHAnsi"/>
                <w:color w:val="000000"/>
                <w:sz w:val="18"/>
                <w:szCs w:val="18"/>
              </w:rPr>
              <w:br/>
              <w:t>M100-1010 de la Gauchetiere St., W</w:t>
            </w:r>
            <w:r w:rsidRPr="00A03690">
              <w:rPr>
                <w:rFonts w:asciiTheme="minorHAnsi" w:hAnsiTheme="minorHAnsi" w:cstheme="minorHAnsi"/>
                <w:color w:val="000000"/>
                <w:sz w:val="18"/>
                <w:szCs w:val="18"/>
              </w:rPr>
              <w:br/>
              <w:t>Montreal QC H3B 5J2</w:t>
            </w:r>
          </w:p>
        </w:tc>
        <w:tc>
          <w:tcPr>
            <w:tcW w:w="1530" w:type="dxa"/>
          </w:tcPr>
          <w:p w14:paraId="1D972086"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5,000 units, consisting of 1 common share and 1 share purchase warrant</w:t>
            </w:r>
          </w:p>
        </w:tc>
        <w:tc>
          <w:tcPr>
            <w:tcW w:w="1170" w:type="dxa"/>
          </w:tcPr>
          <w:p w14:paraId="49C76C0D"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C$0.40</w:t>
            </w:r>
          </w:p>
        </w:tc>
        <w:tc>
          <w:tcPr>
            <w:tcW w:w="1376" w:type="dxa"/>
          </w:tcPr>
          <w:p w14:paraId="0289117B"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N/A</w:t>
            </w:r>
          </w:p>
        </w:tc>
        <w:tc>
          <w:tcPr>
            <w:tcW w:w="1324" w:type="dxa"/>
          </w:tcPr>
          <w:p w14:paraId="5F705E98" w14:textId="1F4F27E1"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675483">
              <w:rPr>
                <w:rFonts w:asciiTheme="minorHAnsi" w:hAnsiTheme="minorHAnsi" w:cstheme="minorHAnsi"/>
                <w:sz w:val="18"/>
                <w:szCs w:val="18"/>
                <w:lang w:val="en-CA"/>
              </w:rPr>
              <w:t>Section 2.3 of NI 45-106 (Accredited Investor)</w:t>
            </w:r>
          </w:p>
        </w:tc>
        <w:tc>
          <w:tcPr>
            <w:tcW w:w="1674" w:type="dxa"/>
          </w:tcPr>
          <w:p w14:paraId="74E9CEED" w14:textId="77777777" w:rsidR="00707808" w:rsidRPr="00A03690" w:rsidRDefault="00707808" w:rsidP="00707808">
            <w:pPr>
              <w:pStyle w:val="BodyText"/>
              <w:spacing w:before="0" w:line="280" w:lineRule="exact"/>
              <w:jc w:val="center"/>
              <w:rPr>
                <w:rFonts w:asciiTheme="minorHAnsi" w:hAnsiTheme="minorHAnsi" w:cstheme="minorHAnsi"/>
                <w:sz w:val="18"/>
                <w:szCs w:val="18"/>
              </w:rPr>
            </w:pPr>
            <w:r w:rsidRPr="00A03690">
              <w:rPr>
                <w:rFonts w:asciiTheme="minorHAnsi" w:hAnsiTheme="minorHAnsi" w:cstheme="minorHAnsi"/>
                <w:sz w:val="18"/>
                <w:szCs w:val="18"/>
                <w:lang w:val="en-CA"/>
              </w:rPr>
              <w:t>Nil</w:t>
            </w:r>
          </w:p>
        </w:tc>
        <w:tc>
          <w:tcPr>
            <w:tcW w:w="1206" w:type="dxa"/>
          </w:tcPr>
          <w:p w14:paraId="48B4458B"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October 19, 2018</w:t>
            </w:r>
          </w:p>
        </w:tc>
        <w:tc>
          <w:tcPr>
            <w:tcW w:w="1100" w:type="dxa"/>
          </w:tcPr>
          <w:p w14:paraId="46DCD19E" w14:textId="77777777" w:rsidR="00707808" w:rsidRPr="00A03690" w:rsidRDefault="00707808" w:rsidP="00707808">
            <w:pPr>
              <w:pStyle w:val="BodyText"/>
              <w:spacing w:before="0" w:line="280" w:lineRule="exact"/>
              <w:jc w:val="center"/>
              <w:rPr>
                <w:rFonts w:asciiTheme="minorHAnsi" w:hAnsiTheme="minorHAnsi" w:cstheme="minorHAnsi"/>
                <w:color w:val="000000"/>
                <w:sz w:val="18"/>
                <w:szCs w:val="18"/>
                <w:lang w:val="en-CA"/>
              </w:rPr>
            </w:pPr>
            <w:r w:rsidRPr="00A03690">
              <w:rPr>
                <w:rFonts w:asciiTheme="minorHAnsi" w:hAnsiTheme="minorHAnsi" w:cstheme="minorHAnsi"/>
                <w:color w:val="000000"/>
                <w:sz w:val="18"/>
                <w:szCs w:val="18"/>
                <w:lang w:val="en-CA"/>
              </w:rPr>
              <w:t>Non-related party</w:t>
            </w:r>
          </w:p>
        </w:tc>
      </w:tr>
      <w:tr w:rsidR="00707808" w14:paraId="6C198CCF" w14:textId="77777777" w:rsidTr="005D0CEB">
        <w:trPr>
          <w:trHeight w:val="864"/>
        </w:trPr>
        <w:tc>
          <w:tcPr>
            <w:tcW w:w="2250" w:type="dxa"/>
            <w:vAlign w:val="center"/>
          </w:tcPr>
          <w:p w14:paraId="7CB032B7" w14:textId="77777777" w:rsidR="00707808" w:rsidRPr="00A03690" w:rsidRDefault="00707808" w:rsidP="00707808">
            <w:pPr>
              <w:rPr>
                <w:rFonts w:asciiTheme="minorHAnsi" w:hAnsiTheme="minorHAnsi" w:cstheme="minorHAnsi"/>
                <w:color w:val="000000"/>
                <w:sz w:val="18"/>
                <w:szCs w:val="18"/>
              </w:rPr>
            </w:pPr>
            <w:r w:rsidRPr="00A03690">
              <w:rPr>
                <w:rFonts w:asciiTheme="minorHAnsi" w:hAnsiTheme="minorHAnsi" w:cstheme="minorHAnsi"/>
                <w:color w:val="000000"/>
                <w:sz w:val="18"/>
                <w:szCs w:val="18"/>
              </w:rPr>
              <w:t xml:space="preserve">National Bank Financial Inc. </w:t>
            </w:r>
            <w:r w:rsidRPr="00A03690">
              <w:rPr>
                <w:rFonts w:asciiTheme="minorHAnsi" w:hAnsiTheme="minorHAnsi" w:cstheme="minorHAnsi"/>
                <w:color w:val="000000"/>
                <w:sz w:val="18"/>
                <w:szCs w:val="18"/>
              </w:rPr>
              <w:br/>
              <w:t>ITF  Keith Mackillop 4H7301E</w:t>
            </w:r>
            <w:r w:rsidRPr="00A03690">
              <w:rPr>
                <w:rFonts w:asciiTheme="minorHAnsi" w:hAnsiTheme="minorHAnsi" w:cstheme="minorHAnsi"/>
                <w:color w:val="000000"/>
                <w:sz w:val="18"/>
                <w:szCs w:val="18"/>
              </w:rPr>
              <w:br/>
              <w:t>M100-1010 de la Gauchetiere St., W</w:t>
            </w:r>
            <w:r w:rsidRPr="00A03690">
              <w:rPr>
                <w:rFonts w:asciiTheme="minorHAnsi" w:hAnsiTheme="minorHAnsi" w:cstheme="minorHAnsi"/>
                <w:color w:val="000000"/>
                <w:sz w:val="18"/>
                <w:szCs w:val="18"/>
              </w:rPr>
              <w:br/>
              <w:t>Montreal QC H3B 5J2</w:t>
            </w:r>
          </w:p>
        </w:tc>
        <w:tc>
          <w:tcPr>
            <w:tcW w:w="1530" w:type="dxa"/>
          </w:tcPr>
          <w:p w14:paraId="0E9699C2"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5,000 units, consisting of 1 common share and 1 share purchase warrant</w:t>
            </w:r>
          </w:p>
        </w:tc>
        <w:tc>
          <w:tcPr>
            <w:tcW w:w="1170" w:type="dxa"/>
          </w:tcPr>
          <w:p w14:paraId="429563F2"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C$0.40</w:t>
            </w:r>
          </w:p>
        </w:tc>
        <w:tc>
          <w:tcPr>
            <w:tcW w:w="1376" w:type="dxa"/>
          </w:tcPr>
          <w:p w14:paraId="782804CA"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N/A</w:t>
            </w:r>
          </w:p>
        </w:tc>
        <w:tc>
          <w:tcPr>
            <w:tcW w:w="1324" w:type="dxa"/>
          </w:tcPr>
          <w:p w14:paraId="324CBD55" w14:textId="010E9C41"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675483">
              <w:rPr>
                <w:rFonts w:asciiTheme="minorHAnsi" w:hAnsiTheme="minorHAnsi" w:cstheme="minorHAnsi"/>
                <w:sz w:val="18"/>
                <w:szCs w:val="18"/>
                <w:lang w:val="en-CA"/>
              </w:rPr>
              <w:t>Section 2.3 of NI 45-106 (Accredited Investor)</w:t>
            </w:r>
          </w:p>
        </w:tc>
        <w:tc>
          <w:tcPr>
            <w:tcW w:w="1674" w:type="dxa"/>
          </w:tcPr>
          <w:p w14:paraId="45083AC6" w14:textId="77777777" w:rsidR="00707808" w:rsidRPr="00A03690" w:rsidRDefault="00707808" w:rsidP="00707808">
            <w:pPr>
              <w:pStyle w:val="BodyText"/>
              <w:spacing w:before="0" w:line="280" w:lineRule="exact"/>
              <w:jc w:val="center"/>
              <w:rPr>
                <w:rFonts w:asciiTheme="minorHAnsi" w:hAnsiTheme="minorHAnsi" w:cstheme="minorHAnsi"/>
                <w:sz w:val="18"/>
                <w:szCs w:val="18"/>
              </w:rPr>
            </w:pPr>
            <w:r w:rsidRPr="00A03690">
              <w:rPr>
                <w:rFonts w:asciiTheme="minorHAnsi" w:hAnsiTheme="minorHAnsi" w:cstheme="minorHAnsi"/>
                <w:sz w:val="18"/>
                <w:szCs w:val="18"/>
                <w:lang w:val="en-CA"/>
              </w:rPr>
              <w:t>Nil</w:t>
            </w:r>
          </w:p>
        </w:tc>
        <w:tc>
          <w:tcPr>
            <w:tcW w:w="1206" w:type="dxa"/>
          </w:tcPr>
          <w:p w14:paraId="67C3900D"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October 19, 2018</w:t>
            </w:r>
          </w:p>
        </w:tc>
        <w:tc>
          <w:tcPr>
            <w:tcW w:w="1100" w:type="dxa"/>
          </w:tcPr>
          <w:p w14:paraId="547A1F8F" w14:textId="77777777" w:rsidR="00707808" w:rsidRPr="00A03690" w:rsidRDefault="00707808" w:rsidP="00707808">
            <w:pPr>
              <w:pStyle w:val="BodyText"/>
              <w:spacing w:before="0" w:line="280" w:lineRule="exact"/>
              <w:jc w:val="center"/>
              <w:rPr>
                <w:rFonts w:asciiTheme="minorHAnsi" w:hAnsiTheme="minorHAnsi" w:cstheme="minorHAnsi"/>
                <w:color w:val="000000"/>
                <w:sz w:val="18"/>
                <w:szCs w:val="18"/>
                <w:lang w:val="en-CA"/>
              </w:rPr>
            </w:pPr>
            <w:r w:rsidRPr="00A03690">
              <w:rPr>
                <w:rFonts w:asciiTheme="minorHAnsi" w:hAnsiTheme="minorHAnsi" w:cstheme="minorHAnsi"/>
                <w:color w:val="000000"/>
                <w:sz w:val="18"/>
                <w:szCs w:val="18"/>
                <w:lang w:val="en-CA"/>
              </w:rPr>
              <w:t>Non-related party</w:t>
            </w:r>
          </w:p>
        </w:tc>
      </w:tr>
      <w:tr w:rsidR="00707808" w14:paraId="314A515D" w14:textId="77777777" w:rsidTr="005D0CEB">
        <w:trPr>
          <w:trHeight w:val="864"/>
        </w:trPr>
        <w:tc>
          <w:tcPr>
            <w:tcW w:w="2250" w:type="dxa"/>
            <w:vAlign w:val="center"/>
          </w:tcPr>
          <w:p w14:paraId="2B3BD591" w14:textId="77777777" w:rsidR="00707808" w:rsidRPr="00A03690" w:rsidRDefault="00707808" w:rsidP="00707808">
            <w:pPr>
              <w:rPr>
                <w:rFonts w:asciiTheme="minorHAnsi" w:hAnsiTheme="minorHAnsi" w:cstheme="minorHAnsi"/>
                <w:color w:val="000000"/>
                <w:sz w:val="18"/>
                <w:szCs w:val="18"/>
              </w:rPr>
            </w:pPr>
            <w:r w:rsidRPr="00A03690">
              <w:rPr>
                <w:rFonts w:asciiTheme="minorHAnsi" w:hAnsiTheme="minorHAnsi" w:cstheme="minorHAnsi"/>
                <w:color w:val="000000"/>
                <w:sz w:val="18"/>
                <w:szCs w:val="18"/>
              </w:rPr>
              <w:t xml:space="preserve">National Bank Financial Inc. </w:t>
            </w:r>
            <w:r w:rsidRPr="00A03690">
              <w:rPr>
                <w:rFonts w:asciiTheme="minorHAnsi" w:hAnsiTheme="minorHAnsi" w:cstheme="minorHAnsi"/>
                <w:color w:val="000000"/>
                <w:sz w:val="18"/>
                <w:szCs w:val="18"/>
              </w:rPr>
              <w:br/>
              <w:t>ITF  Monique Mackillop 4H7300S</w:t>
            </w:r>
            <w:r w:rsidRPr="00A03690">
              <w:rPr>
                <w:rFonts w:asciiTheme="minorHAnsi" w:hAnsiTheme="minorHAnsi" w:cstheme="minorHAnsi"/>
                <w:color w:val="000000"/>
                <w:sz w:val="18"/>
                <w:szCs w:val="18"/>
              </w:rPr>
              <w:br/>
              <w:t>M100-1010 de la Gauchetiere St., W</w:t>
            </w:r>
            <w:r w:rsidRPr="00A03690">
              <w:rPr>
                <w:rFonts w:asciiTheme="minorHAnsi" w:hAnsiTheme="minorHAnsi" w:cstheme="minorHAnsi"/>
                <w:color w:val="000000"/>
                <w:sz w:val="18"/>
                <w:szCs w:val="18"/>
              </w:rPr>
              <w:br/>
              <w:t>Montreal QC H3B 5J2</w:t>
            </w:r>
          </w:p>
        </w:tc>
        <w:tc>
          <w:tcPr>
            <w:tcW w:w="1530" w:type="dxa"/>
          </w:tcPr>
          <w:p w14:paraId="317CD299"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10,000 units, consisting of 1 common share and 1 share purchase warrant</w:t>
            </w:r>
          </w:p>
        </w:tc>
        <w:tc>
          <w:tcPr>
            <w:tcW w:w="1170" w:type="dxa"/>
          </w:tcPr>
          <w:p w14:paraId="1CA816E5"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C$0.40</w:t>
            </w:r>
          </w:p>
        </w:tc>
        <w:tc>
          <w:tcPr>
            <w:tcW w:w="1376" w:type="dxa"/>
          </w:tcPr>
          <w:p w14:paraId="77830476"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N/A</w:t>
            </w:r>
          </w:p>
        </w:tc>
        <w:tc>
          <w:tcPr>
            <w:tcW w:w="1324" w:type="dxa"/>
          </w:tcPr>
          <w:p w14:paraId="784F28B0" w14:textId="485CD022"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675483">
              <w:rPr>
                <w:rFonts w:asciiTheme="minorHAnsi" w:hAnsiTheme="minorHAnsi" w:cstheme="minorHAnsi"/>
                <w:sz w:val="18"/>
                <w:szCs w:val="18"/>
                <w:lang w:val="en-CA"/>
              </w:rPr>
              <w:t>Section 2.3 of NI 45-106 (Accredited Investor)</w:t>
            </w:r>
          </w:p>
        </w:tc>
        <w:tc>
          <w:tcPr>
            <w:tcW w:w="1674" w:type="dxa"/>
          </w:tcPr>
          <w:p w14:paraId="0FD8D1AA" w14:textId="77777777" w:rsidR="00707808" w:rsidRPr="00A03690" w:rsidRDefault="00707808" w:rsidP="00707808">
            <w:pPr>
              <w:pStyle w:val="BodyText"/>
              <w:spacing w:before="0" w:line="280" w:lineRule="exact"/>
              <w:jc w:val="center"/>
              <w:rPr>
                <w:rFonts w:asciiTheme="minorHAnsi" w:hAnsiTheme="minorHAnsi" w:cstheme="minorHAnsi"/>
                <w:sz w:val="18"/>
                <w:szCs w:val="18"/>
              </w:rPr>
            </w:pPr>
            <w:r w:rsidRPr="00A03690">
              <w:rPr>
                <w:rFonts w:asciiTheme="minorHAnsi" w:hAnsiTheme="minorHAnsi" w:cstheme="minorHAnsi"/>
                <w:sz w:val="18"/>
                <w:szCs w:val="18"/>
                <w:lang w:val="en-CA"/>
              </w:rPr>
              <w:t>Nil</w:t>
            </w:r>
          </w:p>
        </w:tc>
        <w:tc>
          <w:tcPr>
            <w:tcW w:w="1206" w:type="dxa"/>
          </w:tcPr>
          <w:p w14:paraId="0BF025A0"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October 19, 2018</w:t>
            </w:r>
          </w:p>
        </w:tc>
        <w:tc>
          <w:tcPr>
            <w:tcW w:w="1100" w:type="dxa"/>
          </w:tcPr>
          <w:p w14:paraId="16E02DD0" w14:textId="77777777" w:rsidR="00707808" w:rsidRPr="00A03690" w:rsidRDefault="00707808" w:rsidP="00707808">
            <w:pPr>
              <w:pStyle w:val="BodyText"/>
              <w:spacing w:before="0" w:line="280" w:lineRule="exact"/>
              <w:jc w:val="center"/>
              <w:rPr>
                <w:rFonts w:asciiTheme="minorHAnsi" w:hAnsiTheme="minorHAnsi" w:cstheme="minorHAnsi"/>
                <w:color w:val="000000"/>
                <w:sz w:val="18"/>
                <w:szCs w:val="18"/>
                <w:lang w:val="en-CA"/>
              </w:rPr>
            </w:pPr>
            <w:r w:rsidRPr="00A03690">
              <w:rPr>
                <w:rFonts w:asciiTheme="minorHAnsi" w:hAnsiTheme="minorHAnsi" w:cstheme="minorHAnsi"/>
                <w:color w:val="000000"/>
                <w:sz w:val="18"/>
                <w:szCs w:val="18"/>
                <w:lang w:val="en-CA"/>
              </w:rPr>
              <w:t>Non-related party</w:t>
            </w:r>
          </w:p>
        </w:tc>
      </w:tr>
      <w:tr w:rsidR="00707808" w14:paraId="6A28C077" w14:textId="77777777" w:rsidTr="005D0CEB">
        <w:trPr>
          <w:trHeight w:val="864"/>
        </w:trPr>
        <w:tc>
          <w:tcPr>
            <w:tcW w:w="2250" w:type="dxa"/>
            <w:vAlign w:val="center"/>
          </w:tcPr>
          <w:p w14:paraId="0B203D99" w14:textId="77777777" w:rsidR="00707808" w:rsidRPr="00A03690" w:rsidRDefault="00707808" w:rsidP="00707808">
            <w:pPr>
              <w:rPr>
                <w:rFonts w:asciiTheme="minorHAnsi" w:hAnsiTheme="minorHAnsi" w:cstheme="minorHAnsi"/>
                <w:color w:val="000000"/>
                <w:sz w:val="18"/>
                <w:szCs w:val="18"/>
              </w:rPr>
            </w:pPr>
            <w:r w:rsidRPr="00A03690">
              <w:rPr>
                <w:rFonts w:asciiTheme="minorHAnsi" w:hAnsiTheme="minorHAnsi" w:cstheme="minorHAnsi"/>
                <w:color w:val="000000"/>
                <w:sz w:val="18"/>
                <w:szCs w:val="18"/>
              </w:rPr>
              <w:t xml:space="preserve">National Bank Financial Inc. </w:t>
            </w:r>
            <w:r w:rsidRPr="00A03690">
              <w:rPr>
                <w:rFonts w:asciiTheme="minorHAnsi" w:hAnsiTheme="minorHAnsi" w:cstheme="minorHAnsi"/>
                <w:color w:val="000000"/>
                <w:sz w:val="18"/>
                <w:szCs w:val="18"/>
              </w:rPr>
              <w:br/>
              <w:t>ITF  Jonathan Ray Connelly 4H7489E</w:t>
            </w:r>
            <w:r w:rsidRPr="00A03690">
              <w:rPr>
                <w:rFonts w:asciiTheme="minorHAnsi" w:hAnsiTheme="minorHAnsi" w:cstheme="minorHAnsi"/>
                <w:color w:val="000000"/>
                <w:sz w:val="18"/>
                <w:szCs w:val="18"/>
              </w:rPr>
              <w:br/>
              <w:t>M100-1010 de la Gauchetiere St., W</w:t>
            </w:r>
            <w:r w:rsidRPr="00A03690">
              <w:rPr>
                <w:rFonts w:asciiTheme="minorHAnsi" w:hAnsiTheme="minorHAnsi" w:cstheme="minorHAnsi"/>
                <w:color w:val="000000"/>
                <w:sz w:val="18"/>
                <w:szCs w:val="18"/>
              </w:rPr>
              <w:br/>
              <w:t>Montreal QC H3B 5J2</w:t>
            </w:r>
          </w:p>
        </w:tc>
        <w:tc>
          <w:tcPr>
            <w:tcW w:w="1530" w:type="dxa"/>
          </w:tcPr>
          <w:p w14:paraId="6EE7BDC4"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12,500 units, consisting of 1 common share and 1 share purchase warrant</w:t>
            </w:r>
          </w:p>
        </w:tc>
        <w:tc>
          <w:tcPr>
            <w:tcW w:w="1170" w:type="dxa"/>
          </w:tcPr>
          <w:p w14:paraId="4B680855"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C$0.40</w:t>
            </w:r>
          </w:p>
        </w:tc>
        <w:tc>
          <w:tcPr>
            <w:tcW w:w="1376" w:type="dxa"/>
          </w:tcPr>
          <w:p w14:paraId="71146FBB"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N/A</w:t>
            </w:r>
          </w:p>
        </w:tc>
        <w:tc>
          <w:tcPr>
            <w:tcW w:w="1324" w:type="dxa"/>
          </w:tcPr>
          <w:p w14:paraId="380F4462" w14:textId="202F7C5F"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675483">
              <w:rPr>
                <w:rFonts w:asciiTheme="minorHAnsi" w:hAnsiTheme="minorHAnsi" w:cstheme="minorHAnsi"/>
                <w:sz w:val="18"/>
                <w:szCs w:val="18"/>
                <w:lang w:val="en-CA"/>
              </w:rPr>
              <w:t>Section 2.3 of NI 45-106 (Accredited Investor)</w:t>
            </w:r>
          </w:p>
        </w:tc>
        <w:tc>
          <w:tcPr>
            <w:tcW w:w="1674" w:type="dxa"/>
          </w:tcPr>
          <w:p w14:paraId="3CBF295C" w14:textId="77777777" w:rsidR="00707808" w:rsidRPr="00A03690" w:rsidRDefault="00707808" w:rsidP="00707808">
            <w:pPr>
              <w:pStyle w:val="BodyText"/>
              <w:spacing w:before="0" w:line="280" w:lineRule="exact"/>
              <w:jc w:val="center"/>
              <w:rPr>
                <w:rFonts w:asciiTheme="minorHAnsi" w:hAnsiTheme="minorHAnsi" w:cstheme="minorHAnsi"/>
                <w:sz w:val="18"/>
                <w:szCs w:val="18"/>
              </w:rPr>
            </w:pPr>
            <w:r w:rsidRPr="00A03690">
              <w:rPr>
                <w:rFonts w:asciiTheme="minorHAnsi" w:hAnsiTheme="minorHAnsi" w:cstheme="minorHAnsi"/>
                <w:sz w:val="18"/>
                <w:szCs w:val="18"/>
                <w:lang w:val="en-CA"/>
              </w:rPr>
              <w:t>Nil</w:t>
            </w:r>
          </w:p>
        </w:tc>
        <w:tc>
          <w:tcPr>
            <w:tcW w:w="1206" w:type="dxa"/>
          </w:tcPr>
          <w:p w14:paraId="0CA28C63"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October 19, 2018</w:t>
            </w:r>
          </w:p>
        </w:tc>
        <w:tc>
          <w:tcPr>
            <w:tcW w:w="1100" w:type="dxa"/>
          </w:tcPr>
          <w:p w14:paraId="52F05CE6" w14:textId="77777777" w:rsidR="00707808" w:rsidRPr="00A03690" w:rsidRDefault="00707808" w:rsidP="00707808">
            <w:pPr>
              <w:pStyle w:val="BodyText"/>
              <w:spacing w:before="0" w:line="280" w:lineRule="exact"/>
              <w:jc w:val="center"/>
              <w:rPr>
                <w:rFonts w:asciiTheme="minorHAnsi" w:hAnsiTheme="minorHAnsi" w:cstheme="minorHAnsi"/>
                <w:color w:val="000000"/>
                <w:sz w:val="18"/>
                <w:szCs w:val="18"/>
                <w:lang w:val="en-CA"/>
              </w:rPr>
            </w:pPr>
            <w:r w:rsidRPr="00A03690">
              <w:rPr>
                <w:rFonts w:asciiTheme="minorHAnsi" w:hAnsiTheme="minorHAnsi" w:cstheme="minorHAnsi"/>
                <w:color w:val="000000"/>
                <w:sz w:val="18"/>
                <w:szCs w:val="18"/>
                <w:lang w:val="en-CA"/>
              </w:rPr>
              <w:t>Non-related party</w:t>
            </w:r>
          </w:p>
        </w:tc>
      </w:tr>
      <w:tr w:rsidR="00707808" w14:paraId="01511985" w14:textId="77777777" w:rsidTr="005D0CEB">
        <w:trPr>
          <w:trHeight w:val="864"/>
        </w:trPr>
        <w:tc>
          <w:tcPr>
            <w:tcW w:w="2250" w:type="dxa"/>
          </w:tcPr>
          <w:p w14:paraId="386C7810" w14:textId="77777777" w:rsidR="00707808" w:rsidRPr="00A03690" w:rsidRDefault="00707808" w:rsidP="00707808">
            <w:pPr>
              <w:rPr>
                <w:rFonts w:asciiTheme="minorHAnsi" w:hAnsiTheme="minorHAnsi" w:cstheme="minorHAnsi"/>
                <w:color w:val="000000"/>
                <w:sz w:val="18"/>
                <w:szCs w:val="18"/>
              </w:rPr>
            </w:pPr>
            <w:r w:rsidRPr="00A03690">
              <w:rPr>
                <w:rFonts w:asciiTheme="minorHAnsi" w:hAnsiTheme="minorHAnsi" w:cstheme="minorHAnsi"/>
                <w:color w:val="000000"/>
                <w:sz w:val="18"/>
                <w:szCs w:val="18"/>
              </w:rPr>
              <w:t>1577506 Alberta Ltd.</w:t>
            </w:r>
            <w:r w:rsidRPr="00A03690">
              <w:rPr>
                <w:rFonts w:asciiTheme="minorHAnsi" w:hAnsiTheme="minorHAnsi" w:cstheme="minorHAnsi"/>
                <w:color w:val="000000"/>
                <w:sz w:val="18"/>
                <w:szCs w:val="18"/>
              </w:rPr>
              <w:br/>
              <w:t>2002-428 Beach Crescent</w:t>
            </w:r>
            <w:r w:rsidRPr="00A03690">
              <w:rPr>
                <w:rFonts w:asciiTheme="minorHAnsi" w:hAnsiTheme="minorHAnsi" w:cstheme="minorHAnsi"/>
                <w:color w:val="000000"/>
                <w:sz w:val="18"/>
                <w:szCs w:val="18"/>
              </w:rPr>
              <w:br/>
              <w:t>Vancouver, BC V6Z 3QL</w:t>
            </w:r>
          </w:p>
          <w:p w14:paraId="3446C7B1" w14:textId="77777777" w:rsidR="00707808" w:rsidRPr="00A03690" w:rsidRDefault="00707808" w:rsidP="00707808">
            <w:pPr>
              <w:pStyle w:val="BodyText"/>
              <w:spacing w:before="0"/>
              <w:rPr>
                <w:rFonts w:asciiTheme="minorHAnsi" w:hAnsiTheme="minorHAnsi" w:cstheme="minorHAnsi"/>
                <w:sz w:val="18"/>
                <w:szCs w:val="18"/>
                <w:lang w:val="en-CA"/>
              </w:rPr>
            </w:pPr>
          </w:p>
        </w:tc>
        <w:tc>
          <w:tcPr>
            <w:tcW w:w="1530" w:type="dxa"/>
          </w:tcPr>
          <w:p w14:paraId="1A67AEE4"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100,000 units, consisting of 1 common share and 1 share purchase warrant</w:t>
            </w:r>
          </w:p>
        </w:tc>
        <w:tc>
          <w:tcPr>
            <w:tcW w:w="1170" w:type="dxa"/>
          </w:tcPr>
          <w:p w14:paraId="16AD0F49"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C$0.40</w:t>
            </w:r>
          </w:p>
        </w:tc>
        <w:tc>
          <w:tcPr>
            <w:tcW w:w="1376" w:type="dxa"/>
          </w:tcPr>
          <w:p w14:paraId="08302EAD"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N/A</w:t>
            </w:r>
          </w:p>
        </w:tc>
        <w:tc>
          <w:tcPr>
            <w:tcW w:w="1324" w:type="dxa"/>
          </w:tcPr>
          <w:p w14:paraId="3B7B5D71" w14:textId="4DCDCD9D"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675483">
              <w:rPr>
                <w:rFonts w:asciiTheme="minorHAnsi" w:hAnsiTheme="minorHAnsi" w:cstheme="minorHAnsi"/>
                <w:sz w:val="18"/>
                <w:szCs w:val="18"/>
                <w:lang w:val="en-CA"/>
              </w:rPr>
              <w:t>Section 2.3 of NI 45-106 (Accredited Investor)</w:t>
            </w:r>
          </w:p>
        </w:tc>
        <w:tc>
          <w:tcPr>
            <w:tcW w:w="1674" w:type="dxa"/>
          </w:tcPr>
          <w:p w14:paraId="06BC938B" w14:textId="77777777" w:rsidR="00707808" w:rsidRPr="00A03690" w:rsidRDefault="00707808" w:rsidP="00707808">
            <w:pPr>
              <w:pStyle w:val="BodyText"/>
              <w:spacing w:before="0" w:line="280" w:lineRule="exact"/>
              <w:jc w:val="center"/>
              <w:rPr>
                <w:rFonts w:asciiTheme="minorHAnsi" w:hAnsiTheme="minorHAnsi" w:cstheme="minorHAnsi"/>
                <w:sz w:val="18"/>
                <w:szCs w:val="18"/>
              </w:rPr>
            </w:pPr>
            <w:r w:rsidRPr="00A03690">
              <w:rPr>
                <w:rFonts w:asciiTheme="minorHAnsi" w:hAnsiTheme="minorHAnsi" w:cstheme="minorHAnsi"/>
                <w:sz w:val="18"/>
                <w:szCs w:val="18"/>
                <w:lang w:val="en-CA"/>
              </w:rPr>
              <w:t>Nil</w:t>
            </w:r>
          </w:p>
        </w:tc>
        <w:tc>
          <w:tcPr>
            <w:tcW w:w="1206" w:type="dxa"/>
          </w:tcPr>
          <w:p w14:paraId="0B74E6A9"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October 17, 2018</w:t>
            </w:r>
          </w:p>
        </w:tc>
        <w:tc>
          <w:tcPr>
            <w:tcW w:w="1100" w:type="dxa"/>
          </w:tcPr>
          <w:p w14:paraId="1EC1867D" w14:textId="77777777" w:rsidR="00707808" w:rsidRPr="00A03690" w:rsidRDefault="00707808" w:rsidP="00707808">
            <w:pPr>
              <w:pStyle w:val="BodyText"/>
              <w:spacing w:before="0" w:line="280" w:lineRule="exact"/>
              <w:jc w:val="center"/>
              <w:rPr>
                <w:rFonts w:asciiTheme="minorHAnsi" w:hAnsiTheme="minorHAnsi" w:cstheme="minorHAnsi"/>
                <w:color w:val="000000"/>
                <w:sz w:val="18"/>
                <w:szCs w:val="18"/>
                <w:lang w:val="en-CA"/>
              </w:rPr>
            </w:pPr>
            <w:r w:rsidRPr="00A03690">
              <w:rPr>
                <w:rFonts w:asciiTheme="minorHAnsi" w:hAnsiTheme="minorHAnsi" w:cstheme="minorHAnsi"/>
                <w:color w:val="000000"/>
                <w:sz w:val="18"/>
                <w:szCs w:val="18"/>
                <w:lang w:val="en-CA"/>
              </w:rPr>
              <w:t>Non-related party</w:t>
            </w:r>
          </w:p>
        </w:tc>
      </w:tr>
      <w:tr w:rsidR="00707808" w14:paraId="12629F4A" w14:textId="77777777" w:rsidTr="005D0CEB">
        <w:trPr>
          <w:trHeight w:val="864"/>
        </w:trPr>
        <w:tc>
          <w:tcPr>
            <w:tcW w:w="2250" w:type="dxa"/>
          </w:tcPr>
          <w:p w14:paraId="1F4CA7F5" w14:textId="77777777" w:rsidR="00707808" w:rsidRPr="00A03690" w:rsidRDefault="00707808" w:rsidP="00707808">
            <w:pPr>
              <w:rPr>
                <w:rFonts w:asciiTheme="minorHAnsi" w:hAnsiTheme="minorHAnsi" w:cstheme="minorHAnsi"/>
                <w:color w:val="000000"/>
                <w:sz w:val="18"/>
                <w:szCs w:val="18"/>
              </w:rPr>
            </w:pPr>
            <w:r w:rsidRPr="00A03690">
              <w:rPr>
                <w:rFonts w:asciiTheme="minorHAnsi" w:hAnsiTheme="minorHAnsi" w:cstheme="minorHAnsi"/>
                <w:color w:val="000000"/>
                <w:sz w:val="18"/>
                <w:szCs w:val="18"/>
              </w:rPr>
              <w:lastRenderedPageBreak/>
              <w:t>Eddie S. Moroz</w:t>
            </w:r>
            <w:r w:rsidRPr="00A03690">
              <w:rPr>
                <w:rFonts w:asciiTheme="minorHAnsi" w:hAnsiTheme="minorHAnsi" w:cstheme="minorHAnsi"/>
                <w:color w:val="000000"/>
                <w:sz w:val="18"/>
                <w:szCs w:val="18"/>
              </w:rPr>
              <w:br/>
              <w:t>5815 99 Street</w:t>
            </w:r>
            <w:r w:rsidRPr="00A03690">
              <w:rPr>
                <w:rFonts w:asciiTheme="minorHAnsi" w:hAnsiTheme="minorHAnsi" w:cstheme="minorHAnsi"/>
                <w:color w:val="000000"/>
                <w:sz w:val="18"/>
                <w:szCs w:val="18"/>
              </w:rPr>
              <w:br/>
              <w:t>Edmonton, AB T6E 3N8</w:t>
            </w:r>
          </w:p>
        </w:tc>
        <w:tc>
          <w:tcPr>
            <w:tcW w:w="1530" w:type="dxa"/>
          </w:tcPr>
          <w:p w14:paraId="5AD43506"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125,000 units, consisting of 1 common share and 1 share purchase warrant</w:t>
            </w:r>
          </w:p>
        </w:tc>
        <w:tc>
          <w:tcPr>
            <w:tcW w:w="1170" w:type="dxa"/>
          </w:tcPr>
          <w:p w14:paraId="1A03166A"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C$0.40</w:t>
            </w:r>
          </w:p>
        </w:tc>
        <w:tc>
          <w:tcPr>
            <w:tcW w:w="1376" w:type="dxa"/>
          </w:tcPr>
          <w:p w14:paraId="037F999B"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N/A</w:t>
            </w:r>
          </w:p>
        </w:tc>
        <w:tc>
          <w:tcPr>
            <w:tcW w:w="1324" w:type="dxa"/>
          </w:tcPr>
          <w:p w14:paraId="51349285" w14:textId="6F1EA8D8"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B54005">
              <w:rPr>
                <w:rFonts w:asciiTheme="minorHAnsi" w:hAnsiTheme="minorHAnsi" w:cstheme="minorHAnsi"/>
                <w:sz w:val="18"/>
                <w:szCs w:val="18"/>
                <w:lang w:val="en-CA"/>
              </w:rPr>
              <w:t>Section 2.3 of NI 45-106 (Accredited Investor)</w:t>
            </w:r>
          </w:p>
        </w:tc>
        <w:tc>
          <w:tcPr>
            <w:tcW w:w="1674" w:type="dxa"/>
          </w:tcPr>
          <w:p w14:paraId="68E5CF88" w14:textId="77777777" w:rsidR="00707808" w:rsidRPr="00A03690" w:rsidRDefault="00707808" w:rsidP="00707808">
            <w:pPr>
              <w:pStyle w:val="BodyText"/>
              <w:spacing w:before="0" w:line="280" w:lineRule="exact"/>
              <w:jc w:val="center"/>
              <w:rPr>
                <w:rFonts w:asciiTheme="minorHAnsi" w:hAnsiTheme="minorHAnsi" w:cstheme="minorHAnsi"/>
                <w:sz w:val="18"/>
                <w:szCs w:val="18"/>
              </w:rPr>
            </w:pPr>
            <w:r w:rsidRPr="00A03690">
              <w:rPr>
                <w:rFonts w:asciiTheme="minorHAnsi" w:hAnsiTheme="minorHAnsi" w:cstheme="minorHAnsi"/>
                <w:sz w:val="18"/>
                <w:szCs w:val="18"/>
                <w:lang w:val="en-CA"/>
              </w:rPr>
              <w:t>Nil</w:t>
            </w:r>
          </w:p>
        </w:tc>
        <w:tc>
          <w:tcPr>
            <w:tcW w:w="1206" w:type="dxa"/>
          </w:tcPr>
          <w:p w14:paraId="53577EBB"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Payment expected to be received on or about October 23, 2018</w:t>
            </w:r>
          </w:p>
        </w:tc>
        <w:tc>
          <w:tcPr>
            <w:tcW w:w="1100" w:type="dxa"/>
          </w:tcPr>
          <w:p w14:paraId="5EA59C1B" w14:textId="77777777" w:rsidR="00707808" w:rsidRPr="00A03690" w:rsidRDefault="00707808" w:rsidP="00707808">
            <w:pPr>
              <w:pStyle w:val="BodyText"/>
              <w:spacing w:before="0" w:line="280" w:lineRule="exact"/>
              <w:jc w:val="center"/>
              <w:rPr>
                <w:rFonts w:asciiTheme="minorHAnsi" w:hAnsiTheme="minorHAnsi" w:cstheme="minorHAnsi"/>
                <w:color w:val="000000"/>
                <w:sz w:val="18"/>
                <w:szCs w:val="18"/>
                <w:lang w:val="en-CA"/>
              </w:rPr>
            </w:pPr>
            <w:r w:rsidRPr="00A03690">
              <w:rPr>
                <w:rFonts w:asciiTheme="minorHAnsi" w:hAnsiTheme="minorHAnsi" w:cstheme="minorHAnsi"/>
                <w:color w:val="000000"/>
                <w:sz w:val="18"/>
                <w:szCs w:val="18"/>
                <w:lang w:val="en-CA"/>
              </w:rPr>
              <w:t>Non-related party</w:t>
            </w:r>
          </w:p>
        </w:tc>
      </w:tr>
      <w:tr w:rsidR="00707808" w14:paraId="45728DF7" w14:textId="77777777" w:rsidTr="005D0CEB">
        <w:trPr>
          <w:trHeight w:val="864"/>
        </w:trPr>
        <w:tc>
          <w:tcPr>
            <w:tcW w:w="2250" w:type="dxa"/>
          </w:tcPr>
          <w:p w14:paraId="6C858770" w14:textId="77777777" w:rsidR="00707808" w:rsidRPr="00A03690" w:rsidRDefault="00707808" w:rsidP="00707808">
            <w:pPr>
              <w:rPr>
                <w:rFonts w:asciiTheme="minorHAnsi" w:hAnsiTheme="minorHAnsi" w:cstheme="minorHAnsi"/>
                <w:color w:val="000000"/>
                <w:sz w:val="18"/>
                <w:szCs w:val="18"/>
              </w:rPr>
            </w:pPr>
            <w:r w:rsidRPr="00A03690">
              <w:rPr>
                <w:rFonts w:asciiTheme="minorHAnsi" w:hAnsiTheme="minorHAnsi" w:cstheme="minorHAnsi"/>
                <w:color w:val="000000"/>
                <w:sz w:val="18"/>
                <w:szCs w:val="18"/>
              </w:rPr>
              <w:t>Christopher Anthony Couchman</w:t>
            </w:r>
            <w:r w:rsidRPr="00A03690">
              <w:rPr>
                <w:rFonts w:asciiTheme="minorHAnsi" w:hAnsiTheme="minorHAnsi" w:cstheme="minorHAnsi"/>
                <w:color w:val="000000"/>
                <w:sz w:val="18"/>
                <w:szCs w:val="18"/>
              </w:rPr>
              <w:br/>
              <w:t>1804, 1281 W. Cordova</w:t>
            </w:r>
            <w:r w:rsidRPr="00A03690">
              <w:rPr>
                <w:rFonts w:asciiTheme="minorHAnsi" w:hAnsiTheme="minorHAnsi" w:cstheme="minorHAnsi"/>
                <w:color w:val="000000"/>
                <w:sz w:val="18"/>
                <w:szCs w:val="18"/>
              </w:rPr>
              <w:br/>
              <w:t>Vancouver, BC V6C 3R5</w:t>
            </w:r>
          </w:p>
          <w:p w14:paraId="59A9BE4F" w14:textId="77777777" w:rsidR="00707808" w:rsidRPr="00A03690" w:rsidRDefault="00707808" w:rsidP="00707808">
            <w:pPr>
              <w:pStyle w:val="BodyText"/>
              <w:spacing w:before="0"/>
              <w:rPr>
                <w:rFonts w:asciiTheme="minorHAnsi" w:hAnsiTheme="minorHAnsi" w:cstheme="minorHAnsi"/>
                <w:sz w:val="18"/>
                <w:szCs w:val="18"/>
                <w:lang w:val="en-CA"/>
              </w:rPr>
            </w:pPr>
          </w:p>
        </w:tc>
        <w:tc>
          <w:tcPr>
            <w:tcW w:w="1530" w:type="dxa"/>
          </w:tcPr>
          <w:p w14:paraId="5FF6C8D2"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250,000 units, consisting of 1 common share and 1 share purchase warrant</w:t>
            </w:r>
          </w:p>
        </w:tc>
        <w:tc>
          <w:tcPr>
            <w:tcW w:w="1170" w:type="dxa"/>
          </w:tcPr>
          <w:p w14:paraId="1982FE40"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C$0.40</w:t>
            </w:r>
          </w:p>
        </w:tc>
        <w:tc>
          <w:tcPr>
            <w:tcW w:w="1376" w:type="dxa"/>
          </w:tcPr>
          <w:p w14:paraId="5160AE8C"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N/A</w:t>
            </w:r>
          </w:p>
        </w:tc>
        <w:tc>
          <w:tcPr>
            <w:tcW w:w="1324" w:type="dxa"/>
          </w:tcPr>
          <w:p w14:paraId="05150DC6" w14:textId="6E50F602"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B54005">
              <w:rPr>
                <w:rFonts w:asciiTheme="minorHAnsi" w:hAnsiTheme="minorHAnsi" w:cstheme="minorHAnsi"/>
                <w:sz w:val="18"/>
                <w:szCs w:val="18"/>
                <w:lang w:val="en-CA"/>
              </w:rPr>
              <w:t>Section 2.3 of NI 45-106 (Accredited Investor)</w:t>
            </w:r>
          </w:p>
        </w:tc>
        <w:tc>
          <w:tcPr>
            <w:tcW w:w="1674" w:type="dxa"/>
          </w:tcPr>
          <w:p w14:paraId="13BE2166" w14:textId="77777777" w:rsidR="00707808" w:rsidRPr="00A03690" w:rsidRDefault="00707808" w:rsidP="00707808">
            <w:pPr>
              <w:pStyle w:val="BodyText"/>
              <w:spacing w:before="0" w:line="280" w:lineRule="exact"/>
              <w:jc w:val="center"/>
              <w:rPr>
                <w:rFonts w:asciiTheme="minorHAnsi" w:hAnsiTheme="minorHAnsi" w:cstheme="minorHAnsi"/>
                <w:sz w:val="18"/>
                <w:szCs w:val="18"/>
              </w:rPr>
            </w:pPr>
            <w:r w:rsidRPr="00A03690">
              <w:rPr>
                <w:rFonts w:asciiTheme="minorHAnsi" w:hAnsiTheme="minorHAnsi" w:cstheme="minorHAnsi"/>
                <w:sz w:val="18"/>
                <w:szCs w:val="18"/>
                <w:lang w:val="en-CA"/>
              </w:rPr>
              <w:t>Nil</w:t>
            </w:r>
          </w:p>
        </w:tc>
        <w:tc>
          <w:tcPr>
            <w:tcW w:w="1206" w:type="dxa"/>
          </w:tcPr>
          <w:p w14:paraId="00140FF0"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Payment expected to be received on or about October 23, 2018</w:t>
            </w:r>
          </w:p>
        </w:tc>
        <w:tc>
          <w:tcPr>
            <w:tcW w:w="1100" w:type="dxa"/>
          </w:tcPr>
          <w:p w14:paraId="1CB4216A" w14:textId="77777777" w:rsidR="00707808" w:rsidRPr="00A03690" w:rsidRDefault="00707808" w:rsidP="00707808">
            <w:pPr>
              <w:pStyle w:val="BodyText"/>
              <w:spacing w:before="0" w:line="280" w:lineRule="exact"/>
              <w:jc w:val="center"/>
              <w:rPr>
                <w:rFonts w:asciiTheme="minorHAnsi" w:hAnsiTheme="minorHAnsi" w:cstheme="minorHAnsi"/>
                <w:color w:val="000000"/>
                <w:sz w:val="18"/>
                <w:szCs w:val="18"/>
                <w:lang w:val="en-CA"/>
              </w:rPr>
            </w:pPr>
            <w:r w:rsidRPr="00A03690">
              <w:rPr>
                <w:rFonts w:asciiTheme="minorHAnsi" w:hAnsiTheme="minorHAnsi" w:cstheme="minorHAnsi"/>
                <w:color w:val="000000"/>
                <w:sz w:val="18"/>
                <w:szCs w:val="18"/>
                <w:lang w:val="en-CA"/>
              </w:rPr>
              <w:t>Non-related party</w:t>
            </w:r>
          </w:p>
        </w:tc>
      </w:tr>
      <w:tr w:rsidR="00707808" w14:paraId="1019B162" w14:textId="77777777" w:rsidTr="005D0CEB">
        <w:trPr>
          <w:trHeight w:val="864"/>
        </w:trPr>
        <w:tc>
          <w:tcPr>
            <w:tcW w:w="2250" w:type="dxa"/>
          </w:tcPr>
          <w:p w14:paraId="56BD1585" w14:textId="77777777" w:rsidR="00707808" w:rsidRPr="00B578CC" w:rsidRDefault="00707808" w:rsidP="00707808">
            <w:pPr>
              <w:rPr>
                <w:rFonts w:asciiTheme="minorHAnsi" w:hAnsiTheme="minorHAnsi" w:cstheme="minorHAnsi"/>
                <w:sz w:val="18"/>
                <w:szCs w:val="18"/>
                <w:lang w:val="en-CA"/>
              </w:rPr>
            </w:pPr>
            <w:r w:rsidRPr="00B578CC">
              <w:rPr>
                <w:rFonts w:asciiTheme="minorHAnsi" w:hAnsiTheme="minorHAnsi" w:cstheme="minorHAnsi"/>
                <w:sz w:val="18"/>
                <w:szCs w:val="18"/>
                <w:lang w:val="en-CA"/>
              </w:rPr>
              <w:t xml:space="preserve">National Bank Financial Inc. </w:t>
            </w:r>
          </w:p>
          <w:p w14:paraId="2EEF7286" w14:textId="77777777" w:rsidR="00707808" w:rsidRPr="00B578CC" w:rsidRDefault="00707808" w:rsidP="00707808">
            <w:pPr>
              <w:rPr>
                <w:rFonts w:asciiTheme="minorHAnsi" w:hAnsiTheme="minorHAnsi" w:cstheme="minorHAnsi"/>
                <w:sz w:val="18"/>
                <w:szCs w:val="18"/>
                <w:lang w:val="en-CA"/>
              </w:rPr>
            </w:pPr>
            <w:r w:rsidRPr="00B578CC">
              <w:rPr>
                <w:rFonts w:asciiTheme="minorHAnsi" w:hAnsiTheme="minorHAnsi" w:cstheme="minorHAnsi"/>
                <w:sz w:val="18"/>
                <w:szCs w:val="18"/>
                <w:lang w:val="en-CA"/>
              </w:rPr>
              <w:t>ITF Dominic Spooner 4EE663E</w:t>
            </w:r>
          </w:p>
          <w:p w14:paraId="3309450A" w14:textId="77777777" w:rsidR="00707808" w:rsidRPr="00B578CC" w:rsidRDefault="00707808" w:rsidP="00707808">
            <w:pPr>
              <w:rPr>
                <w:rFonts w:asciiTheme="minorHAnsi" w:hAnsiTheme="minorHAnsi" w:cstheme="minorHAnsi"/>
                <w:sz w:val="18"/>
                <w:szCs w:val="18"/>
                <w:lang w:val="en-CA"/>
              </w:rPr>
            </w:pPr>
            <w:r w:rsidRPr="00B578CC">
              <w:rPr>
                <w:rFonts w:asciiTheme="minorHAnsi" w:hAnsiTheme="minorHAnsi" w:cstheme="minorHAnsi"/>
                <w:sz w:val="18"/>
                <w:szCs w:val="18"/>
                <w:lang w:val="en-CA"/>
              </w:rPr>
              <w:t>M100-1010 de la Gauchetiere St., W</w:t>
            </w:r>
          </w:p>
          <w:p w14:paraId="05AA599E" w14:textId="77777777" w:rsidR="00707808" w:rsidRPr="00A03690" w:rsidRDefault="00707808" w:rsidP="00707808">
            <w:pPr>
              <w:rPr>
                <w:rFonts w:asciiTheme="minorHAnsi" w:hAnsiTheme="minorHAnsi" w:cstheme="minorHAnsi"/>
                <w:sz w:val="18"/>
                <w:szCs w:val="18"/>
                <w:lang w:val="en-CA"/>
              </w:rPr>
            </w:pPr>
            <w:r w:rsidRPr="00B578CC">
              <w:rPr>
                <w:rFonts w:asciiTheme="minorHAnsi" w:hAnsiTheme="minorHAnsi" w:cstheme="minorHAnsi"/>
                <w:sz w:val="18"/>
                <w:szCs w:val="18"/>
                <w:lang w:val="en-CA"/>
              </w:rPr>
              <w:t>Montreal QC H3B 5J2</w:t>
            </w:r>
          </w:p>
        </w:tc>
        <w:tc>
          <w:tcPr>
            <w:tcW w:w="1530" w:type="dxa"/>
          </w:tcPr>
          <w:p w14:paraId="733CB2B9"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Pr>
                <w:rFonts w:asciiTheme="minorHAnsi" w:hAnsiTheme="minorHAnsi" w:cstheme="minorHAnsi"/>
                <w:sz w:val="18"/>
                <w:szCs w:val="18"/>
                <w:lang w:val="en-CA"/>
              </w:rPr>
              <w:t>100</w:t>
            </w:r>
            <w:r w:rsidRPr="00A03690">
              <w:rPr>
                <w:rFonts w:asciiTheme="minorHAnsi" w:hAnsiTheme="minorHAnsi" w:cstheme="minorHAnsi"/>
                <w:sz w:val="18"/>
                <w:szCs w:val="18"/>
                <w:lang w:val="en-CA"/>
              </w:rPr>
              <w:t>,000 units, consisting of 1 common share and 1 share purchase warrant</w:t>
            </w:r>
          </w:p>
        </w:tc>
        <w:tc>
          <w:tcPr>
            <w:tcW w:w="1170" w:type="dxa"/>
          </w:tcPr>
          <w:p w14:paraId="7AA1697A"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C$0.40</w:t>
            </w:r>
          </w:p>
        </w:tc>
        <w:tc>
          <w:tcPr>
            <w:tcW w:w="1376" w:type="dxa"/>
          </w:tcPr>
          <w:p w14:paraId="1D585A58"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N/A</w:t>
            </w:r>
          </w:p>
        </w:tc>
        <w:tc>
          <w:tcPr>
            <w:tcW w:w="1324" w:type="dxa"/>
          </w:tcPr>
          <w:p w14:paraId="618EA088" w14:textId="5151CE1D"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sidRPr="00B54005">
              <w:rPr>
                <w:rFonts w:asciiTheme="minorHAnsi" w:hAnsiTheme="minorHAnsi" w:cstheme="minorHAnsi"/>
                <w:sz w:val="18"/>
                <w:szCs w:val="18"/>
                <w:lang w:val="en-CA"/>
              </w:rPr>
              <w:t>Section 2.3 of NI 45-106 (Accredited Investor)</w:t>
            </w:r>
          </w:p>
        </w:tc>
        <w:tc>
          <w:tcPr>
            <w:tcW w:w="1674" w:type="dxa"/>
          </w:tcPr>
          <w:p w14:paraId="37B174F2" w14:textId="77777777" w:rsidR="00707808" w:rsidRPr="00A03690" w:rsidRDefault="00707808" w:rsidP="00707808">
            <w:pPr>
              <w:pStyle w:val="BodyText"/>
              <w:spacing w:before="0" w:line="280" w:lineRule="exact"/>
              <w:jc w:val="center"/>
              <w:rPr>
                <w:rFonts w:asciiTheme="minorHAnsi" w:hAnsiTheme="minorHAnsi" w:cstheme="minorHAnsi"/>
                <w:sz w:val="18"/>
                <w:szCs w:val="18"/>
              </w:rPr>
            </w:pPr>
            <w:r w:rsidRPr="00A03690">
              <w:rPr>
                <w:rFonts w:asciiTheme="minorHAnsi" w:hAnsiTheme="minorHAnsi" w:cstheme="minorHAnsi"/>
                <w:sz w:val="18"/>
                <w:szCs w:val="18"/>
                <w:lang w:val="en-CA"/>
              </w:rPr>
              <w:t>Nil</w:t>
            </w:r>
          </w:p>
        </w:tc>
        <w:tc>
          <w:tcPr>
            <w:tcW w:w="1206" w:type="dxa"/>
          </w:tcPr>
          <w:p w14:paraId="2DE04534" w14:textId="77777777" w:rsidR="00707808" w:rsidRPr="00A03690" w:rsidRDefault="00707808" w:rsidP="00707808">
            <w:pPr>
              <w:pStyle w:val="BodyText"/>
              <w:spacing w:before="0" w:line="280" w:lineRule="exact"/>
              <w:jc w:val="center"/>
              <w:rPr>
                <w:rFonts w:asciiTheme="minorHAnsi" w:hAnsiTheme="minorHAnsi" w:cstheme="minorHAnsi"/>
                <w:sz w:val="18"/>
                <w:szCs w:val="18"/>
                <w:lang w:val="en-CA"/>
              </w:rPr>
            </w:pPr>
            <w:r>
              <w:rPr>
                <w:rFonts w:asciiTheme="minorHAnsi" w:hAnsiTheme="minorHAnsi" w:cstheme="minorHAnsi"/>
                <w:sz w:val="18"/>
                <w:szCs w:val="18"/>
                <w:lang w:val="en-CA"/>
              </w:rPr>
              <w:t>October 18, 2018</w:t>
            </w:r>
          </w:p>
        </w:tc>
        <w:tc>
          <w:tcPr>
            <w:tcW w:w="1100" w:type="dxa"/>
          </w:tcPr>
          <w:p w14:paraId="0FCB94D7" w14:textId="77777777" w:rsidR="00707808" w:rsidRPr="00A03690" w:rsidRDefault="00707808" w:rsidP="00707808">
            <w:pPr>
              <w:pStyle w:val="BodyText"/>
              <w:spacing w:before="0" w:line="280" w:lineRule="exact"/>
              <w:jc w:val="center"/>
              <w:rPr>
                <w:rFonts w:asciiTheme="minorHAnsi" w:hAnsiTheme="minorHAnsi" w:cstheme="minorHAnsi"/>
                <w:color w:val="000000"/>
                <w:sz w:val="18"/>
                <w:szCs w:val="18"/>
                <w:lang w:val="en-CA"/>
              </w:rPr>
            </w:pPr>
            <w:r w:rsidRPr="00A03690">
              <w:rPr>
                <w:rFonts w:asciiTheme="minorHAnsi" w:hAnsiTheme="minorHAnsi" w:cstheme="minorHAnsi"/>
                <w:color w:val="000000"/>
                <w:sz w:val="18"/>
                <w:szCs w:val="18"/>
                <w:lang w:val="en-CA"/>
              </w:rPr>
              <w:t>Non-related party</w:t>
            </w:r>
          </w:p>
        </w:tc>
      </w:tr>
      <w:tr w:rsidR="006630EA" w14:paraId="3A80523D" w14:textId="77777777" w:rsidTr="005D0CEB">
        <w:trPr>
          <w:trHeight w:val="864"/>
        </w:trPr>
        <w:tc>
          <w:tcPr>
            <w:tcW w:w="2250" w:type="dxa"/>
          </w:tcPr>
          <w:p w14:paraId="136D193D" w14:textId="0C8D3642" w:rsidR="006630EA" w:rsidRDefault="006630EA" w:rsidP="006630EA">
            <w:pPr>
              <w:rPr>
                <w:rFonts w:asciiTheme="minorHAnsi" w:hAnsiTheme="minorHAnsi" w:cstheme="minorHAnsi"/>
                <w:sz w:val="18"/>
                <w:szCs w:val="18"/>
                <w:lang w:val="en-CA"/>
              </w:rPr>
            </w:pPr>
            <w:r>
              <w:rPr>
                <w:rFonts w:asciiTheme="minorHAnsi" w:hAnsiTheme="minorHAnsi" w:cstheme="minorHAnsi"/>
                <w:sz w:val="18"/>
                <w:szCs w:val="18"/>
                <w:lang w:val="en-CA"/>
              </w:rPr>
              <w:t>To be provided on amended Form 9</w:t>
            </w:r>
          </w:p>
        </w:tc>
        <w:tc>
          <w:tcPr>
            <w:tcW w:w="1530" w:type="dxa"/>
          </w:tcPr>
          <w:p w14:paraId="5B6E05CF" w14:textId="4AF07C7B" w:rsidR="006630EA" w:rsidRDefault="006630EA" w:rsidP="006630EA">
            <w:pPr>
              <w:pStyle w:val="BodyText"/>
              <w:spacing w:before="0" w:line="280" w:lineRule="exact"/>
              <w:jc w:val="center"/>
              <w:rPr>
                <w:rFonts w:asciiTheme="minorHAnsi" w:hAnsiTheme="minorHAnsi" w:cstheme="minorHAnsi"/>
                <w:sz w:val="18"/>
                <w:szCs w:val="18"/>
                <w:lang w:val="en-CA"/>
              </w:rPr>
            </w:pPr>
            <w:r>
              <w:rPr>
                <w:rFonts w:asciiTheme="minorHAnsi" w:hAnsiTheme="minorHAnsi" w:cstheme="minorHAnsi"/>
                <w:sz w:val="18"/>
                <w:szCs w:val="18"/>
                <w:lang w:val="en-CA"/>
              </w:rPr>
              <w:t>750</w:t>
            </w:r>
            <w:r w:rsidRPr="00A03690">
              <w:rPr>
                <w:rFonts w:asciiTheme="minorHAnsi" w:hAnsiTheme="minorHAnsi" w:cstheme="minorHAnsi"/>
                <w:sz w:val="18"/>
                <w:szCs w:val="18"/>
                <w:lang w:val="en-CA"/>
              </w:rPr>
              <w:t>,000 units, consisting of 1 common share and 1 share purchase warrant</w:t>
            </w:r>
          </w:p>
        </w:tc>
        <w:tc>
          <w:tcPr>
            <w:tcW w:w="1170" w:type="dxa"/>
          </w:tcPr>
          <w:p w14:paraId="26E1CF6F" w14:textId="7D36F25C" w:rsidR="006630EA" w:rsidRPr="00A03690" w:rsidRDefault="006630EA" w:rsidP="006630EA">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C$0.40</w:t>
            </w:r>
          </w:p>
        </w:tc>
        <w:tc>
          <w:tcPr>
            <w:tcW w:w="1376" w:type="dxa"/>
          </w:tcPr>
          <w:p w14:paraId="3FDFAB1E" w14:textId="3FFCBBB7" w:rsidR="006630EA" w:rsidRPr="00A03690" w:rsidRDefault="006630EA" w:rsidP="006630EA">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N/A</w:t>
            </w:r>
          </w:p>
        </w:tc>
        <w:tc>
          <w:tcPr>
            <w:tcW w:w="1324" w:type="dxa"/>
          </w:tcPr>
          <w:p w14:paraId="02B476EB" w14:textId="5DBA44E7" w:rsidR="006630EA" w:rsidRDefault="006630EA" w:rsidP="006630EA">
            <w:pPr>
              <w:pStyle w:val="BodyText"/>
              <w:spacing w:before="0" w:line="280" w:lineRule="exact"/>
              <w:jc w:val="center"/>
              <w:rPr>
                <w:rFonts w:asciiTheme="minorHAnsi" w:hAnsiTheme="minorHAnsi" w:cstheme="minorHAnsi"/>
                <w:sz w:val="18"/>
                <w:szCs w:val="18"/>
                <w:lang w:val="en-CA"/>
              </w:rPr>
            </w:pPr>
            <w:r w:rsidRPr="00B54005">
              <w:rPr>
                <w:rFonts w:asciiTheme="minorHAnsi" w:hAnsiTheme="minorHAnsi" w:cstheme="minorHAnsi"/>
                <w:sz w:val="18"/>
                <w:szCs w:val="18"/>
                <w:lang w:val="en-CA"/>
              </w:rPr>
              <w:t>Section 2.3 of NI 45-106 (Accredited Investor)</w:t>
            </w:r>
          </w:p>
        </w:tc>
        <w:tc>
          <w:tcPr>
            <w:tcW w:w="1674" w:type="dxa"/>
          </w:tcPr>
          <w:p w14:paraId="6042C0C1" w14:textId="4DF24190" w:rsidR="006630EA" w:rsidRPr="008A42A9" w:rsidRDefault="006630EA" w:rsidP="006630EA">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Nil</w:t>
            </w:r>
          </w:p>
        </w:tc>
        <w:tc>
          <w:tcPr>
            <w:tcW w:w="1206" w:type="dxa"/>
          </w:tcPr>
          <w:p w14:paraId="7BE98C78" w14:textId="61C9FD83" w:rsidR="006630EA" w:rsidRDefault="006630EA" w:rsidP="006630EA">
            <w:pPr>
              <w:pStyle w:val="BodyText"/>
              <w:spacing w:before="0" w:line="280" w:lineRule="exact"/>
              <w:jc w:val="center"/>
              <w:rPr>
                <w:rFonts w:asciiTheme="minorHAnsi" w:hAnsiTheme="minorHAnsi" w:cstheme="minorHAnsi"/>
                <w:sz w:val="18"/>
                <w:szCs w:val="18"/>
                <w:lang w:val="en-CA"/>
              </w:rPr>
            </w:pPr>
            <w:r>
              <w:rPr>
                <w:rFonts w:asciiTheme="minorHAnsi" w:hAnsiTheme="minorHAnsi" w:cstheme="minorHAnsi"/>
                <w:sz w:val="18"/>
                <w:szCs w:val="18"/>
                <w:lang w:val="en-CA"/>
              </w:rPr>
              <w:t>October 18, 2018</w:t>
            </w:r>
          </w:p>
        </w:tc>
        <w:tc>
          <w:tcPr>
            <w:tcW w:w="1100" w:type="dxa"/>
          </w:tcPr>
          <w:p w14:paraId="49BEDF10" w14:textId="1D0F8061" w:rsidR="006630EA" w:rsidRDefault="006630EA" w:rsidP="006630EA">
            <w:pPr>
              <w:pStyle w:val="BodyText"/>
              <w:spacing w:before="0" w:line="280" w:lineRule="exact"/>
              <w:jc w:val="center"/>
              <w:rPr>
                <w:rFonts w:asciiTheme="minorHAnsi" w:hAnsiTheme="minorHAnsi" w:cstheme="minorHAnsi"/>
                <w:color w:val="000000"/>
                <w:sz w:val="18"/>
                <w:szCs w:val="18"/>
                <w:lang w:val="en-CA"/>
              </w:rPr>
            </w:pPr>
            <w:r w:rsidRPr="00A03690">
              <w:rPr>
                <w:rFonts w:asciiTheme="minorHAnsi" w:hAnsiTheme="minorHAnsi" w:cstheme="minorHAnsi"/>
                <w:color w:val="000000"/>
                <w:sz w:val="18"/>
                <w:szCs w:val="18"/>
                <w:lang w:val="en-CA"/>
              </w:rPr>
              <w:t>Non-related party</w:t>
            </w:r>
          </w:p>
        </w:tc>
      </w:tr>
      <w:tr w:rsidR="006630EA" w14:paraId="6088E8FF" w14:textId="77777777" w:rsidTr="005D0CEB">
        <w:trPr>
          <w:trHeight w:val="864"/>
        </w:trPr>
        <w:tc>
          <w:tcPr>
            <w:tcW w:w="2250" w:type="dxa"/>
          </w:tcPr>
          <w:p w14:paraId="0CA05AA5" w14:textId="2779862A" w:rsidR="006630EA" w:rsidRDefault="006630EA" w:rsidP="006630EA">
            <w:pPr>
              <w:rPr>
                <w:rFonts w:asciiTheme="minorHAnsi" w:hAnsiTheme="minorHAnsi" w:cstheme="minorHAnsi"/>
                <w:sz w:val="18"/>
                <w:szCs w:val="18"/>
                <w:lang w:val="en-CA"/>
              </w:rPr>
            </w:pPr>
            <w:r>
              <w:rPr>
                <w:rFonts w:asciiTheme="minorHAnsi" w:hAnsiTheme="minorHAnsi" w:cstheme="minorHAnsi"/>
                <w:sz w:val="18"/>
                <w:szCs w:val="18"/>
                <w:lang w:val="en-CA"/>
              </w:rPr>
              <w:t>Anson Investments Master Fund LP, by its co-investment advisor, Anson Advisors Inc.</w:t>
            </w:r>
          </w:p>
          <w:p w14:paraId="78531C81" w14:textId="461FC9B0" w:rsidR="006630EA" w:rsidRDefault="006630EA" w:rsidP="006630EA">
            <w:pPr>
              <w:rPr>
                <w:rFonts w:asciiTheme="minorHAnsi" w:hAnsiTheme="minorHAnsi" w:cstheme="minorHAnsi"/>
                <w:sz w:val="18"/>
                <w:szCs w:val="18"/>
                <w:lang w:val="en-CA"/>
              </w:rPr>
            </w:pPr>
            <w:r>
              <w:rPr>
                <w:rFonts w:asciiTheme="minorHAnsi" w:hAnsiTheme="minorHAnsi" w:cstheme="minorHAnsi"/>
                <w:sz w:val="18"/>
                <w:szCs w:val="18"/>
                <w:lang w:val="en-CA"/>
              </w:rPr>
              <w:t>155 University Ave, #207</w:t>
            </w:r>
          </w:p>
          <w:p w14:paraId="53C2EEE4" w14:textId="7C1CB220" w:rsidR="006630EA" w:rsidRPr="00B578CC" w:rsidRDefault="006630EA" w:rsidP="006630EA">
            <w:pPr>
              <w:rPr>
                <w:rFonts w:asciiTheme="minorHAnsi" w:hAnsiTheme="minorHAnsi" w:cstheme="minorHAnsi"/>
                <w:sz w:val="18"/>
                <w:szCs w:val="18"/>
                <w:lang w:val="en-CA"/>
              </w:rPr>
            </w:pPr>
            <w:r>
              <w:rPr>
                <w:rFonts w:asciiTheme="minorHAnsi" w:hAnsiTheme="minorHAnsi" w:cstheme="minorHAnsi"/>
                <w:sz w:val="18"/>
                <w:szCs w:val="18"/>
                <w:lang w:val="en-CA"/>
              </w:rPr>
              <w:t>Toronto, ON M5H 3B7</w:t>
            </w:r>
          </w:p>
        </w:tc>
        <w:tc>
          <w:tcPr>
            <w:tcW w:w="1530" w:type="dxa"/>
          </w:tcPr>
          <w:p w14:paraId="78538DFF" w14:textId="0F6E5C7A" w:rsidR="006630EA" w:rsidRDefault="006630EA" w:rsidP="006630EA">
            <w:pPr>
              <w:pStyle w:val="BodyText"/>
              <w:spacing w:before="0" w:line="280" w:lineRule="exact"/>
              <w:jc w:val="center"/>
              <w:rPr>
                <w:rFonts w:asciiTheme="minorHAnsi" w:hAnsiTheme="minorHAnsi" w:cstheme="minorHAnsi"/>
                <w:sz w:val="18"/>
                <w:szCs w:val="18"/>
                <w:lang w:val="en-CA"/>
              </w:rPr>
            </w:pPr>
            <w:r>
              <w:rPr>
                <w:rFonts w:asciiTheme="minorHAnsi" w:hAnsiTheme="minorHAnsi" w:cstheme="minorHAnsi"/>
                <w:sz w:val="18"/>
                <w:szCs w:val="18"/>
                <w:lang w:val="en-CA"/>
              </w:rPr>
              <w:t xml:space="preserve">1,875,000 units, </w:t>
            </w:r>
            <w:r w:rsidRPr="00A03690">
              <w:rPr>
                <w:rFonts w:asciiTheme="minorHAnsi" w:hAnsiTheme="minorHAnsi" w:cstheme="minorHAnsi"/>
                <w:sz w:val="18"/>
                <w:szCs w:val="18"/>
                <w:lang w:val="en-CA"/>
              </w:rPr>
              <w:t>consisting of 1 common share and 1 share purchase warrant</w:t>
            </w:r>
          </w:p>
        </w:tc>
        <w:tc>
          <w:tcPr>
            <w:tcW w:w="1170" w:type="dxa"/>
          </w:tcPr>
          <w:p w14:paraId="387B626D" w14:textId="6A235A6D" w:rsidR="006630EA" w:rsidRPr="00A03690" w:rsidRDefault="006630EA" w:rsidP="006630EA">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C$0.40</w:t>
            </w:r>
          </w:p>
        </w:tc>
        <w:tc>
          <w:tcPr>
            <w:tcW w:w="1376" w:type="dxa"/>
          </w:tcPr>
          <w:p w14:paraId="707BD3ED" w14:textId="6950E927" w:rsidR="006630EA" w:rsidRPr="00A03690" w:rsidRDefault="006630EA" w:rsidP="006630EA">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N/A</w:t>
            </w:r>
          </w:p>
        </w:tc>
        <w:tc>
          <w:tcPr>
            <w:tcW w:w="1324" w:type="dxa"/>
          </w:tcPr>
          <w:p w14:paraId="597E0D41" w14:textId="26AEF829" w:rsidR="006630EA" w:rsidRPr="00A03690" w:rsidRDefault="006630EA" w:rsidP="006630EA">
            <w:pPr>
              <w:pStyle w:val="BodyText"/>
              <w:spacing w:before="0" w:line="280" w:lineRule="exact"/>
              <w:jc w:val="center"/>
              <w:rPr>
                <w:rFonts w:asciiTheme="minorHAnsi" w:hAnsiTheme="minorHAnsi" w:cstheme="minorHAnsi"/>
                <w:sz w:val="18"/>
                <w:szCs w:val="18"/>
                <w:lang w:val="en-CA"/>
              </w:rPr>
            </w:pPr>
            <w:r>
              <w:rPr>
                <w:rFonts w:asciiTheme="minorHAnsi" w:hAnsiTheme="minorHAnsi" w:cstheme="minorHAnsi"/>
                <w:sz w:val="18"/>
                <w:szCs w:val="18"/>
                <w:lang w:val="en-CA"/>
              </w:rPr>
              <w:t>Section 2.14 of NI 45-106 (Securities for Debt)</w:t>
            </w:r>
          </w:p>
        </w:tc>
        <w:tc>
          <w:tcPr>
            <w:tcW w:w="1674" w:type="dxa"/>
          </w:tcPr>
          <w:p w14:paraId="53CF4EA7" w14:textId="3298688B" w:rsidR="006630EA" w:rsidRPr="008A42A9" w:rsidRDefault="006630EA" w:rsidP="006630EA">
            <w:pPr>
              <w:pStyle w:val="BodyText"/>
              <w:spacing w:before="0" w:line="280" w:lineRule="exact"/>
              <w:jc w:val="center"/>
              <w:rPr>
                <w:rFonts w:asciiTheme="minorHAnsi" w:hAnsiTheme="minorHAnsi" w:cstheme="minorHAnsi"/>
                <w:sz w:val="18"/>
                <w:szCs w:val="18"/>
                <w:lang w:val="en-CA"/>
              </w:rPr>
            </w:pPr>
            <w:r w:rsidRPr="008A42A9">
              <w:rPr>
                <w:rFonts w:asciiTheme="minorHAnsi" w:hAnsiTheme="minorHAnsi" w:cstheme="minorHAnsi"/>
                <w:sz w:val="18"/>
                <w:szCs w:val="18"/>
                <w:lang w:val="en-CA"/>
              </w:rPr>
              <w:t>1,750 senior secured convertible debentures ($1,000 purchase price and conversion price of $0.42)</w:t>
            </w:r>
          </w:p>
        </w:tc>
        <w:tc>
          <w:tcPr>
            <w:tcW w:w="1206" w:type="dxa"/>
          </w:tcPr>
          <w:p w14:paraId="530946EA" w14:textId="1E74E0C7" w:rsidR="006630EA" w:rsidRDefault="006630EA" w:rsidP="006630EA">
            <w:pPr>
              <w:pStyle w:val="BodyText"/>
              <w:spacing w:before="0" w:line="280" w:lineRule="exact"/>
              <w:jc w:val="center"/>
              <w:rPr>
                <w:rFonts w:asciiTheme="minorHAnsi" w:hAnsiTheme="minorHAnsi" w:cstheme="minorHAnsi"/>
                <w:sz w:val="18"/>
                <w:szCs w:val="18"/>
                <w:lang w:val="en-CA"/>
              </w:rPr>
            </w:pPr>
            <w:r>
              <w:rPr>
                <w:rFonts w:asciiTheme="minorHAnsi" w:hAnsiTheme="minorHAnsi" w:cstheme="minorHAnsi"/>
                <w:sz w:val="18"/>
                <w:szCs w:val="18"/>
                <w:lang w:val="en-CA"/>
              </w:rPr>
              <w:t>October 19, 2018</w:t>
            </w:r>
          </w:p>
        </w:tc>
        <w:tc>
          <w:tcPr>
            <w:tcW w:w="1100" w:type="dxa"/>
          </w:tcPr>
          <w:p w14:paraId="25F26E94" w14:textId="04DFF49C" w:rsidR="006630EA" w:rsidRPr="00A03690" w:rsidRDefault="006630EA" w:rsidP="006630EA">
            <w:pPr>
              <w:pStyle w:val="BodyText"/>
              <w:spacing w:before="0" w:line="280" w:lineRule="exact"/>
              <w:jc w:val="center"/>
              <w:rPr>
                <w:rFonts w:asciiTheme="minorHAnsi" w:hAnsiTheme="minorHAnsi" w:cstheme="minorHAnsi"/>
                <w:color w:val="000000"/>
                <w:sz w:val="18"/>
                <w:szCs w:val="18"/>
                <w:lang w:val="en-CA"/>
              </w:rPr>
            </w:pPr>
            <w:r>
              <w:rPr>
                <w:rFonts w:asciiTheme="minorHAnsi" w:hAnsiTheme="minorHAnsi" w:cstheme="minorHAnsi"/>
                <w:color w:val="000000"/>
                <w:sz w:val="18"/>
                <w:szCs w:val="18"/>
                <w:lang w:val="en-CA"/>
              </w:rPr>
              <w:t>Non-related party</w:t>
            </w:r>
          </w:p>
        </w:tc>
      </w:tr>
      <w:tr w:rsidR="006630EA" w14:paraId="58584DB8" w14:textId="77777777" w:rsidTr="005D0CEB">
        <w:trPr>
          <w:trHeight w:val="864"/>
        </w:trPr>
        <w:tc>
          <w:tcPr>
            <w:tcW w:w="2250" w:type="dxa"/>
          </w:tcPr>
          <w:p w14:paraId="67F85EB0" w14:textId="7B9BFA59" w:rsidR="006630EA" w:rsidRDefault="006630EA" w:rsidP="006630EA">
            <w:pPr>
              <w:rPr>
                <w:rFonts w:asciiTheme="minorHAnsi" w:hAnsiTheme="minorHAnsi" w:cstheme="minorHAnsi"/>
                <w:sz w:val="18"/>
                <w:szCs w:val="18"/>
                <w:lang w:val="en-CA"/>
              </w:rPr>
            </w:pPr>
            <w:r>
              <w:rPr>
                <w:rFonts w:asciiTheme="minorHAnsi" w:hAnsiTheme="minorHAnsi" w:cstheme="minorHAnsi"/>
                <w:sz w:val="18"/>
                <w:szCs w:val="18"/>
                <w:lang w:val="en-CA"/>
              </w:rPr>
              <w:t>Anson Catalyst Master Fund LP, by its co-investment advisor, Anson Advisors Inc.</w:t>
            </w:r>
          </w:p>
          <w:p w14:paraId="3E55615A" w14:textId="77777777" w:rsidR="006630EA" w:rsidRDefault="006630EA" w:rsidP="006630EA">
            <w:pPr>
              <w:rPr>
                <w:rFonts w:asciiTheme="minorHAnsi" w:hAnsiTheme="minorHAnsi" w:cstheme="minorHAnsi"/>
                <w:sz w:val="18"/>
                <w:szCs w:val="18"/>
                <w:lang w:val="en-CA"/>
              </w:rPr>
            </w:pPr>
            <w:r>
              <w:rPr>
                <w:rFonts w:asciiTheme="minorHAnsi" w:hAnsiTheme="minorHAnsi" w:cstheme="minorHAnsi"/>
                <w:sz w:val="18"/>
                <w:szCs w:val="18"/>
                <w:lang w:val="en-CA"/>
              </w:rPr>
              <w:t>155 University Ave, #207</w:t>
            </w:r>
          </w:p>
          <w:p w14:paraId="3A5C0DE4" w14:textId="6C84843F" w:rsidR="006630EA" w:rsidRDefault="006630EA" w:rsidP="006630EA">
            <w:pPr>
              <w:rPr>
                <w:rFonts w:asciiTheme="minorHAnsi" w:hAnsiTheme="minorHAnsi" w:cstheme="minorHAnsi"/>
                <w:sz w:val="18"/>
                <w:szCs w:val="18"/>
                <w:lang w:val="en-CA"/>
              </w:rPr>
            </w:pPr>
            <w:r>
              <w:rPr>
                <w:rFonts w:asciiTheme="minorHAnsi" w:hAnsiTheme="minorHAnsi" w:cstheme="minorHAnsi"/>
                <w:sz w:val="18"/>
                <w:szCs w:val="18"/>
                <w:lang w:val="en-CA"/>
              </w:rPr>
              <w:t>Toronto, ON M5H 3B7</w:t>
            </w:r>
          </w:p>
        </w:tc>
        <w:tc>
          <w:tcPr>
            <w:tcW w:w="1530" w:type="dxa"/>
          </w:tcPr>
          <w:p w14:paraId="788DAF21" w14:textId="32D25AD3" w:rsidR="006630EA" w:rsidRDefault="006630EA" w:rsidP="006630EA">
            <w:pPr>
              <w:pStyle w:val="BodyText"/>
              <w:spacing w:before="0" w:line="280" w:lineRule="exact"/>
              <w:jc w:val="center"/>
              <w:rPr>
                <w:rFonts w:asciiTheme="minorHAnsi" w:hAnsiTheme="minorHAnsi" w:cstheme="minorHAnsi"/>
                <w:sz w:val="18"/>
                <w:szCs w:val="18"/>
                <w:lang w:val="en-CA"/>
              </w:rPr>
            </w:pPr>
            <w:r>
              <w:rPr>
                <w:rFonts w:asciiTheme="minorHAnsi" w:hAnsiTheme="minorHAnsi" w:cstheme="minorHAnsi"/>
                <w:sz w:val="18"/>
                <w:szCs w:val="18"/>
                <w:lang w:val="en-CA"/>
              </w:rPr>
              <w:t xml:space="preserve">1,875,000 units, </w:t>
            </w:r>
            <w:r w:rsidRPr="00A03690">
              <w:rPr>
                <w:rFonts w:asciiTheme="minorHAnsi" w:hAnsiTheme="minorHAnsi" w:cstheme="minorHAnsi"/>
                <w:sz w:val="18"/>
                <w:szCs w:val="18"/>
                <w:lang w:val="en-CA"/>
              </w:rPr>
              <w:t>consisting of 1 common share and 1 share purchase warrant</w:t>
            </w:r>
          </w:p>
        </w:tc>
        <w:tc>
          <w:tcPr>
            <w:tcW w:w="1170" w:type="dxa"/>
          </w:tcPr>
          <w:p w14:paraId="6E8473E1" w14:textId="4AF326E5" w:rsidR="006630EA" w:rsidRPr="00A03690" w:rsidRDefault="006630EA" w:rsidP="006630EA">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C$0.40</w:t>
            </w:r>
          </w:p>
        </w:tc>
        <w:tc>
          <w:tcPr>
            <w:tcW w:w="1376" w:type="dxa"/>
          </w:tcPr>
          <w:p w14:paraId="6A5E7858" w14:textId="6D27FBA7" w:rsidR="006630EA" w:rsidRPr="00A03690" w:rsidRDefault="006630EA" w:rsidP="006630EA">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N/A</w:t>
            </w:r>
          </w:p>
        </w:tc>
        <w:tc>
          <w:tcPr>
            <w:tcW w:w="1324" w:type="dxa"/>
          </w:tcPr>
          <w:p w14:paraId="453BC0AE" w14:textId="24FD31A1" w:rsidR="006630EA" w:rsidRDefault="006630EA" w:rsidP="006630EA">
            <w:pPr>
              <w:pStyle w:val="BodyText"/>
              <w:spacing w:before="0" w:line="280" w:lineRule="exact"/>
              <w:jc w:val="center"/>
              <w:rPr>
                <w:rFonts w:asciiTheme="minorHAnsi" w:hAnsiTheme="minorHAnsi" w:cstheme="minorHAnsi"/>
                <w:sz w:val="18"/>
                <w:szCs w:val="18"/>
                <w:lang w:val="en-CA"/>
              </w:rPr>
            </w:pPr>
            <w:r>
              <w:rPr>
                <w:rFonts w:asciiTheme="minorHAnsi" w:hAnsiTheme="minorHAnsi" w:cstheme="minorHAnsi"/>
                <w:sz w:val="18"/>
                <w:szCs w:val="18"/>
                <w:lang w:val="en-CA"/>
              </w:rPr>
              <w:t>Section 2.14 of NI 45-106 (Securities for Debt)</w:t>
            </w:r>
          </w:p>
        </w:tc>
        <w:tc>
          <w:tcPr>
            <w:tcW w:w="1674" w:type="dxa"/>
          </w:tcPr>
          <w:p w14:paraId="205B9E97" w14:textId="487122E5" w:rsidR="006630EA" w:rsidRPr="008A42A9" w:rsidRDefault="006630EA" w:rsidP="006630EA">
            <w:pPr>
              <w:pStyle w:val="BodyText"/>
              <w:spacing w:before="0" w:line="280" w:lineRule="exact"/>
              <w:jc w:val="center"/>
              <w:rPr>
                <w:rFonts w:asciiTheme="minorHAnsi" w:hAnsiTheme="minorHAnsi" w:cstheme="minorHAnsi"/>
                <w:sz w:val="18"/>
                <w:szCs w:val="18"/>
                <w:lang w:val="en-CA"/>
              </w:rPr>
            </w:pPr>
            <w:r w:rsidRPr="008A42A9">
              <w:rPr>
                <w:rFonts w:asciiTheme="minorHAnsi" w:hAnsiTheme="minorHAnsi" w:cstheme="minorHAnsi"/>
                <w:sz w:val="18"/>
                <w:szCs w:val="18"/>
                <w:lang w:val="en-CA"/>
              </w:rPr>
              <w:t>1,750 senior secured convertible debentures ($1,000 purchase price and conversion price of $0.42)</w:t>
            </w:r>
          </w:p>
        </w:tc>
        <w:tc>
          <w:tcPr>
            <w:tcW w:w="1206" w:type="dxa"/>
          </w:tcPr>
          <w:p w14:paraId="75DFD65A" w14:textId="478D2FB9" w:rsidR="006630EA" w:rsidRDefault="006630EA" w:rsidP="006630EA">
            <w:pPr>
              <w:pStyle w:val="BodyText"/>
              <w:spacing w:before="0" w:line="280" w:lineRule="exact"/>
              <w:jc w:val="center"/>
              <w:rPr>
                <w:rFonts w:asciiTheme="minorHAnsi" w:hAnsiTheme="minorHAnsi" w:cstheme="minorHAnsi"/>
                <w:sz w:val="18"/>
                <w:szCs w:val="18"/>
                <w:lang w:val="en-CA"/>
              </w:rPr>
            </w:pPr>
            <w:r>
              <w:rPr>
                <w:rFonts w:asciiTheme="minorHAnsi" w:hAnsiTheme="minorHAnsi" w:cstheme="minorHAnsi"/>
                <w:sz w:val="18"/>
                <w:szCs w:val="18"/>
                <w:lang w:val="en-CA"/>
              </w:rPr>
              <w:t>October 19, 2018</w:t>
            </w:r>
          </w:p>
        </w:tc>
        <w:tc>
          <w:tcPr>
            <w:tcW w:w="1100" w:type="dxa"/>
          </w:tcPr>
          <w:p w14:paraId="272F302F" w14:textId="0E6CB20A" w:rsidR="006630EA" w:rsidRDefault="006630EA" w:rsidP="006630EA">
            <w:pPr>
              <w:pStyle w:val="BodyText"/>
              <w:spacing w:before="0" w:line="280" w:lineRule="exact"/>
              <w:jc w:val="center"/>
              <w:rPr>
                <w:rFonts w:asciiTheme="minorHAnsi" w:hAnsiTheme="minorHAnsi" w:cstheme="minorHAnsi"/>
                <w:color w:val="000000"/>
                <w:sz w:val="18"/>
                <w:szCs w:val="18"/>
                <w:lang w:val="en-CA"/>
              </w:rPr>
            </w:pPr>
            <w:r>
              <w:rPr>
                <w:rFonts w:asciiTheme="minorHAnsi" w:hAnsiTheme="minorHAnsi" w:cstheme="minorHAnsi"/>
                <w:color w:val="000000"/>
                <w:sz w:val="18"/>
                <w:szCs w:val="18"/>
                <w:lang w:val="en-CA"/>
              </w:rPr>
              <w:t>Non-related party</w:t>
            </w:r>
          </w:p>
        </w:tc>
      </w:tr>
    </w:tbl>
    <w:p w14:paraId="44B6B5B2" w14:textId="77777777" w:rsidR="00EA4133" w:rsidRPr="008003B9" w:rsidRDefault="00EA4133">
      <w:pPr>
        <w:pStyle w:val="BodyText"/>
        <w:numPr>
          <w:ilvl w:val="0"/>
          <w:numId w:val="8"/>
        </w:numPr>
        <w:jc w:val="both"/>
        <w:rPr>
          <w:rFonts w:ascii="Arial" w:hAnsi="Arial" w:cs="Arial"/>
          <w:sz w:val="20"/>
        </w:rPr>
      </w:pPr>
      <w:r w:rsidRPr="008003B9">
        <w:rPr>
          <w:rFonts w:ascii="Arial" w:hAnsi="Arial" w:cs="Arial"/>
          <w:sz w:val="20"/>
        </w:rPr>
        <w:t>Indicate date each placee advanced or is expected to advance payment for securities.  Provide details of expected payment date, conditions to release of funds etc.  Indicate if the placement funds been placed in trust pending receipt of all necessary approvals.</w:t>
      </w:r>
    </w:p>
    <w:p w14:paraId="3065573D" w14:textId="77777777" w:rsidR="00EA4133" w:rsidRPr="008003B9" w:rsidRDefault="00EA4133">
      <w:pPr>
        <w:pStyle w:val="BodyText"/>
        <w:numPr>
          <w:ilvl w:val="0"/>
          <w:numId w:val="8"/>
        </w:numPr>
        <w:rPr>
          <w:rFonts w:ascii="Arial" w:hAnsi="Arial" w:cs="Arial"/>
          <w:sz w:val="20"/>
        </w:rPr>
      </w:pPr>
      <w:r w:rsidRPr="008003B9">
        <w:rPr>
          <w:rFonts w:ascii="Arial" w:hAnsi="Arial" w:cs="Arial"/>
          <w:sz w:val="20"/>
        </w:rPr>
        <w:t>Indicate if Related Person.</w:t>
      </w:r>
    </w:p>
    <w:p w14:paraId="3AD09661" w14:textId="77777777" w:rsidR="00EA4133" w:rsidRPr="008003B9" w:rsidRDefault="00EA4133">
      <w:pPr>
        <w:pStyle w:val="BodyText"/>
        <w:rPr>
          <w:rFonts w:ascii="Arial" w:hAnsi="Arial" w:cs="Arial"/>
          <w:sz w:val="20"/>
        </w:rPr>
      </w:pPr>
    </w:p>
    <w:p w14:paraId="6F25CB32" w14:textId="77777777"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14:paraId="17F133B4" w14:textId="4080B28E" w:rsidR="00EA4133" w:rsidRDefault="00EA4133">
      <w:pPr>
        <w:pStyle w:val="List"/>
        <w:tabs>
          <w:tab w:val="left" w:pos="9162"/>
        </w:tabs>
        <w:rPr>
          <w:rFonts w:ascii="Arial" w:hAnsi="Arial"/>
        </w:rPr>
      </w:pPr>
      <w:r>
        <w:rPr>
          <w:rFonts w:ascii="Arial" w:hAnsi="Arial"/>
        </w:rPr>
        <w:t>1.</w:t>
      </w:r>
      <w:r>
        <w:rPr>
          <w:rFonts w:ascii="Arial" w:hAnsi="Arial"/>
        </w:rPr>
        <w:tab/>
        <w:t>Total amount of funds to be raised:</w:t>
      </w:r>
      <w:r w:rsidR="00A03690">
        <w:rPr>
          <w:rFonts w:ascii="Arial" w:hAnsi="Arial"/>
        </w:rPr>
        <w:t xml:space="preserve">  </w:t>
      </w:r>
      <w:r w:rsidR="00B431FA">
        <w:rPr>
          <w:rFonts w:ascii="Arial" w:hAnsi="Arial"/>
          <w:u w:val="single"/>
        </w:rPr>
        <w:t>$</w:t>
      </w:r>
      <w:r w:rsidR="00B431FA" w:rsidRPr="006630EA">
        <w:rPr>
          <w:rFonts w:ascii="Arial" w:hAnsi="Arial"/>
          <w:u w:val="single"/>
        </w:rPr>
        <w:t>1</w:t>
      </w:r>
      <w:r w:rsidR="006630EA" w:rsidRPr="006630EA">
        <w:rPr>
          <w:rFonts w:ascii="Arial" w:hAnsi="Arial"/>
          <w:u w:val="single"/>
        </w:rPr>
        <w:t>,6</w:t>
      </w:r>
      <w:r w:rsidR="00B431FA" w:rsidRPr="006630EA">
        <w:rPr>
          <w:rFonts w:ascii="Arial" w:hAnsi="Arial"/>
          <w:u w:val="single"/>
        </w:rPr>
        <w:t>4</w:t>
      </w:r>
      <w:r w:rsidR="00A03690" w:rsidRPr="006630EA">
        <w:rPr>
          <w:rFonts w:ascii="Arial" w:hAnsi="Arial"/>
          <w:u w:val="single"/>
        </w:rPr>
        <w:t>1,300</w:t>
      </w:r>
      <w:r w:rsidR="006630EA">
        <w:rPr>
          <w:rFonts w:ascii="Arial" w:hAnsi="Arial"/>
          <w:u w:val="single"/>
        </w:rPr>
        <w:t xml:space="preserve"> cash to be raised; $1,500,000 senior convertible debenture</w:t>
      </w:r>
      <w:r w:rsidR="00380061">
        <w:rPr>
          <w:rFonts w:ascii="Arial" w:hAnsi="Arial"/>
          <w:u w:val="single"/>
        </w:rPr>
        <w:t>s</w:t>
      </w:r>
      <w:r w:rsidR="006630EA">
        <w:rPr>
          <w:rFonts w:ascii="Arial" w:hAnsi="Arial"/>
          <w:u w:val="single"/>
        </w:rPr>
        <w:t xml:space="preserve"> to be settled (see below)</w:t>
      </w:r>
      <w:r>
        <w:rPr>
          <w:rFonts w:ascii="Arial" w:hAnsi="Arial"/>
          <w:u w:val="single"/>
        </w:rPr>
        <w:tab/>
      </w:r>
      <w:r>
        <w:rPr>
          <w:rFonts w:ascii="Arial" w:hAnsi="Arial"/>
        </w:rPr>
        <w:t xml:space="preserve"> .</w:t>
      </w:r>
    </w:p>
    <w:p w14:paraId="1B5941A8" w14:textId="6F9C836B" w:rsidR="00EA4133" w:rsidRDefault="00EA4133">
      <w:pPr>
        <w:pStyle w:val="BodyText"/>
        <w:tabs>
          <w:tab w:val="left" w:pos="1080"/>
          <w:tab w:val="left" w:pos="9180"/>
        </w:tabs>
        <w:ind w:left="1080" w:hanging="1080"/>
        <w:rPr>
          <w:rFonts w:ascii="Arial" w:hAnsi="Arial"/>
        </w:rPr>
      </w:pPr>
      <w:r>
        <w:rPr>
          <w:rFonts w:ascii="Arial" w:hAnsi="Arial"/>
        </w:rPr>
        <w:lastRenderedPageBreak/>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sidR="007E129F">
        <w:rPr>
          <w:rFonts w:ascii="Arial" w:hAnsi="Arial"/>
          <w:u w:val="single"/>
        </w:rPr>
        <w:t xml:space="preserve">The issuer intents to use the net proceeds of the private placement for the following purposes:  to fund capital expenditures for its manufacturing facility, to fund </w:t>
      </w:r>
      <w:r w:rsidR="00765259">
        <w:rPr>
          <w:rFonts w:ascii="Arial" w:hAnsi="Arial"/>
          <w:u w:val="single"/>
        </w:rPr>
        <w:t>product development and working capital, to fund costs for patents and to fund fees related to the private placement.</w:t>
      </w:r>
      <w:bookmarkStart w:id="0" w:name="_GoBack"/>
      <w:bookmarkEnd w:id="0"/>
      <w:r>
        <w:rPr>
          <w:rFonts w:ascii="Arial" w:hAnsi="Arial"/>
          <w:u w:val="single"/>
        </w:rPr>
        <w:tab/>
      </w:r>
      <w:r>
        <w:rPr>
          <w:rFonts w:ascii="Arial" w:hAnsi="Arial"/>
        </w:rPr>
        <w:t xml:space="preserve"> .</w:t>
      </w:r>
    </w:p>
    <w:p w14:paraId="4A388586" w14:textId="77777777" w:rsidR="00EA4133" w:rsidRDefault="00EA4133">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sidR="00537893" w:rsidRPr="00537893">
        <w:rPr>
          <w:rFonts w:ascii="Arial" w:hAnsi="Arial"/>
          <w:u w:val="single"/>
        </w:rPr>
        <w:t>N/A</w:t>
      </w:r>
      <w:r>
        <w:rPr>
          <w:rFonts w:ascii="Arial" w:hAnsi="Arial"/>
          <w:u w:val="single"/>
        </w:rPr>
        <w:tab/>
      </w:r>
      <w:r>
        <w:rPr>
          <w:rFonts w:ascii="Arial" w:hAnsi="Arial"/>
        </w:rPr>
        <w:tab/>
      </w:r>
      <w:r>
        <w:rPr>
          <w:rFonts w:ascii="Arial" w:hAnsi="Arial"/>
          <w:u w:val="single"/>
        </w:rPr>
        <w:tab/>
      </w:r>
      <w:r>
        <w:rPr>
          <w:rFonts w:ascii="Arial" w:hAnsi="Arial"/>
        </w:rPr>
        <w:t xml:space="preserve"> .</w:t>
      </w:r>
    </w:p>
    <w:p w14:paraId="7567480F" w14:textId="3C49FF7C" w:rsidR="00EA4133" w:rsidRDefault="00EA4133">
      <w:pPr>
        <w:pStyle w:val="BodyText"/>
        <w:numPr>
          <w:ilvl w:val="0"/>
          <w:numId w:val="10"/>
        </w:numPr>
        <w:tabs>
          <w:tab w:val="left" w:pos="9180"/>
        </w:tabs>
        <w:rPr>
          <w:rFonts w:ascii="Arial" w:hAnsi="Arial"/>
        </w:rPr>
      </w:pPr>
      <w:r>
        <w:rPr>
          <w:rFonts w:ascii="Arial" w:hAnsi="Arial"/>
        </w:rPr>
        <w:t>If securities are issued in forgiveness of indebtedness, provide details and attach the debt agreement(s) or other documentation evidencing the debt and the agreement to e</w:t>
      </w:r>
      <w:r w:rsidR="00537893">
        <w:rPr>
          <w:rFonts w:ascii="Arial" w:hAnsi="Arial"/>
        </w:rPr>
        <w:t>xchange the debt for securities:</w:t>
      </w:r>
      <w:r w:rsidR="00707808">
        <w:rPr>
          <w:rFonts w:ascii="Arial" w:hAnsi="Arial"/>
        </w:rPr>
        <w:t xml:space="preserve">  </w:t>
      </w:r>
      <w:r w:rsidR="00707808" w:rsidRPr="00707808">
        <w:rPr>
          <w:rFonts w:ascii="Arial" w:hAnsi="Arial"/>
          <w:u w:val="single"/>
        </w:rPr>
        <w:t xml:space="preserve">3,750,000 units, consisting of 1 common share and 1 share purchase warrant with exercise price of $0.60 and 3 year expiry, </w:t>
      </w:r>
      <w:r w:rsidR="006630EA">
        <w:rPr>
          <w:rFonts w:ascii="Arial" w:hAnsi="Arial"/>
          <w:u w:val="single"/>
        </w:rPr>
        <w:t>to be</w:t>
      </w:r>
      <w:r w:rsidR="00707808" w:rsidRPr="00707808">
        <w:rPr>
          <w:rFonts w:ascii="Arial" w:hAnsi="Arial"/>
          <w:u w:val="single"/>
        </w:rPr>
        <w:t xml:space="preserve"> issued pursuant</w:t>
      </w:r>
      <w:r w:rsidR="00E16453" w:rsidRPr="00707808">
        <w:rPr>
          <w:rFonts w:ascii="Arial" w:hAnsi="Arial"/>
          <w:u w:val="single"/>
        </w:rPr>
        <w:t xml:space="preserve"> </w:t>
      </w:r>
      <w:r w:rsidR="00707808" w:rsidRPr="00707808">
        <w:rPr>
          <w:rFonts w:ascii="Arial" w:hAnsi="Arial"/>
          <w:u w:val="single"/>
        </w:rPr>
        <w:t>to the</w:t>
      </w:r>
      <w:r w:rsidR="00707808">
        <w:rPr>
          <w:rFonts w:ascii="Arial" w:hAnsi="Arial"/>
          <w:u w:val="single"/>
        </w:rPr>
        <w:t xml:space="preserve"> settlement of $1,500,000 senior secured convertible debentures.</w:t>
      </w:r>
      <w:r w:rsidR="00537893">
        <w:rPr>
          <w:rFonts w:ascii="Arial" w:hAnsi="Arial"/>
          <w:u w:val="single"/>
        </w:rPr>
        <w:tab/>
        <w:t>.</w:t>
      </w:r>
    </w:p>
    <w:p w14:paraId="1644543F" w14:textId="77777777"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14:paraId="5660C4D6" w14:textId="77777777"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Class  </w:t>
      </w:r>
      <w:r w:rsidR="00D634F6">
        <w:rPr>
          <w:rFonts w:ascii="Arial" w:hAnsi="Arial"/>
          <w:u w:val="single"/>
        </w:rPr>
        <w:t xml:space="preserve">Common shares </w:t>
      </w:r>
      <w:r>
        <w:rPr>
          <w:rFonts w:ascii="Arial" w:hAnsi="Arial"/>
          <w:u w:val="single"/>
        </w:rPr>
        <w:tab/>
      </w:r>
      <w:r>
        <w:rPr>
          <w:rFonts w:ascii="Arial" w:hAnsi="Arial"/>
        </w:rPr>
        <w:t xml:space="preserve"> .</w:t>
      </w:r>
    </w:p>
    <w:p w14:paraId="596C1850" w14:textId="5514ED35"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sidR="006630EA">
        <w:rPr>
          <w:rFonts w:ascii="Arial" w:hAnsi="Arial"/>
          <w:u w:val="single"/>
        </w:rPr>
        <w:t>4,103,250</w:t>
      </w:r>
      <w:r w:rsidR="00FD652F">
        <w:rPr>
          <w:rFonts w:ascii="Arial" w:hAnsi="Arial"/>
          <w:u w:val="single"/>
        </w:rPr>
        <w:t xml:space="preserve"> </w:t>
      </w:r>
      <w:r w:rsidR="00263AC5">
        <w:rPr>
          <w:rFonts w:ascii="Arial" w:hAnsi="Arial"/>
          <w:u w:val="single"/>
        </w:rPr>
        <w:t xml:space="preserve">units consisting of 1 common share and 1 share purchase warrant </w:t>
      </w:r>
      <w:r w:rsidR="00230AC5">
        <w:rPr>
          <w:rFonts w:ascii="Arial" w:hAnsi="Arial"/>
          <w:u w:val="single"/>
        </w:rPr>
        <w:t>(see below)</w:t>
      </w:r>
      <w:r w:rsidR="006630EA">
        <w:rPr>
          <w:rFonts w:ascii="Arial" w:hAnsi="Arial"/>
          <w:u w:val="single"/>
        </w:rPr>
        <w:t xml:space="preserve"> to be issued for funds raised; 3,750,000 units consisting of 1 common share and 1 share purchase warrant (see below) to be issued for settlement of senior convertible debentures.</w:t>
      </w:r>
      <w:r>
        <w:rPr>
          <w:rFonts w:ascii="Arial" w:hAnsi="Arial"/>
          <w:u w:val="single"/>
        </w:rPr>
        <w:tab/>
      </w:r>
      <w:r>
        <w:rPr>
          <w:rFonts w:ascii="Arial" w:hAnsi="Arial"/>
        </w:rPr>
        <w:t xml:space="preserve"> .</w:t>
      </w:r>
    </w:p>
    <w:p w14:paraId="22ED9559"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00094569">
        <w:rPr>
          <w:rFonts w:ascii="Arial" w:hAnsi="Arial"/>
          <w:u w:val="single"/>
        </w:rPr>
        <w:t>C$0</w:t>
      </w:r>
      <w:r w:rsidR="005A7BA3">
        <w:rPr>
          <w:rFonts w:ascii="Arial" w:hAnsi="Arial"/>
          <w:u w:val="single"/>
        </w:rPr>
        <w:t>.</w:t>
      </w:r>
      <w:r w:rsidR="00263AC5">
        <w:rPr>
          <w:rFonts w:ascii="Arial" w:hAnsi="Arial"/>
          <w:u w:val="single"/>
        </w:rPr>
        <w:t>40</w:t>
      </w:r>
      <w:r>
        <w:rPr>
          <w:rFonts w:ascii="Arial" w:hAnsi="Arial"/>
          <w:u w:val="single"/>
        </w:rPr>
        <w:tab/>
      </w:r>
      <w:r>
        <w:rPr>
          <w:rFonts w:ascii="Arial" w:hAnsi="Arial"/>
        </w:rPr>
        <w:t xml:space="preserve"> .</w:t>
      </w:r>
    </w:p>
    <w:p w14:paraId="0F873A79"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sidR="00460B5A">
        <w:rPr>
          <w:rFonts w:ascii="Arial" w:hAnsi="Arial"/>
          <w:u w:val="single"/>
        </w:rPr>
        <w:t>Voting rights attributed to common shares</w:t>
      </w:r>
      <w:r>
        <w:rPr>
          <w:rFonts w:ascii="Arial" w:hAnsi="Arial"/>
          <w:u w:val="single"/>
        </w:rPr>
        <w:tab/>
      </w:r>
      <w:r>
        <w:rPr>
          <w:rFonts w:ascii="Arial" w:hAnsi="Arial"/>
        </w:rPr>
        <w:t xml:space="preserve"> </w:t>
      </w:r>
    </w:p>
    <w:p w14:paraId="51DADDD7" w14:textId="77777777" w:rsidR="00EA4133" w:rsidRDefault="00EA4133">
      <w:pPr>
        <w:pStyle w:val="BodyText"/>
        <w:numPr>
          <w:ilvl w:val="0"/>
          <w:numId w:val="10"/>
        </w:numPr>
        <w:tabs>
          <w:tab w:val="left" w:pos="1440"/>
          <w:tab w:val="left" w:pos="2160"/>
          <w:tab w:val="left" w:pos="9180"/>
        </w:tabs>
        <w:rPr>
          <w:rFonts w:ascii="Arial" w:hAnsi="Arial"/>
        </w:rPr>
      </w:pPr>
      <w:r>
        <w:rPr>
          <w:rFonts w:ascii="Arial" w:hAnsi="Arial"/>
        </w:rPr>
        <w:t>Provide the following information if Warrants, (options) or other convertible securities are to be issued:</w:t>
      </w:r>
    </w:p>
    <w:p w14:paraId="547D6F8D" w14:textId="0B256751"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sidR="00380061">
        <w:rPr>
          <w:rFonts w:ascii="Arial" w:hAnsi="Arial"/>
          <w:u w:val="single"/>
        </w:rPr>
        <w:t xml:space="preserve">4,103,250 </w:t>
      </w:r>
      <w:r w:rsidR="00263AC5">
        <w:rPr>
          <w:rFonts w:ascii="Arial" w:hAnsi="Arial"/>
          <w:u w:val="single"/>
        </w:rPr>
        <w:t>share purchase warrants</w:t>
      </w:r>
      <w:r w:rsidR="00380061">
        <w:rPr>
          <w:rFonts w:ascii="Arial" w:hAnsi="Arial"/>
          <w:u w:val="single"/>
        </w:rPr>
        <w:t xml:space="preserve"> to be issued for funds raised; 3,750,000 share purchase warrants to be issued for settlement of senior convertible debentures.</w:t>
      </w:r>
      <w:r>
        <w:rPr>
          <w:rFonts w:ascii="Arial" w:hAnsi="Arial"/>
          <w:u w:val="single"/>
        </w:rPr>
        <w:tab/>
      </w:r>
      <w:r>
        <w:rPr>
          <w:rFonts w:ascii="Arial" w:hAnsi="Arial"/>
        </w:rPr>
        <w:t xml:space="preserve"> .</w:t>
      </w:r>
    </w:p>
    <w:p w14:paraId="6B2D4405" w14:textId="238FD76B" w:rsidR="00EA4133" w:rsidRDefault="00EA4133">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Warrants (or options)  </w:t>
      </w:r>
      <w:r w:rsidR="00380061">
        <w:rPr>
          <w:rFonts w:ascii="Arial" w:hAnsi="Arial"/>
          <w:u w:val="single"/>
        </w:rPr>
        <w:t>7,853</w:t>
      </w:r>
      <w:r w:rsidR="00263AC5">
        <w:rPr>
          <w:rFonts w:ascii="Arial" w:hAnsi="Arial"/>
          <w:u w:val="single"/>
        </w:rPr>
        <w:t>,250 common shares</w:t>
      </w:r>
      <w:r>
        <w:rPr>
          <w:rFonts w:ascii="Arial" w:hAnsi="Arial"/>
          <w:u w:val="single"/>
        </w:rPr>
        <w:tab/>
      </w:r>
    </w:p>
    <w:p w14:paraId="42975ED0" w14:textId="77777777" w:rsidR="00EA4133" w:rsidRDefault="00EA4133">
      <w:pPr>
        <w:pStyle w:val="List"/>
        <w:tabs>
          <w:tab w:val="left" w:pos="1080"/>
          <w:tab w:val="left" w:pos="1440"/>
          <w:tab w:val="left" w:pos="2160"/>
          <w:tab w:val="left" w:pos="9180"/>
        </w:tabs>
        <w:ind w:left="0" w:firstLine="0"/>
        <w:rPr>
          <w:rFonts w:ascii="Arial" w:hAnsi="Arial"/>
        </w:rPr>
      </w:pPr>
      <w:r>
        <w:rPr>
          <w:rFonts w:ascii="Arial" w:hAnsi="Arial"/>
        </w:rPr>
        <w:tab/>
      </w:r>
      <w:r>
        <w:rPr>
          <w:rFonts w:ascii="Arial" w:hAnsi="Arial"/>
        </w:rPr>
        <w:tab/>
      </w:r>
      <w:r>
        <w:rPr>
          <w:rFonts w:ascii="Arial" w:hAnsi="Arial"/>
        </w:rPr>
        <w:tab/>
      </w:r>
      <w:r>
        <w:rPr>
          <w:rFonts w:ascii="Arial" w:hAnsi="Arial"/>
          <w:u w:val="single"/>
        </w:rPr>
        <w:tab/>
      </w:r>
      <w:r>
        <w:rPr>
          <w:rFonts w:ascii="Arial" w:hAnsi="Arial"/>
        </w:rPr>
        <w:t xml:space="preserve"> .</w:t>
      </w:r>
    </w:p>
    <w:p w14:paraId="441D3A16" w14:textId="77777777"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sidR="00537893">
        <w:rPr>
          <w:rFonts w:ascii="Arial" w:hAnsi="Arial"/>
          <w:u w:val="single"/>
        </w:rPr>
        <w:t xml:space="preserve"> </w:t>
      </w:r>
      <w:r w:rsidR="00263AC5">
        <w:rPr>
          <w:rFonts w:ascii="Arial" w:hAnsi="Arial"/>
          <w:u w:val="single"/>
        </w:rPr>
        <w:t>$0.60</w:t>
      </w:r>
      <w:r>
        <w:rPr>
          <w:rFonts w:ascii="Arial" w:hAnsi="Arial"/>
          <w:u w:val="single"/>
        </w:rPr>
        <w:tab/>
      </w:r>
      <w:r>
        <w:rPr>
          <w:rFonts w:ascii="Arial" w:hAnsi="Arial"/>
        </w:rPr>
        <w:t xml:space="preserve"> .</w:t>
      </w:r>
    </w:p>
    <w:p w14:paraId="304A46BE" w14:textId="77777777"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sidR="00263AC5">
        <w:rPr>
          <w:rFonts w:ascii="Arial" w:hAnsi="Arial"/>
          <w:u w:val="single"/>
        </w:rPr>
        <w:t>3 year expiry</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w:t>
      </w:r>
    </w:p>
    <w:p w14:paraId="2C88BE51" w14:textId="77777777" w:rsidR="00EA4133" w:rsidRDefault="00EA4133">
      <w:pPr>
        <w:pStyle w:val="Heading2"/>
        <w:numPr>
          <w:ilvl w:val="0"/>
          <w:numId w:val="10"/>
        </w:numPr>
        <w:tabs>
          <w:tab w:val="left" w:pos="1440"/>
          <w:tab w:val="left" w:pos="2160"/>
        </w:tabs>
        <w:rPr>
          <w:b w:val="0"/>
          <w:sz w:val="24"/>
        </w:rPr>
      </w:pPr>
      <w:bookmarkStart w:id="1" w:name="_Toc370788682"/>
      <w:bookmarkStart w:id="2" w:name="_Toc398005538"/>
      <w:bookmarkStart w:id="3" w:name="_Toc412279955"/>
      <w:bookmarkStart w:id="4" w:name="_Toc419096451"/>
      <w:r>
        <w:rPr>
          <w:b w:val="0"/>
          <w:sz w:val="24"/>
        </w:rPr>
        <w:lastRenderedPageBreak/>
        <w:t>Provide the following information if debt securities are to be issued:</w:t>
      </w:r>
      <w:bookmarkEnd w:id="1"/>
      <w:bookmarkEnd w:id="2"/>
      <w:bookmarkEnd w:id="3"/>
      <w:bookmarkEnd w:id="4"/>
    </w:p>
    <w:p w14:paraId="14F9F45B" w14:textId="77777777"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sidR="004C35AE">
        <w:rPr>
          <w:rFonts w:ascii="Arial" w:hAnsi="Arial"/>
          <w:u w:val="single"/>
        </w:rPr>
        <w:t>N/A</w:t>
      </w:r>
      <w:r>
        <w:rPr>
          <w:rFonts w:ascii="Arial" w:hAnsi="Arial"/>
          <w:u w:val="single"/>
        </w:rPr>
        <w:tab/>
      </w:r>
      <w:r>
        <w:rPr>
          <w:rFonts w:ascii="Arial" w:hAnsi="Arial"/>
        </w:rPr>
        <w:t xml:space="preserve"> .</w:t>
      </w:r>
    </w:p>
    <w:p w14:paraId="5420131C" w14:textId="77777777"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sidR="004C35AE">
        <w:rPr>
          <w:rFonts w:ascii="Arial" w:hAnsi="Arial"/>
          <w:u w:val="single"/>
        </w:rPr>
        <w:t>N/A</w:t>
      </w:r>
      <w:r>
        <w:rPr>
          <w:rFonts w:ascii="Arial" w:hAnsi="Arial"/>
          <w:u w:val="single"/>
        </w:rPr>
        <w:tab/>
      </w:r>
      <w:r>
        <w:rPr>
          <w:rFonts w:ascii="Arial" w:hAnsi="Arial"/>
        </w:rPr>
        <w:t xml:space="preserve"> .</w:t>
      </w:r>
    </w:p>
    <w:p w14:paraId="6D8A0105"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sidR="004C35AE">
        <w:rPr>
          <w:rFonts w:ascii="Arial" w:hAnsi="Arial"/>
          <w:u w:val="single"/>
        </w:rPr>
        <w:t>N/A</w:t>
      </w:r>
      <w:r>
        <w:rPr>
          <w:rFonts w:ascii="Arial" w:hAnsi="Arial"/>
          <w:u w:val="single"/>
        </w:rPr>
        <w:tab/>
      </w:r>
      <w:r>
        <w:rPr>
          <w:rFonts w:ascii="Arial" w:hAnsi="Arial"/>
        </w:rPr>
        <w:t xml:space="preserve"> .</w:t>
      </w:r>
    </w:p>
    <w:p w14:paraId="62561393"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sidR="004C35AE">
        <w:rPr>
          <w:rFonts w:ascii="Arial" w:hAnsi="Arial"/>
          <w:u w:val="single"/>
        </w:rPr>
        <w:t>N/A</w:t>
      </w:r>
      <w:r>
        <w:rPr>
          <w:rFonts w:ascii="Arial" w:hAnsi="Arial"/>
          <w:u w:val="single"/>
        </w:rPr>
        <w:tab/>
      </w:r>
      <w:r>
        <w:rPr>
          <w:rFonts w:ascii="Arial" w:hAnsi="Arial"/>
        </w:rPr>
        <w:t xml:space="preserve"> .</w:t>
      </w:r>
    </w:p>
    <w:p w14:paraId="1B39EADC"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sidR="004C35AE">
        <w:rPr>
          <w:rFonts w:ascii="Arial" w:hAnsi="Arial"/>
          <w:u w:val="single"/>
        </w:rPr>
        <w:t>N/A</w:t>
      </w:r>
      <w:r>
        <w:rPr>
          <w:rFonts w:ascii="Arial" w:hAnsi="Arial"/>
          <w:u w:val="single"/>
        </w:rPr>
        <w:tab/>
      </w:r>
      <w:r>
        <w:rPr>
          <w:rFonts w:ascii="Arial" w:hAnsi="Arial"/>
        </w:rPr>
        <w:t xml:space="preserve"> .</w:t>
      </w:r>
    </w:p>
    <w:p w14:paraId="17F3C873" w14:textId="77777777"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14:paraId="7E5DA509" w14:textId="77777777"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placement (name, address. If a corporation, identify persons owning or exercising voting control over 20% or more of the voting shares if known to the Issuer): </w:t>
      </w:r>
      <w:r w:rsidR="004C35AE">
        <w:rPr>
          <w:rFonts w:ascii="Arial" w:hAnsi="Arial"/>
          <w:u w:val="single"/>
        </w:rPr>
        <w:t>N/A</w:t>
      </w:r>
      <w:r>
        <w:rPr>
          <w:rFonts w:ascii="Arial" w:hAnsi="Arial"/>
          <w:u w:val="single"/>
        </w:rPr>
        <w:tab/>
      </w:r>
      <w:r>
        <w:rPr>
          <w:rFonts w:ascii="Arial" w:hAnsi="Arial"/>
        </w:rPr>
        <w:t xml:space="preserve"> .</w:t>
      </w:r>
    </w:p>
    <w:p w14:paraId="6991527D" w14:textId="04817885"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263AC5">
        <w:rPr>
          <w:rFonts w:ascii="Arial" w:hAnsi="Arial"/>
          <w:u w:val="single"/>
        </w:rPr>
        <w:t>$</w:t>
      </w:r>
      <w:r w:rsidR="008A383D">
        <w:rPr>
          <w:rFonts w:ascii="Arial" w:hAnsi="Arial"/>
          <w:u w:val="single"/>
        </w:rPr>
        <w:t>88,904</w:t>
      </w:r>
      <w:r>
        <w:rPr>
          <w:rFonts w:ascii="Arial" w:hAnsi="Arial"/>
          <w:u w:val="single"/>
        </w:rPr>
        <w:tab/>
      </w:r>
      <w:r>
        <w:rPr>
          <w:rFonts w:ascii="Arial" w:hAnsi="Arial"/>
        </w:rPr>
        <w:t xml:space="preserve"> .</w:t>
      </w:r>
    </w:p>
    <w:p w14:paraId="071667F2" w14:textId="2F926CE8"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8A383D">
        <w:rPr>
          <w:rFonts w:ascii="Arial" w:hAnsi="Arial"/>
          <w:u w:val="single"/>
        </w:rPr>
        <w:t>222,260</w:t>
      </w:r>
      <w:r w:rsidR="00263AC5">
        <w:rPr>
          <w:rFonts w:ascii="Arial" w:hAnsi="Arial"/>
          <w:u w:val="single"/>
        </w:rPr>
        <w:t xml:space="preserve"> agent warrants</w:t>
      </w:r>
      <w:r>
        <w:rPr>
          <w:rFonts w:ascii="Arial" w:hAnsi="Arial"/>
          <w:u w:val="single"/>
        </w:rPr>
        <w:tab/>
      </w:r>
      <w:r>
        <w:rPr>
          <w:rFonts w:ascii="Arial" w:hAnsi="Arial"/>
        </w:rPr>
        <w:t xml:space="preserve"> .</w:t>
      </w:r>
    </w:p>
    <w:p w14:paraId="019E5CED" w14:textId="77777777"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8D76AA">
        <w:rPr>
          <w:rFonts w:ascii="Arial" w:hAnsi="Arial"/>
          <w:u w:val="single"/>
        </w:rPr>
        <w:t xml:space="preserve"> </w:t>
      </w:r>
      <w:r w:rsidR="004C35AE">
        <w:rPr>
          <w:rFonts w:ascii="Arial" w:hAnsi="Arial"/>
          <w:u w:val="single"/>
        </w:rPr>
        <w:t>N/A</w:t>
      </w:r>
      <w:r>
        <w:rPr>
          <w:rFonts w:ascii="Arial" w:hAnsi="Arial"/>
          <w:u w:val="single"/>
        </w:rPr>
        <w:tab/>
      </w:r>
      <w:r>
        <w:rPr>
          <w:rFonts w:ascii="Arial" w:hAnsi="Arial"/>
        </w:rPr>
        <w:t xml:space="preserve"> .</w:t>
      </w:r>
    </w:p>
    <w:p w14:paraId="335F9171" w14:textId="77777777"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sidR="00263AC5">
        <w:rPr>
          <w:rFonts w:ascii="Arial" w:hAnsi="Arial"/>
          <w:u w:val="single"/>
        </w:rPr>
        <w:t>3 year expiry</w:t>
      </w:r>
      <w:r>
        <w:rPr>
          <w:rFonts w:ascii="Arial" w:hAnsi="Arial"/>
          <w:u w:val="single"/>
        </w:rPr>
        <w:tab/>
      </w:r>
      <w:r>
        <w:rPr>
          <w:rFonts w:ascii="Arial" w:hAnsi="Arial"/>
        </w:rPr>
        <w:t xml:space="preserve"> .</w:t>
      </w:r>
    </w:p>
    <w:p w14:paraId="745B6F5F" w14:textId="77777777"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sidR="003810C8">
        <w:rPr>
          <w:rFonts w:ascii="Arial" w:hAnsi="Arial"/>
          <w:u w:val="single"/>
        </w:rPr>
        <w:t>$0.60</w:t>
      </w:r>
      <w:r>
        <w:rPr>
          <w:rFonts w:ascii="Arial" w:hAnsi="Arial"/>
          <w:u w:val="single"/>
        </w:rPr>
        <w:tab/>
      </w:r>
      <w:r>
        <w:rPr>
          <w:rFonts w:ascii="Arial" w:hAnsi="Arial"/>
        </w:rPr>
        <w:t xml:space="preserve"> .</w:t>
      </w:r>
    </w:p>
    <w:p w14:paraId="72CC7440" w14:textId="77777777" w:rsidR="00EA4133"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Pr>
          <w:rFonts w:ascii="Arial" w:hAnsi="Arial"/>
          <w:u w:val="single"/>
        </w:rPr>
        <w:tab/>
      </w:r>
    </w:p>
    <w:p w14:paraId="2894B0AA" w14:textId="77777777" w:rsidR="00EA4133" w:rsidRDefault="003810C8" w:rsidP="008D76AA">
      <w:pPr>
        <w:pStyle w:val="List"/>
        <w:tabs>
          <w:tab w:val="left" w:pos="1080"/>
          <w:tab w:val="left" w:pos="9180"/>
        </w:tabs>
        <w:ind w:firstLine="0"/>
        <w:jc w:val="both"/>
        <w:rPr>
          <w:rFonts w:ascii="Arial" w:hAnsi="Arial"/>
        </w:rPr>
      </w:pPr>
      <w:r>
        <w:rPr>
          <w:rFonts w:ascii="Arial" w:hAnsi="Arial"/>
          <w:u w:val="single"/>
        </w:rPr>
        <w:t>None</w:t>
      </w:r>
      <w:r w:rsidR="00EA4133">
        <w:rPr>
          <w:rFonts w:ascii="Arial" w:hAnsi="Arial"/>
          <w:u w:val="single"/>
        </w:rPr>
        <w:tab/>
      </w:r>
      <w:r w:rsidR="00EA4133">
        <w:rPr>
          <w:rFonts w:ascii="Arial" w:hAnsi="Arial"/>
        </w:rPr>
        <w:t xml:space="preserve"> .</w:t>
      </w:r>
    </w:p>
    <w:p w14:paraId="6B4A3582" w14:textId="77777777"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14:paraId="18F3AE92" w14:textId="77777777" w:rsidR="00EA4133" w:rsidRDefault="00EA4133">
      <w:pPr>
        <w:pStyle w:val="List"/>
        <w:tabs>
          <w:tab w:val="left" w:pos="1080"/>
          <w:tab w:val="left" w:pos="9180"/>
        </w:tabs>
        <w:ind w:left="0" w:firstLine="0"/>
        <w:jc w:val="both"/>
        <w:rPr>
          <w:rFonts w:ascii="Arial" w:hAnsi="Arial"/>
        </w:rPr>
      </w:pPr>
      <w:r>
        <w:rPr>
          <w:rFonts w:ascii="Arial" w:hAnsi="Arial"/>
        </w:rPr>
        <w:tab/>
      </w:r>
      <w:r w:rsidR="003810C8">
        <w:rPr>
          <w:rFonts w:ascii="Arial" w:hAnsi="Arial"/>
          <w:u w:val="single"/>
        </w:rPr>
        <w:t>None</w:t>
      </w:r>
      <w:r>
        <w:rPr>
          <w:rFonts w:ascii="Arial" w:hAnsi="Arial"/>
          <w:u w:val="single"/>
        </w:rPr>
        <w:tab/>
      </w:r>
      <w:r>
        <w:rPr>
          <w:rFonts w:ascii="Arial" w:hAnsi="Arial"/>
        </w:rPr>
        <w:t xml:space="preserve"> .</w:t>
      </w:r>
    </w:p>
    <w:p w14:paraId="577CD1B5" w14:textId="77777777" w:rsidR="00EA4133" w:rsidRDefault="00EA4133">
      <w:pPr>
        <w:pStyle w:val="List"/>
        <w:numPr>
          <w:ilvl w:val="0"/>
          <w:numId w:val="10"/>
        </w:numPr>
        <w:rPr>
          <w:rFonts w:ascii="Arial" w:hAnsi="Arial"/>
        </w:rPr>
      </w:pPr>
      <w:r>
        <w:rPr>
          <w:rFonts w:ascii="Arial" w:hAnsi="Arial"/>
        </w:rPr>
        <w:t>State whether the private placement will result in a change of control.</w:t>
      </w:r>
    </w:p>
    <w:p w14:paraId="6A85EF35" w14:textId="77777777" w:rsidR="00EA4133" w:rsidRDefault="00EA4133">
      <w:pPr>
        <w:pStyle w:val="List"/>
        <w:tabs>
          <w:tab w:val="left" w:pos="1080"/>
          <w:tab w:val="left" w:pos="9180"/>
        </w:tabs>
        <w:ind w:left="0" w:firstLine="0"/>
        <w:jc w:val="both"/>
        <w:rPr>
          <w:rFonts w:ascii="Arial" w:hAnsi="Arial"/>
        </w:rPr>
      </w:pPr>
      <w:r>
        <w:rPr>
          <w:rFonts w:ascii="Arial" w:hAnsi="Arial"/>
        </w:rPr>
        <w:tab/>
      </w:r>
      <w:r w:rsidR="003810C8">
        <w:rPr>
          <w:rFonts w:ascii="Arial" w:hAnsi="Arial"/>
          <w:u w:val="single"/>
        </w:rPr>
        <w:t>No</w:t>
      </w:r>
      <w:r>
        <w:rPr>
          <w:rFonts w:ascii="Arial" w:hAnsi="Arial"/>
          <w:u w:val="single"/>
        </w:rPr>
        <w:tab/>
      </w:r>
      <w:r>
        <w:rPr>
          <w:rFonts w:ascii="Arial" w:hAnsi="Arial"/>
        </w:rPr>
        <w:t xml:space="preserve"> .</w:t>
      </w:r>
    </w:p>
    <w:p w14:paraId="2F36B805" w14:textId="77777777" w:rsidR="00EA4133" w:rsidRDefault="00EA4133">
      <w:pPr>
        <w:pStyle w:val="List"/>
        <w:tabs>
          <w:tab w:val="left" w:pos="9180"/>
        </w:tabs>
        <w:spacing w:before="0"/>
        <w:jc w:val="both"/>
        <w:rPr>
          <w:rFonts w:ascii="Arial" w:hAnsi="Arial"/>
        </w:rPr>
      </w:pPr>
    </w:p>
    <w:p w14:paraId="613E63A4" w14:textId="77777777"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sidR="004C35AE">
        <w:rPr>
          <w:rFonts w:ascii="Arial" w:hAnsi="Arial"/>
          <w:u w:val="single"/>
        </w:rPr>
        <w:t>N/A</w:t>
      </w:r>
      <w:r>
        <w:rPr>
          <w:rFonts w:ascii="Arial" w:hAnsi="Arial"/>
          <w:u w:val="single"/>
        </w:rPr>
        <w:tab/>
      </w:r>
    </w:p>
    <w:p w14:paraId="318183E3"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lastRenderedPageBreak/>
        <w:tab/>
      </w:r>
      <w:r>
        <w:rPr>
          <w:rFonts w:ascii="Arial" w:hAnsi="Arial"/>
          <w:u w:val="single"/>
        </w:rPr>
        <w:tab/>
      </w:r>
      <w:r>
        <w:rPr>
          <w:rFonts w:ascii="Arial" w:hAnsi="Arial"/>
        </w:rPr>
        <w:t xml:space="preserve"> .</w:t>
      </w:r>
    </w:p>
    <w:p w14:paraId="50AD783A"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14:paraId="29EA1DF7" w14:textId="77777777"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8D76AA">
        <w:rPr>
          <w:rFonts w:ascii="Arial" w:hAnsi="Arial"/>
        </w:rPr>
        <w:t>Instrument 45-102.</w:t>
      </w:r>
    </w:p>
    <w:p w14:paraId="158C5EDB" w14:textId="77777777" w:rsidR="00EA4133" w:rsidRDefault="00EA4133">
      <w:pPr>
        <w:pStyle w:val="BodyText"/>
        <w:tabs>
          <w:tab w:val="left" w:pos="1080"/>
          <w:tab w:val="left" w:pos="4230"/>
        </w:tabs>
        <w:rPr>
          <w:rFonts w:ascii="Arial" w:hAnsi="Arial"/>
          <w:color w:val="000000"/>
        </w:rPr>
      </w:pPr>
      <w:r>
        <w:rPr>
          <w:rFonts w:ascii="Arial" w:hAnsi="Arial"/>
          <w:b/>
          <w:color w:val="000000"/>
        </w:rPr>
        <w:t>2.</w:t>
      </w:r>
      <w:r>
        <w:rPr>
          <w:rFonts w:ascii="Arial" w:hAnsi="Arial"/>
          <w:b/>
          <w:color w:val="000000"/>
        </w:rPr>
        <w:tab/>
        <w:t>Acquisition</w:t>
      </w:r>
    </w:p>
    <w:p w14:paraId="451FAE08" w14:textId="77777777" w:rsidR="00EA4133" w:rsidRDefault="00EA4133">
      <w:pPr>
        <w:pStyle w:val="List"/>
        <w:tabs>
          <w:tab w:val="left" w:pos="9180"/>
        </w:tabs>
        <w:spacing w:before="0"/>
        <w:ind w:left="0" w:firstLine="0"/>
        <w:jc w:val="both"/>
        <w:rPr>
          <w:rFonts w:ascii="Arial" w:hAnsi="Arial"/>
          <w:color w:val="000000"/>
        </w:rPr>
      </w:pPr>
    </w:p>
    <w:p w14:paraId="6B6444C4" w14:textId="77777777" w:rsidR="00EA4133" w:rsidRDefault="00EA4133" w:rsidP="00BB1891">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sidR="00544AAD">
        <w:rPr>
          <w:rFonts w:ascii="Arial" w:hAnsi="Arial"/>
          <w:color w:val="000000"/>
          <w:u w:val="single"/>
        </w:rPr>
        <w:t>N/A</w:t>
      </w:r>
      <w:r>
        <w:rPr>
          <w:rFonts w:ascii="Arial" w:hAnsi="Arial"/>
          <w:color w:val="000000"/>
          <w:u w:val="single"/>
        </w:rPr>
        <w:tab/>
      </w:r>
    </w:p>
    <w:p w14:paraId="00AF0792"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55C222F6" w14:textId="77777777"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(eg: sale, option, license etc.) and relationship to the Issuer.</w:t>
      </w:r>
      <w:r w:rsidRPr="00A57D7A">
        <w:rPr>
          <w:rFonts w:ascii="Arial" w:hAnsi="Arial"/>
          <w:color w:val="000000"/>
        </w:rPr>
        <w:t xml:space="preserve"> </w:t>
      </w:r>
      <w:r>
        <w:rPr>
          <w:rFonts w:ascii="Arial" w:hAnsi="Arial"/>
          <w:color w:val="000000"/>
        </w:rPr>
        <w:t xml:space="preserve">The disclosure should be sufficiently complete to enable a reader to appreciate the significance of the acquisition without reference to any other material: </w:t>
      </w:r>
      <w:r w:rsidR="00544AAD">
        <w:rPr>
          <w:rFonts w:ascii="Arial" w:hAnsi="Arial"/>
          <w:color w:val="000000"/>
          <w:u w:val="single"/>
        </w:rPr>
        <w:t>N/A</w:t>
      </w:r>
      <w:r>
        <w:rPr>
          <w:rFonts w:ascii="Arial" w:hAnsi="Arial"/>
          <w:color w:val="000000"/>
          <w:u w:val="single"/>
        </w:rPr>
        <w:tab/>
      </w:r>
    </w:p>
    <w:p w14:paraId="13C416AE"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64A6D1F2" w14:textId="77777777"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14:paraId="6ED12EB7" w14:textId="77777777" w:rsidR="005244F4" w:rsidRDefault="005244F4" w:rsidP="005244F4">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w:t>
      </w:r>
      <w:r w:rsidRPr="006C1445">
        <w:rPr>
          <w:rFonts w:ascii="Arial" w:hAnsi="Arial"/>
          <w:color w:val="000000"/>
        </w:rPr>
        <w:t>dollars</w:t>
      </w:r>
      <w:r>
        <w:rPr>
          <w:rFonts w:ascii="Arial" w:hAnsi="Arial"/>
          <w:color w:val="000000"/>
        </w:rPr>
        <w:t xml:space="preserve">: </w:t>
      </w:r>
      <w:r w:rsidR="00544AAD">
        <w:rPr>
          <w:rFonts w:ascii="Arial" w:hAnsi="Arial"/>
          <w:color w:val="000000"/>
          <w:u w:val="single"/>
        </w:rPr>
        <w:t>N/A</w:t>
      </w:r>
      <w:r w:rsidR="00544AAD">
        <w:rPr>
          <w:rFonts w:ascii="Arial" w:hAnsi="Arial"/>
          <w:color w:val="000000"/>
          <w:u w:val="single"/>
        </w:rPr>
        <w:tab/>
      </w:r>
      <w:r>
        <w:rPr>
          <w:rFonts w:ascii="Arial" w:hAnsi="Arial"/>
          <w:color w:val="000000"/>
        </w:rPr>
        <w:t xml:space="preserve">. </w:t>
      </w:r>
    </w:p>
    <w:p w14:paraId="69FA21B5" w14:textId="77777777" w:rsidR="005244F4" w:rsidRDefault="005244F4" w:rsidP="005244F4">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sidR="00544AAD">
        <w:rPr>
          <w:rFonts w:ascii="Arial" w:hAnsi="Arial"/>
          <w:color w:val="000000"/>
          <w:u w:val="single"/>
        </w:rPr>
        <w:t>N/A</w:t>
      </w:r>
      <w:r>
        <w:rPr>
          <w:rFonts w:ascii="Arial" w:hAnsi="Arial"/>
          <w:color w:val="000000"/>
          <w:u w:val="single"/>
        </w:rPr>
        <w:tab/>
      </w:r>
      <w:r>
        <w:rPr>
          <w:rFonts w:ascii="Arial" w:hAnsi="Arial"/>
          <w:color w:val="000000"/>
        </w:rPr>
        <w:t xml:space="preserve"> .</w:t>
      </w:r>
    </w:p>
    <w:p w14:paraId="3BEC0714" w14:textId="77777777" w:rsidR="00EA4133" w:rsidRPr="005244F4" w:rsidRDefault="005244F4" w:rsidP="005244F4">
      <w:pPr>
        <w:pStyle w:val="List"/>
        <w:numPr>
          <w:ilvl w:val="0"/>
          <w:numId w:val="13"/>
        </w:numPr>
        <w:tabs>
          <w:tab w:val="left" w:pos="2160"/>
          <w:tab w:val="left" w:pos="9180"/>
        </w:tabs>
        <w:rPr>
          <w:rFonts w:ascii="Arial" w:hAnsi="Arial"/>
          <w:color w:val="000000"/>
        </w:rPr>
      </w:pPr>
      <w:r w:rsidRPr="005244F4">
        <w:rPr>
          <w:rFonts w:ascii="Arial" w:hAnsi="Arial"/>
          <w:color w:val="000000"/>
        </w:rPr>
        <w:t xml:space="preserve">Securities (including options, warrants etc.) and dollar value: </w:t>
      </w:r>
      <w:r w:rsidR="00544AAD">
        <w:rPr>
          <w:rFonts w:ascii="Arial" w:hAnsi="Arial"/>
          <w:color w:val="000000"/>
          <w:u w:val="single"/>
        </w:rPr>
        <w:t>N/A</w:t>
      </w:r>
      <w:r w:rsidR="00EA4133" w:rsidRPr="005244F4">
        <w:rPr>
          <w:rFonts w:ascii="Arial" w:hAnsi="Arial"/>
          <w:color w:val="000000"/>
          <w:u w:val="single"/>
        </w:rPr>
        <w:tab/>
      </w:r>
    </w:p>
    <w:p w14:paraId="68D85A70"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sidR="007D6CDC">
        <w:rPr>
          <w:rFonts w:ascii="Arial" w:hAnsi="Arial"/>
          <w:color w:val="000000"/>
          <w:u w:val="single"/>
        </w:rPr>
        <w:t>N/A</w:t>
      </w:r>
      <w:r>
        <w:rPr>
          <w:rFonts w:ascii="Arial" w:hAnsi="Arial"/>
          <w:color w:val="000000"/>
          <w:u w:val="single"/>
        </w:rPr>
        <w:tab/>
      </w:r>
      <w:r>
        <w:rPr>
          <w:rFonts w:ascii="Arial" w:hAnsi="Arial"/>
          <w:color w:val="000000"/>
        </w:rPr>
        <w:t xml:space="preserve"> .</w:t>
      </w:r>
    </w:p>
    <w:p w14:paraId="4F12622A"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sidR="007D6CDC">
        <w:rPr>
          <w:rFonts w:ascii="Arial" w:hAnsi="Arial"/>
          <w:color w:val="000000"/>
          <w:u w:val="single"/>
        </w:rPr>
        <w:t>N/A</w:t>
      </w:r>
      <w:r>
        <w:rPr>
          <w:rFonts w:ascii="Arial" w:hAnsi="Arial"/>
          <w:color w:val="000000"/>
          <w:u w:val="single"/>
        </w:rPr>
        <w:tab/>
      </w:r>
      <w:r>
        <w:rPr>
          <w:rFonts w:ascii="Arial" w:hAnsi="Arial"/>
          <w:color w:val="000000"/>
        </w:rPr>
        <w:t xml:space="preserve"> .</w:t>
      </w:r>
    </w:p>
    <w:p w14:paraId="0F4CB92E"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sidR="007D6CDC">
        <w:rPr>
          <w:rFonts w:ascii="Arial" w:hAnsi="Arial"/>
          <w:color w:val="000000"/>
          <w:u w:val="single"/>
        </w:rPr>
        <w:t>N/A</w:t>
      </w:r>
      <w:r>
        <w:rPr>
          <w:rFonts w:ascii="Arial" w:hAnsi="Arial"/>
          <w:color w:val="000000"/>
          <w:u w:val="single"/>
        </w:rPr>
        <w:tab/>
      </w:r>
      <w:r>
        <w:rPr>
          <w:rFonts w:ascii="Arial" w:hAnsi="Arial"/>
          <w:color w:val="000000"/>
        </w:rPr>
        <w:t xml:space="preserve"> .</w:t>
      </w:r>
    </w:p>
    <w:p w14:paraId="0D68DDF9" w14:textId="77777777" w:rsidR="00EA4133" w:rsidRDefault="00EA4133" w:rsidP="007D6CDC">
      <w:pPr>
        <w:pStyle w:val="List"/>
        <w:numPr>
          <w:ilvl w:val="0"/>
          <w:numId w:val="13"/>
        </w:numPr>
        <w:tabs>
          <w:tab w:val="left" w:pos="9180"/>
        </w:tabs>
        <w:rPr>
          <w:rFonts w:ascii="Arial" w:hAnsi="Arial"/>
          <w:color w:val="000000"/>
        </w:rPr>
      </w:pPr>
      <w:r>
        <w:rPr>
          <w:rFonts w:ascii="Arial" w:hAnsi="Arial"/>
          <w:color w:val="000000"/>
        </w:rPr>
        <w:t xml:space="preserve">Work commitments: </w:t>
      </w:r>
      <w:r w:rsidR="005244F4">
        <w:rPr>
          <w:rFonts w:ascii="Arial" w:hAnsi="Arial"/>
          <w:color w:val="000000"/>
          <w:u w:val="single"/>
        </w:rPr>
        <w:t>N/A</w:t>
      </w:r>
      <w:r>
        <w:rPr>
          <w:rFonts w:ascii="Arial" w:hAnsi="Arial"/>
          <w:color w:val="000000"/>
          <w:u w:val="single"/>
        </w:rPr>
        <w:tab/>
      </w:r>
      <w:r>
        <w:rPr>
          <w:rFonts w:ascii="Arial" w:hAnsi="Arial"/>
          <w:color w:val="000000"/>
        </w:rPr>
        <w:t xml:space="preserve"> .</w:t>
      </w:r>
    </w:p>
    <w:p w14:paraId="0B185F25"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r w:rsidR="007D6CDC">
        <w:rPr>
          <w:rFonts w:ascii="Arial" w:hAnsi="Arial"/>
          <w:color w:val="000000"/>
        </w:rPr>
        <w:t xml:space="preserve"> </w:t>
      </w:r>
      <w:r w:rsidR="00544AAD">
        <w:rPr>
          <w:rFonts w:ascii="Arial" w:hAnsi="Arial"/>
          <w:color w:val="000000"/>
          <w:u w:val="single"/>
        </w:rPr>
        <w:t>N/A</w:t>
      </w:r>
      <w:r w:rsidR="00544AAD">
        <w:rPr>
          <w:rFonts w:ascii="Arial" w:hAnsi="Arial"/>
          <w:color w:val="000000"/>
          <w:u w:val="single"/>
        </w:rPr>
        <w:tab/>
      </w:r>
      <w:r w:rsidR="005244F4">
        <w:rPr>
          <w:rFonts w:ascii="Arial" w:hAnsi="Arial"/>
          <w:color w:val="000000"/>
          <w:u w:val="single"/>
        </w:rPr>
        <w:t>.</w:t>
      </w:r>
    </w:p>
    <w:p w14:paraId="4106BF12"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sidRPr="00A57D7A">
        <w:rPr>
          <w:rFonts w:ascii="Arial" w:hAnsi="Arial"/>
          <w:color w:val="000000"/>
          <w:u w:val="single"/>
        </w:rPr>
        <w:t xml:space="preserve"> </w:t>
      </w:r>
      <w:r w:rsidR="006A1EA1">
        <w:rPr>
          <w:rFonts w:ascii="Arial" w:hAnsi="Arial"/>
          <w:color w:val="000000"/>
          <w:u w:val="single"/>
        </w:rPr>
        <w:t>N/A</w:t>
      </w:r>
      <w:r>
        <w:rPr>
          <w:rFonts w:ascii="Arial" w:hAnsi="Arial"/>
          <w:color w:val="000000"/>
          <w:u w:val="single"/>
        </w:rPr>
        <w:tab/>
      </w:r>
    </w:p>
    <w:p w14:paraId="3ADCEAF5"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14:paraId="482E958A" w14:textId="77777777" w:rsidR="00EA4133" w:rsidRDefault="00EA4133">
      <w:pPr>
        <w:pStyle w:val="List"/>
        <w:numPr>
          <w:ilvl w:val="0"/>
          <w:numId w:val="16"/>
        </w:numPr>
        <w:jc w:val="both"/>
        <w:rPr>
          <w:rFonts w:ascii="Arial" w:hAnsi="Arial"/>
          <w:color w:val="000000"/>
        </w:rPr>
      </w:pPr>
      <w:r>
        <w:rPr>
          <w:rFonts w:ascii="Arial" w:hAnsi="Arial"/>
          <w:color w:val="000000"/>
        </w:rPr>
        <w:lastRenderedPageBreak/>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14:paraId="49B29D2F" w14:textId="77777777">
        <w:tc>
          <w:tcPr>
            <w:tcW w:w="1440" w:type="dxa"/>
          </w:tcPr>
          <w:p w14:paraId="3E2BB57C" w14:textId="77777777" w:rsidR="00EA4133" w:rsidRDefault="00EA4133">
            <w:pPr>
              <w:pStyle w:val="BodyText"/>
              <w:keepNext/>
              <w:keepLines/>
              <w:spacing w:before="0" w:line="280" w:lineRule="exact"/>
              <w:jc w:val="center"/>
              <w:rPr>
                <w:rFonts w:ascii="Arial" w:hAnsi="Arial"/>
                <w:b/>
                <w:sz w:val="20"/>
                <w:lang w:val="en-CA"/>
              </w:rPr>
            </w:pPr>
          </w:p>
          <w:p w14:paraId="2DDE3488"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14:paraId="4092211E" w14:textId="77777777" w:rsidR="00EA4133" w:rsidRDefault="00EA4133">
            <w:pPr>
              <w:pStyle w:val="BodyText"/>
              <w:keepNext/>
              <w:keepLines/>
              <w:spacing w:before="0" w:line="280" w:lineRule="exact"/>
              <w:jc w:val="center"/>
              <w:rPr>
                <w:rFonts w:ascii="Arial" w:hAnsi="Arial"/>
                <w:b/>
                <w:sz w:val="20"/>
                <w:lang w:val="en-CA"/>
              </w:rPr>
            </w:pPr>
          </w:p>
          <w:p w14:paraId="410D6253"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14:paraId="3981EF9B" w14:textId="77777777" w:rsidR="00EA4133" w:rsidRDefault="00EA4133">
            <w:pPr>
              <w:pStyle w:val="BodyText"/>
              <w:keepNext/>
              <w:keepLines/>
              <w:spacing w:before="0" w:line="280" w:lineRule="exact"/>
              <w:jc w:val="center"/>
              <w:rPr>
                <w:rFonts w:ascii="Arial" w:hAnsi="Arial"/>
                <w:b/>
                <w:sz w:val="20"/>
                <w:lang w:val="en-CA"/>
              </w:rPr>
            </w:pPr>
          </w:p>
          <w:p w14:paraId="48D1E4E6"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14:paraId="3747325B" w14:textId="77777777" w:rsidR="00EA4133" w:rsidRDefault="00EA4133">
            <w:pPr>
              <w:pStyle w:val="BodyText"/>
              <w:keepNext/>
              <w:keepLines/>
              <w:spacing w:before="0" w:line="280" w:lineRule="exact"/>
              <w:jc w:val="center"/>
              <w:rPr>
                <w:rFonts w:ascii="Arial" w:hAnsi="Arial"/>
                <w:b/>
                <w:sz w:val="20"/>
                <w:lang w:val="en-CA"/>
              </w:rPr>
            </w:pPr>
          </w:p>
          <w:p w14:paraId="4163AEFD"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14:paraId="283D0943" w14:textId="77777777" w:rsidR="00EA4133" w:rsidRDefault="00EA4133">
            <w:pPr>
              <w:pStyle w:val="BodyText"/>
              <w:keepNext/>
              <w:keepLines/>
              <w:spacing w:before="0" w:line="280" w:lineRule="exact"/>
              <w:jc w:val="center"/>
              <w:rPr>
                <w:rFonts w:ascii="Arial" w:hAnsi="Arial"/>
                <w:b/>
                <w:sz w:val="20"/>
                <w:lang w:val="en-CA"/>
              </w:rPr>
            </w:pPr>
          </w:p>
          <w:p w14:paraId="489911A7"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14:paraId="334703FE" w14:textId="77777777" w:rsidR="00EA4133" w:rsidRDefault="00EA4133">
            <w:pPr>
              <w:pStyle w:val="BodyText"/>
              <w:keepNext/>
              <w:keepLines/>
              <w:spacing w:before="0" w:line="280" w:lineRule="exact"/>
              <w:jc w:val="center"/>
              <w:rPr>
                <w:rFonts w:ascii="Arial" w:hAnsi="Arial"/>
                <w:b/>
                <w:sz w:val="20"/>
              </w:rPr>
            </w:pPr>
          </w:p>
          <w:p w14:paraId="4670F653"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rPr>
              <w:t>No. of Securities, directly or indirectly, Owned, Controlled or Directed by Party</w:t>
            </w:r>
          </w:p>
        </w:tc>
        <w:tc>
          <w:tcPr>
            <w:tcW w:w="1530" w:type="dxa"/>
          </w:tcPr>
          <w:p w14:paraId="76A699D4" w14:textId="77777777" w:rsidR="00EA4133" w:rsidRDefault="00EA4133">
            <w:pPr>
              <w:pStyle w:val="BodyText"/>
              <w:keepNext/>
              <w:keepLines/>
              <w:spacing w:before="0" w:line="280" w:lineRule="exact"/>
              <w:jc w:val="center"/>
              <w:rPr>
                <w:rFonts w:ascii="Arial" w:hAnsi="Arial"/>
                <w:b/>
                <w:color w:val="000000"/>
                <w:sz w:val="20"/>
                <w:lang w:val="en-CA"/>
              </w:rPr>
            </w:pPr>
          </w:p>
          <w:p w14:paraId="70684563"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14:paraId="6B3ACC0A"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20"/>
                <w:vertAlign w:val="superscript"/>
                <w:lang w:val="en-CA"/>
              </w:rPr>
              <w:t xml:space="preserve"> </w:t>
            </w:r>
            <w:r>
              <w:rPr>
                <w:rFonts w:ascii="Arial" w:hAnsi="Arial"/>
                <w:b/>
                <w:color w:val="000000"/>
                <w:sz w:val="16"/>
                <w:vertAlign w:val="superscript"/>
                <w:lang w:val="en-CA"/>
              </w:rPr>
              <w:t>(1)</w:t>
            </w:r>
          </w:p>
        </w:tc>
      </w:tr>
      <w:tr w:rsidR="00EA4133" w14:paraId="1A71CBC7" w14:textId="77777777" w:rsidTr="006A1EA1">
        <w:trPr>
          <w:trHeight w:hRule="exact" w:val="1243"/>
        </w:trPr>
        <w:tc>
          <w:tcPr>
            <w:tcW w:w="1440" w:type="dxa"/>
          </w:tcPr>
          <w:p w14:paraId="6444F029" w14:textId="77777777" w:rsidR="00EA4133" w:rsidRDefault="00544AAD">
            <w:pPr>
              <w:pStyle w:val="BodyText"/>
              <w:keepNext/>
              <w:keepLines/>
              <w:rPr>
                <w:rFonts w:ascii="Arial" w:hAnsi="Arial"/>
                <w:lang w:val="en-CA"/>
              </w:rPr>
            </w:pPr>
            <w:r>
              <w:rPr>
                <w:rFonts w:ascii="Arial" w:hAnsi="Arial"/>
                <w:lang w:val="en-CA"/>
              </w:rPr>
              <w:t>N/A</w:t>
            </w:r>
          </w:p>
        </w:tc>
        <w:tc>
          <w:tcPr>
            <w:tcW w:w="1260" w:type="dxa"/>
          </w:tcPr>
          <w:p w14:paraId="43BE37CD" w14:textId="77777777" w:rsidR="00EA4133" w:rsidRPr="007D40A6" w:rsidRDefault="00EA4133">
            <w:pPr>
              <w:pStyle w:val="BodyText"/>
              <w:keepNext/>
              <w:keepLines/>
              <w:rPr>
                <w:rFonts w:ascii="Arial" w:hAnsi="Arial"/>
                <w:sz w:val="22"/>
                <w:szCs w:val="22"/>
                <w:lang w:val="en-CA"/>
              </w:rPr>
            </w:pPr>
          </w:p>
        </w:tc>
        <w:tc>
          <w:tcPr>
            <w:tcW w:w="1260" w:type="dxa"/>
          </w:tcPr>
          <w:p w14:paraId="736F8451" w14:textId="77777777" w:rsidR="00EA4133" w:rsidRDefault="00EA4133" w:rsidP="008D18C3">
            <w:pPr>
              <w:pStyle w:val="BodyText"/>
              <w:keepNext/>
              <w:keepLines/>
              <w:rPr>
                <w:rFonts w:ascii="Arial" w:hAnsi="Arial"/>
                <w:lang w:val="en-CA"/>
              </w:rPr>
            </w:pPr>
          </w:p>
        </w:tc>
        <w:tc>
          <w:tcPr>
            <w:tcW w:w="1440" w:type="dxa"/>
          </w:tcPr>
          <w:p w14:paraId="18341742" w14:textId="77777777" w:rsidR="00EA4133" w:rsidRDefault="00EA4133">
            <w:pPr>
              <w:pStyle w:val="BodyText"/>
              <w:keepNext/>
              <w:keepLines/>
              <w:rPr>
                <w:rFonts w:ascii="Arial" w:hAnsi="Arial"/>
                <w:lang w:val="en-CA"/>
              </w:rPr>
            </w:pPr>
          </w:p>
        </w:tc>
        <w:tc>
          <w:tcPr>
            <w:tcW w:w="1440" w:type="dxa"/>
          </w:tcPr>
          <w:p w14:paraId="216CEDF5" w14:textId="77777777" w:rsidR="00EA4133" w:rsidRDefault="00EA4133">
            <w:pPr>
              <w:pStyle w:val="BodyText"/>
              <w:keepNext/>
              <w:keepLines/>
              <w:rPr>
                <w:rFonts w:ascii="Arial" w:hAnsi="Arial"/>
                <w:lang w:val="en-CA"/>
              </w:rPr>
            </w:pPr>
          </w:p>
        </w:tc>
        <w:tc>
          <w:tcPr>
            <w:tcW w:w="1620" w:type="dxa"/>
          </w:tcPr>
          <w:p w14:paraId="6AF1A592" w14:textId="77777777" w:rsidR="00EA4133" w:rsidRDefault="00EA4133">
            <w:pPr>
              <w:pStyle w:val="BodyText"/>
              <w:keepNext/>
              <w:keepLines/>
              <w:rPr>
                <w:rFonts w:ascii="Arial" w:hAnsi="Arial"/>
                <w:lang w:val="en-CA"/>
              </w:rPr>
            </w:pPr>
          </w:p>
        </w:tc>
        <w:tc>
          <w:tcPr>
            <w:tcW w:w="1530" w:type="dxa"/>
          </w:tcPr>
          <w:p w14:paraId="5369BC83" w14:textId="77777777" w:rsidR="00EA4133" w:rsidRDefault="00EA4133">
            <w:pPr>
              <w:pStyle w:val="BodyText"/>
              <w:keepNext/>
              <w:keepLines/>
              <w:rPr>
                <w:rFonts w:ascii="Arial" w:hAnsi="Arial"/>
                <w:lang w:val="en-CA"/>
              </w:rPr>
            </w:pPr>
          </w:p>
        </w:tc>
      </w:tr>
    </w:tbl>
    <w:p w14:paraId="1AA35122" w14:textId="77777777"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14:paraId="066C55E7" w14:textId="77777777" w:rsidR="00EA4133" w:rsidRPr="00401D81" w:rsidRDefault="00EA4133" w:rsidP="00401D81">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sidR="00544AAD">
        <w:rPr>
          <w:rFonts w:ascii="Arial" w:hAnsi="Arial"/>
          <w:color w:val="000000"/>
          <w:u w:val="single"/>
        </w:rPr>
        <w:t>N/A</w:t>
      </w:r>
      <w:r>
        <w:rPr>
          <w:rFonts w:ascii="Arial" w:hAnsi="Arial"/>
          <w:color w:val="000000"/>
          <w:u w:val="single"/>
        </w:rPr>
        <w:tab/>
      </w:r>
    </w:p>
    <w:p w14:paraId="05283C83" w14:textId="77777777"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14:paraId="73A62CE7" w14:textId="77777777"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address. If a corporation, identify persons owning or exercising voting control over 20% or more of the voting shares if known to the Issuer): </w:t>
      </w:r>
      <w:r w:rsidR="00544AAD">
        <w:rPr>
          <w:rFonts w:ascii="Arial" w:hAnsi="Arial"/>
          <w:u w:val="single"/>
        </w:rPr>
        <w:t>N/A</w:t>
      </w:r>
      <w:r>
        <w:rPr>
          <w:rFonts w:ascii="Arial" w:hAnsi="Arial"/>
          <w:u w:val="single"/>
        </w:rPr>
        <w:tab/>
      </w:r>
      <w:r>
        <w:rPr>
          <w:rFonts w:ascii="Arial" w:hAnsi="Arial"/>
        </w:rPr>
        <w:t>.</w:t>
      </w:r>
    </w:p>
    <w:p w14:paraId="4915866A" w14:textId="77777777"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4F49A4">
        <w:rPr>
          <w:rFonts w:ascii="Arial" w:hAnsi="Arial"/>
          <w:u w:val="single"/>
        </w:rPr>
        <w:t>N/A</w:t>
      </w:r>
      <w:r>
        <w:rPr>
          <w:rFonts w:ascii="Arial" w:hAnsi="Arial"/>
          <w:u w:val="single"/>
        </w:rPr>
        <w:tab/>
      </w:r>
      <w:r>
        <w:rPr>
          <w:rFonts w:ascii="Arial" w:hAnsi="Arial"/>
        </w:rPr>
        <w:t xml:space="preserve"> .</w:t>
      </w:r>
    </w:p>
    <w:p w14:paraId="59D26AF2" w14:textId="77777777"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4F49A4">
        <w:rPr>
          <w:rFonts w:ascii="Arial" w:hAnsi="Arial"/>
          <w:u w:val="single"/>
        </w:rPr>
        <w:t>N/A</w:t>
      </w:r>
      <w:r>
        <w:rPr>
          <w:rFonts w:ascii="Arial" w:hAnsi="Arial"/>
          <w:u w:val="single"/>
        </w:rPr>
        <w:tab/>
      </w:r>
      <w:r>
        <w:rPr>
          <w:rFonts w:ascii="Arial" w:hAnsi="Arial"/>
        </w:rPr>
        <w:t xml:space="preserve"> .</w:t>
      </w:r>
    </w:p>
    <w:p w14:paraId="785DA8F7" w14:textId="77777777"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4F49A4">
        <w:rPr>
          <w:rFonts w:ascii="Arial" w:hAnsi="Arial"/>
          <w:u w:val="single"/>
        </w:rPr>
        <w:t>N/A</w:t>
      </w:r>
      <w:r>
        <w:rPr>
          <w:rFonts w:ascii="Arial" w:hAnsi="Arial"/>
          <w:u w:val="single"/>
        </w:rPr>
        <w:tab/>
      </w:r>
      <w:r>
        <w:rPr>
          <w:rFonts w:ascii="Arial" w:hAnsi="Arial"/>
        </w:rPr>
        <w:t xml:space="preserve"> .</w:t>
      </w:r>
    </w:p>
    <w:p w14:paraId="3C2810E1" w14:textId="77777777"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sidR="004F49A4">
        <w:rPr>
          <w:rFonts w:ascii="Arial" w:hAnsi="Arial"/>
          <w:u w:val="single"/>
        </w:rPr>
        <w:t>N/A</w:t>
      </w:r>
      <w:r>
        <w:rPr>
          <w:rFonts w:ascii="Arial" w:hAnsi="Arial"/>
          <w:u w:val="single"/>
        </w:rPr>
        <w:tab/>
      </w:r>
    </w:p>
    <w:p w14:paraId="681C5909" w14:textId="77777777"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sidR="004F49A4">
        <w:rPr>
          <w:rFonts w:ascii="Arial" w:hAnsi="Arial"/>
          <w:u w:val="single"/>
        </w:rPr>
        <w:t>N/A</w:t>
      </w:r>
      <w:r>
        <w:rPr>
          <w:rFonts w:ascii="Arial" w:hAnsi="Arial"/>
          <w:u w:val="single"/>
        </w:rPr>
        <w:tab/>
      </w:r>
      <w:r>
        <w:rPr>
          <w:rFonts w:ascii="Arial" w:hAnsi="Arial"/>
        </w:rPr>
        <w:t xml:space="preserve"> .</w:t>
      </w:r>
    </w:p>
    <w:p w14:paraId="22908B2F"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sidR="004F49A4">
        <w:rPr>
          <w:rFonts w:ascii="Arial" w:hAnsi="Arial"/>
          <w:u w:val="single"/>
        </w:rPr>
        <w:t>N/A</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14:paraId="1E38468B" w14:textId="77777777" w:rsidR="00EA4133" w:rsidRDefault="00EA4133">
      <w:pPr>
        <w:pStyle w:val="List"/>
        <w:numPr>
          <w:ilvl w:val="0"/>
          <w:numId w:val="16"/>
        </w:numPr>
        <w:tabs>
          <w:tab w:val="left" w:pos="9180"/>
        </w:tabs>
        <w:jc w:val="both"/>
        <w:rPr>
          <w:rFonts w:ascii="Arial" w:hAnsi="Arial"/>
          <w:color w:val="000000"/>
        </w:rPr>
      </w:pPr>
      <w:r>
        <w:rPr>
          <w:rFonts w:ascii="Arial" w:hAnsi="Arial"/>
          <w:color w:val="000000"/>
        </w:rPr>
        <w:lastRenderedPageBreak/>
        <w:t xml:space="preserve">If applicable, indicate whether the acquisition is the acquisition of an interest in property contiguous to or otherwise related to any other asset acquired in the last 12 months. </w:t>
      </w:r>
      <w:r w:rsidR="004F49A4">
        <w:rPr>
          <w:rFonts w:ascii="Arial" w:hAnsi="Arial"/>
          <w:u w:val="single"/>
        </w:rPr>
        <w:t>N/A</w:t>
      </w:r>
      <w:r>
        <w:rPr>
          <w:rFonts w:ascii="Arial" w:hAnsi="Arial"/>
          <w:color w:val="000000"/>
          <w:u w:val="single"/>
        </w:rPr>
        <w:tab/>
      </w:r>
    </w:p>
    <w:p w14:paraId="6FF70C5F" w14:textId="77777777"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p>
    <w:p w14:paraId="73A29C75" w14:textId="77777777" w:rsidR="00D634F6" w:rsidRDefault="00D634F6">
      <w:pPr>
        <w:rPr>
          <w:rFonts w:ascii="Arial" w:hAnsi="Arial"/>
          <w:b/>
          <w:sz w:val="24"/>
          <w:lang w:val="en-GB"/>
        </w:rPr>
      </w:pPr>
    </w:p>
    <w:p w14:paraId="40592FC3" w14:textId="77777777" w:rsidR="00EA4133" w:rsidRDefault="00EA4133">
      <w:pPr>
        <w:pStyle w:val="List"/>
        <w:tabs>
          <w:tab w:val="left" w:pos="1080"/>
        </w:tabs>
        <w:ind w:left="0" w:firstLine="0"/>
        <w:rPr>
          <w:rFonts w:ascii="Arial" w:hAnsi="Arial"/>
        </w:rPr>
      </w:pPr>
      <w:r>
        <w:rPr>
          <w:rFonts w:ascii="Arial" w:hAnsi="Arial"/>
          <w:b/>
        </w:rPr>
        <w:t>Certificate Of Compliance</w:t>
      </w:r>
    </w:p>
    <w:p w14:paraId="388A1E09" w14:textId="77777777" w:rsidR="00EA4133" w:rsidRDefault="00EA4133">
      <w:pPr>
        <w:pStyle w:val="BodyText"/>
        <w:rPr>
          <w:rFonts w:ascii="Arial" w:hAnsi="Arial"/>
        </w:rPr>
      </w:pPr>
      <w:r>
        <w:rPr>
          <w:rFonts w:ascii="Arial" w:hAnsi="Arial"/>
        </w:rPr>
        <w:t>The undersigned hereby certifies that:</w:t>
      </w:r>
    </w:p>
    <w:p w14:paraId="25AF2313" w14:textId="77777777"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4AE167A5" w14:textId="77777777"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14:paraId="4451F351" w14:textId="77777777"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14:paraId="16F0441E" w14:textId="77777777"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14:paraId="1A71F6A3" w14:textId="441F7A57"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3810C8">
        <w:rPr>
          <w:rFonts w:ascii="Arial" w:hAnsi="Arial"/>
          <w:u w:val="single"/>
        </w:rPr>
        <w:t xml:space="preserve">October </w:t>
      </w:r>
      <w:r w:rsidR="008A383D">
        <w:rPr>
          <w:rFonts w:ascii="Arial" w:hAnsi="Arial"/>
          <w:u w:val="single"/>
        </w:rPr>
        <w:t>19</w:t>
      </w:r>
      <w:r w:rsidR="004C35AE">
        <w:rPr>
          <w:rFonts w:ascii="Arial" w:hAnsi="Arial"/>
          <w:u w:val="single"/>
        </w:rPr>
        <w:t>, 2018</w:t>
      </w:r>
      <w:r>
        <w:rPr>
          <w:rFonts w:ascii="Arial" w:hAnsi="Arial"/>
          <w:u w:val="single"/>
        </w:rPr>
        <w:tab/>
      </w:r>
      <w:r>
        <w:rPr>
          <w:rFonts w:ascii="Arial" w:hAnsi="Arial"/>
        </w:rPr>
        <w:t>.</w:t>
      </w:r>
    </w:p>
    <w:p w14:paraId="210F867C" w14:textId="77777777" w:rsidR="00EA4133" w:rsidRDefault="00EA4133">
      <w:pPr>
        <w:pStyle w:val="List"/>
        <w:tabs>
          <w:tab w:val="left" w:pos="9180"/>
        </w:tabs>
        <w:ind w:left="5760" w:hanging="5760"/>
        <w:rPr>
          <w:rFonts w:ascii="Arial" w:hAnsi="Arial"/>
        </w:rPr>
      </w:pPr>
      <w:r>
        <w:rPr>
          <w:rFonts w:ascii="Arial" w:hAnsi="Arial"/>
        </w:rPr>
        <w:tab/>
      </w:r>
      <w:r w:rsidR="006B6AB4">
        <w:rPr>
          <w:rFonts w:ascii="Arial" w:hAnsi="Arial"/>
          <w:u w:val="single"/>
        </w:rPr>
        <w:t>Moira Ong</w:t>
      </w:r>
      <w:r>
        <w:rPr>
          <w:rFonts w:ascii="Arial" w:hAnsi="Arial"/>
          <w:u w:val="single"/>
        </w:rPr>
        <w:tab/>
      </w:r>
      <w:r>
        <w:rPr>
          <w:rFonts w:ascii="Arial" w:hAnsi="Arial"/>
          <w:u w:val="single"/>
        </w:rPr>
        <w:br/>
      </w:r>
      <w:r>
        <w:rPr>
          <w:rFonts w:ascii="Arial" w:hAnsi="Arial"/>
        </w:rPr>
        <w:t>Name of Director or Senior Officer</w:t>
      </w:r>
    </w:p>
    <w:p w14:paraId="6BA71085" w14:textId="77777777" w:rsidR="00EA4133" w:rsidRDefault="00EA4133">
      <w:pPr>
        <w:pStyle w:val="List"/>
        <w:tabs>
          <w:tab w:val="left" w:pos="9180"/>
          <w:tab w:val="left" w:pos="9360"/>
        </w:tabs>
        <w:ind w:left="5760" w:hanging="5760"/>
        <w:rPr>
          <w:rFonts w:ascii="Arial" w:hAnsi="Arial"/>
        </w:rPr>
      </w:pPr>
      <w:r>
        <w:rPr>
          <w:rFonts w:ascii="Arial" w:hAnsi="Arial"/>
        </w:rPr>
        <w:tab/>
      </w:r>
      <w:r w:rsidR="00CE65C6">
        <w:rPr>
          <w:rFonts w:ascii="Arial" w:hAnsi="Arial"/>
          <w:i/>
          <w:u w:val="single"/>
        </w:rPr>
        <w:t>“Moira Ong”</w:t>
      </w:r>
      <w:r>
        <w:rPr>
          <w:rFonts w:ascii="Arial" w:hAnsi="Arial"/>
          <w:u w:val="single"/>
        </w:rPr>
        <w:tab/>
      </w:r>
      <w:r>
        <w:rPr>
          <w:rFonts w:ascii="Arial" w:hAnsi="Arial"/>
        </w:rPr>
        <w:br/>
        <w:t>Signature</w:t>
      </w:r>
    </w:p>
    <w:p w14:paraId="0331B77B" w14:textId="77777777" w:rsidR="00EA4133" w:rsidRDefault="00EA4133">
      <w:pPr>
        <w:pStyle w:val="List"/>
        <w:tabs>
          <w:tab w:val="left" w:pos="9180"/>
          <w:tab w:val="left" w:pos="9360"/>
        </w:tabs>
        <w:ind w:left="5760" w:hanging="5760"/>
        <w:rPr>
          <w:rFonts w:ascii="Arial" w:hAnsi="Arial"/>
        </w:rPr>
      </w:pPr>
      <w:r>
        <w:rPr>
          <w:rFonts w:ascii="Arial" w:hAnsi="Arial"/>
        </w:rPr>
        <w:tab/>
      </w:r>
      <w:r w:rsidR="008D76AA">
        <w:rPr>
          <w:rFonts w:ascii="Arial" w:hAnsi="Arial"/>
          <w:u w:val="single"/>
        </w:rPr>
        <w:t xml:space="preserve">Chief </w:t>
      </w:r>
      <w:r w:rsidR="006B6AB4">
        <w:rPr>
          <w:rFonts w:ascii="Arial" w:hAnsi="Arial"/>
          <w:u w:val="single"/>
        </w:rPr>
        <w:t>Financial</w:t>
      </w:r>
      <w:r w:rsidR="008D76AA">
        <w:rPr>
          <w:rFonts w:ascii="Arial" w:hAnsi="Arial"/>
          <w:u w:val="single"/>
        </w:rPr>
        <w:t xml:space="preserve"> Officer</w:t>
      </w:r>
      <w:r>
        <w:rPr>
          <w:rFonts w:ascii="Arial" w:hAnsi="Arial"/>
          <w:u w:val="single"/>
        </w:rPr>
        <w:tab/>
      </w:r>
      <w:r>
        <w:rPr>
          <w:rFonts w:ascii="Arial" w:hAnsi="Arial"/>
        </w:rPr>
        <w:br/>
        <w:t>Official Capacity</w:t>
      </w:r>
    </w:p>
    <w:sectPr w:rsidR="00EA4133" w:rsidSect="008003B9">
      <w:headerReference w:type="even" r:id="rId7"/>
      <w:headerReference w:type="default" r:id="rId8"/>
      <w:footerReference w:type="even" r:id="rId9"/>
      <w:footerReference w:type="default" r:id="rId10"/>
      <w:headerReference w:type="first" r:id="rId11"/>
      <w:footerReference w:type="first" r:id="rId12"/>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E8EF5" w14:textId="77777777" w:rsidR="001C7E72" w:rsidRDefault="001C7E72">
      <w:r>
        <w:separator/>
      </w:r>
    </w:p>
  </w:endnote>
  <w:endnote w:type="continuationSeparator" w:id="0">
    <w:p w14:paraId="0AD7A915" w14:textId="77777777" w:rsidR="001C7E72" w:rsidRDefault="001C7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8731A" w14:textId="77777777" w:rsidR="008A42A9" w:rsidRDefault="008A42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44EF8" w14:textId="77777777" w:rsidR="008A42A9" w:rsidRDefault="008A42A9" w:rsidP="008003B9">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728" behindDoc="0" locked="0" layoutInCell="1" allowOverlap="1" wp14:anchorId="58CDFD77" wp14:editId="71819824">
              <wp:simplePos x="0" y="0"/>
              <wp:positionH relativeFrom="column">
                <wp:posOffset>51435</wp:posOffset>
              </wp:positionH>
              <wp:positionV relativeFrom="paragraph">
                <wp:posOffset>-20320</wp:posOffset>
              </wp:positionV>
              <wp:extent cx="58635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5EF57" id="Line 3"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mc:Fallback>
      </mc:AlternateContent>
    </w:r>
    <w:r>
      <w:rPr>
        <w:rFonts w:ascii="Arial" w:hAnsi="Arial" w:cs="Arial"/>
        <w:b/>
      </w:rPr>
      <w:t>FORM 9 – NOTICE OF PROPOSED ISSUANCE OF</w:t>
    </w:r>
  </w:p>
  <w:p w14:paraId="24366F37" w14:textId="77777777" w:rsidR="008A42A9" w:rsidRDefault="008A42A9" w:rsidP="008003B9">
    <w:pPr>
      <w:tabs>
        <w:tab w:val="center" w:pos="4674"/>
        <w:tab w:val="left" w:pos="8460"/>
      </w:tabs>
      <w:jc w:val="center"/>
      <w:rPr>
        <w:rStyle w:val="PageNumber"/>
        <w:rFonts w:ascii="Arial" w:hAnsi="Arial" w:cs="Arial"/>
        <w:b/>
      </w:rPr>
    </w:pPr>
    <w:r>
      <w:rPr>
        <w:rFonts w:ascii="Arial" w:hAnsi="Arial" w:cs="Arial"/>
        <w:b/>
      </w:rPr>
      <w:t>LISTED SECURITIES</w:t>
    </w:r>
  </w:p>
  <w:p w14:paraId="575552D7" w14:textId="77777777" w:rsidR="008A42A9" w:rsidRDefault="008A42A9"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F57F557" w14:textId="77777777" w:rsidR="008A42A9" w:rsidRPr="002557FD" w:rsidRDefault="008A42A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Pr="002557FD">
      <w:rPr>
        <w:rStyle w:val="PageNumber"/>
        <w:rFonts w:ascii="Arial" w:hAnsi="Arial" w:cs="Arial"/>
        <w:sz w:val="16"/>
        <w:szCs w:val="16"/>
      </w:rPr>
      <w:fldChar w:fldCharType="separate"/>
    </w:r>
    <w:r w:rsidR="00765259">
      <w:rPr>
        <w:rStyle w:val="PageNumber"/>
        <w:rFonts w:ascii="Arial" w:hAnsi="Arial" w:cs="Arial"/>
        <w:noProof/>
        <w:sz w:val="16"/>
        <w:szCs w:val="16"/>
      </w:rPr>
      <w:t>11</w:t>
    </w:r>
    <w:r w:rsidRPr="002557FD">
      <w:rPr>
        <w:rStyle w:val="PageNumbe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3B91E" w14:textId="77777777" w:rsidR="008A42A9" w:rsidRDefault="008A42A9">
    <w:pPr>
      <w:pStyle w:val="Footer"/>
    </w:pPr>
    <w:fldSimple w:instr=" DOCPROPERTY FOOTERPATH \* MERGEFORMAT ">
      <w:r>
        <w:t>3214.001\0180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6BAD3" w14:textId="77777777" w:rsidR="001C7E72" w:rsidRDefault="001C7E72">
      <w:r>
        <w:separator/>
      </w:r>
    </w:p>
  </w:footnote>
  <w:footnote w:type="continuationSeparator" w:id="0">
    <w:p w14:paraId="5A63892D" w14:textId="77777777" w:rsidR="001C7E72" w:rsidRDefault="001C7E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9B6CF" w14:textId="77777777" w:rsidR="008A42A9" w:rsidRDefault="008A42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26C14" w14:textId="77777777" w:rsidR="008A42A9" w:rsidRDefault="008A42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E20E5" w14:textId="77777777" w:rsidR="008A42A9" w:rsidRDefault="008A42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6"/>
  </w:num>
  <w:num w:numId="13">
    <w:abstractNumId w:val="3"/>
  </w:num>
  <w:num w:numId="14">
    <w:abstractNumId w:val="8"/>
  </w:num>
  <w:num w:numId="15">
    <w:abstractNumId w:val="1"/>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8B3"/>
    <w:rsid w:val="00003125"/>
    <w:rsid w:val="00005A61"/>
    <w:rsid w:val="0001060A"/>
    <w:rsid w:val="00027BD8"/>
    <w:rsid w:val="00082ADE"/>
    <w:rsid w:val="000843F3"/>
    <w:rsid w:val="00094569"/>
    <w:rsid w:val="000B64EF"/>
    <w:rsid w:val="00100B7A"/>
    <w:rsid w:val="00116314"/>
    <w:rsid w:val="00117D8C"/>
    <w:rsid w:val="00136422"/>
    <w:rsid w:val="00140D70"/>
    <w:rsid w:val="00140E83"/>
    <w:rsid w:val="00166CDD"/>
    <w:rsid w:val="00173F0B"/>
    <w:rsid w:val="00186DA5"/>
    <w:rsid w:val="001B3E61"/>
    <w:rsid w:val="001C2024"/>
    <w:rsid w:val="001C7C3D"/>
    <w:rsid w:val="001C7E72"/>
    <w:rsid w:val="00230AC5"/>
    <w:rsid w:val="002557FD"/>
    <w:rsid w:val="00263AC5"/>
    <w:rsid w:val="002A368D"/>
    <w:rsid w:val="002F0416"/>
    <w:rsid w:val="002F71FE"/>
    <w:rsid w:val="00326D55"/>
    <w:rsid w:val="00346C94"/>
    <w:rsid w:val="003474E0"/>
    <w:rsid w:val="003521C5"/>
    <w:rsid w:val="00374D33"/>
    <w:rsid w:val="00380061"/>
    <w:rsid w:val="003810C8"/>
    <w:rsid w:val="003C2114"/>
    <w:rsid w:val="00401D81"/>
    <w:rsid w:val="0040747A"/>
    <w:rsid w:val="00456624"/>
    <w:rsid w:val="00460B5A"/>
    <w:rsid w:val="0046720B"/>
    <w:rsid w:val="004A1403"/>
    <w:rsid w:val="004A1712"/>
    <w:rsid w:val="004B214D"/>
    <w:rsid w:val="004C35AE"/>
    <w:rsid w:val="004D37B5"/>
    <w:rsid w:val="004F49A4"/>
    <w:rsid w:val="005244F4"/>
    <w:rsid w:val="00537893"/>
    <w:rsid w:val="005378F1"/>
    <w:rsid w:val="00544AAD"/>
    <w:rsid w:val="00547EF8"/>
    <w:rsid w:val="00552AF7"/>
    <w:rsid w:val="00562304"/>
    <w:rsid w:val="005A7BA3"/>
    <w:rsid w:val="005C0845"/>
    <w:rsid w:val="005D0CEB"/>
    <w:rsid w:val="00617A0E"/>
    <w:rsid w:val="006202DD"/>
    <w:rsid w:val="0062717F"/>
    <w:rsid w:val="00647FC8"/>
    <w:rsid w:val="006630EA"/>
    <w:rsid w:val="006A1EA1"/>
    <w:rsid w:val="006B6AB4"/>
    <w:rsid w:val="006C0D9C"/>
    <w:rsid w:val="00707808"/>
    <w:rsid w:val="0074389A"/>
    <w:rsid w:val="007568B3"/>
    <w:rsid w:val="007634BD"/>
    <w:rsid w:val="00765259"/>
    <w:rsid w:val="007B0425"/>
    <w:rsid w:val="007D40A6"/>
    <w:rsid w:val="007D6CDC"/>
    <w:rsid w:val="007E129F"/>
    <w:rsid w:val="008003B9"/>
    <w:rsid w:val="0085581C"/>
    <w:rsid w:val="00893A27"/>
    <w:rsid w:val="008A383D"/>
    <w:rsid w:val="008A42A9"/>
    <w:rsid w:val="008B094F"/>
    <w:rsid w:val="008C0F06"/>
    <w:rsid w:val="008D18C3"/>
    <w:rsid w:val="008D76AA"/>
    <w:rsid w:val="008E355F"/>
    <w:rsid w:val="008F27FF"/>
    <w:rsid w:val="009136E7"/>
    <w:rsid w:val="00930866"/>
    <w:rsid w:val="009466F0"/>
    <w:rsid w:val="00951DAC"/>
    <w:rsid w:val="0097763E"/>
    <w:rsid w:val="009B7756"/>
    <w:rsid w:val="009E172F"/>
    <w:rsid w:val="009E3E42"/>
    <w:rsid w:val="00A00C54"/>
    <w:rsid w:val="00A03690"/>
    <w:rsid w:val="00A10285"/>
    <w:rsid w:val="00A51550"/>
    <w:rsid w:val="00A64067"/>
    <w:rsid w:val="00A65574"/>
    <w:rsid w:val="00A90670"/>
    <w:rsid w:val="00A93530"/>
    <w:rsid w:val="00A9392C"/>
    <w:rsid w:val="00B431FA"/>
    <w:rsid w:val="00B578CC"/>
    <w:rsid w:val="00B923F6"/>
    <w:rsid w:val="00BA764B"/>
    <w:rsid w:val="00BB1891"/>
    <w:rsid w:val="00C8189F"/>
    <w:rsid w:val="00CE24D6"/>
    <w:rsid w:val="00CE3713"/>
    <w:rsid w:val="00CE65C6"/>
    <w:rsid w:val="00CF0113"/>
    <w:rsid w:val="00CF076A"/>
    <w:rsid w:val="00CF2A90"/>
    <w:rsid w:val="00D40FEE"/>
    <w:rsid w:val="00D50B2C"/>
    <w:rsid w:val="00D634F6"/>
    <w:rsid w:val="00D74608"/>
    <w:rsid w:val="00DB640C"/>
    <w:rsid w:val="00DC0A43"/>
    <w:rsid w:val="00DC1D82"/>
    <w:rsid w:val="00DC466A"/>
    <w:rsid w:val="00E16453"/>
    <w:rsid w:val="00E54622"/>
    <w:rsid w:val="00E55E58"/>
    <w:rsid w:val="00E618FA"/>
    <w:rsid w:val="00E71013"/>
    <w:rsid w:val="00E82F3F"/>
    <w:rsid w:val="00E84892"/>
    <w:rsid w:val="00E943BE"/>
    <w:rsid w:val="00E97C13"/>
    <w:rsid w:val="00EA4133"/>
    <w:rsid w:val="00F14269"/>
    <w:rsid w:val="00F27AC9"/>
    <w:rsid w:val="00F63977"/>
    <w:rsid w:val="00FD652F"/>
    <w:rsid w:val="00FE1EC7"/>
    <w:rsid w:val="00FF2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876C8C"/>
  <w15:docId w15:val="{78C979A7-15CC-441B-AC5E-DAB1FC15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CommentReference">
    <w:name w:val="annotation reference"/>
    <w:basedOn w:val="DefaultParagraphFont"/>
    <w:uiPriority w:val="99"/>
    <w:semiHidden/>
    <w:unhideWhenUsed/>
    <w:rsid w:val="00B578CC"/>
    <w:rPr>
      <w:sz w:val="16"/>
      <w:szCs w:val="16"/>
    </w:rPr>
  </w:style>
  <w:style w:type="paragraph" w:styleId="CommentText">
    <w:name w:val="annotation text"/>
    <w:basedOn w:val="Normal"/>
    <w:link w:val="CommentTextChar"/>
    <w:uiPriority w:val="99"/>
    <w:semiHidden/>
    <w:unhideWhenUsed/>
    <w:rsid w:val="00B578CC"/>
  </w:style>
  <w:style w:type="character" w:customStyle="1" w:styleId="CommentTextChar">
    <w:name w:val="Comment Text Char"/>
    <w:basedOn w:val="DefaultParagraphFont"/>
    <w:link w:val="CommentText"/>
    <w:uiPriority w:val="99"/>
    <w:semiHidden/>
    <w:rsid w:val="00B578CC"/>
  </w:style>
  <w:style w:type="paragraph" w:styleId="CommentSubject">
    <w:name w:val="annotation subject"/>
    <w:basedOn w:val="CommentText"/>
    <w:next w:val="CommentText"/>
    <w:link w:val="CommentSubjectChar"/>
    <w:uiPriority w:val="99"/>
    <w:semiHidden/>
    <w:unhideWhenUsed/>
    <w:rsid w:val="00B578CC"/>
    <w:rPr>
      <w:b/>
      <w:bCs/>
    </w:rPr>
  </w:style>
  <w:style w:type="character" w:customStyle="1" w:styleId="CommentSubjectChar">
    <w:name w:val="Comment Subject Char"/>
    <w:basedOn w:val="CommentTextChar"/>
    <w:link w:val="CommentSubject"/>
    <w:uiPriority w:val="99"/>
    <w:semiHidden/>
    <w:rsid w:val="00B578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63118">
      <w:bodyDiv w:val="1"/>
      <w:marLeft w:val="0"/>
      <w:marRight w:val="0"/>
      <w:marTop w:val="0"/>
      <w:marBottom w:val="0"/>
      <w:divBdr>
        <w:top w:val="none" w:sz="0" w:space="0" w:color="auto"/>
        <w:left w:val="none" w:sz="0" w:space="0" w:color="auto"/>
        <w:bottom w:val="none" w:sz="0" w:space="0" w:color="auto"/>
        <w:right w:val="none" w:sz="0" w:space="0" w:color="auto"/>
      </w:divBdr>
    </w:div>
    <w:div w:id="125707474">
      <w:bodyDiv w:val="1"/>
      <w:marLeft w:val="0"/>
      <w:marRight w:val="0"/>
      <w:marTop w:val="0"/>
      <w:marBottom w:val="0"/>
      <w:divBdr>
        <w:top w:val="none" w:sz="0" w:space="0" w:color="auto"/>
        <w:left w:val="none" w:sz="0" w:space="0" w:color="auto"/>
        <w:bottom w:val="none" w:sz="0" w:space="0" w:color="auto"/>
        <w:right w:val="none" w:sz="0" w:space="0" w:color="auto"/>
      </w:divBdr>
    </w:div>
    <w:div w:id="141709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515</TotalTime>
  <Pages>11</Pages>
  <Words>3256</Words>
  <Characters>18560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21773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Moira Ong</cp:lastModifiedBy>
  <cp:revision>52</cp:revision>
  <cp:lastPrinted>2018-06-05T20:58:00Z</cp:lastPrinted>
  <dcterms:created xsi:type="dcterms:W3CDTF">2017-12-15T22:58:00Z</dcterms:created>
  <dcterms:modified xsi:type="dcterms:W3CDTF">2018-10-19T23:42:00Z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