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F13C3" w14:textId="77777777" w:rsidR="00853CF6" w:rsidRDefault="0062725A">
      <w:pPr>
        <w:pStyle w:val="BodyText"/>
        <w:spacing w:before="10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FE66650" wp14:editId="64EFC43B">
            <wp:simplePos x="0" y="0"/>
            <wp:positionH relativeFrom="page">
              <wp:posOffset>3035300</wp:posOffset>
            </wp:positionH>
            <wp:positionV relativeFrom="paragraph">
              <wp:posOffset>155661</wp:posOffset>
            </wp:positionV>
            <wp:extent cx="1682322" cy="126149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322" cy="1261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65D4A9" w14:textId="77777777" w:rsidR="00853CF6" w:rsidRDefault="00853CF6">
      <w:pPr>
        <w:pStyle w:val="BodyText"/>
        <w:spacing w:before="2"/>
        <w:rPr>
          <w:b/>
          <w:sz w:val="20"/>
        </w:rPr>
      </w:pPr>
    </w:p>
    <w:p w14:paraId="3B9C59C5" w14:textId="77777777" w:rsidR="00853CF6" w:rsidRDefault="0062725A">
      <w:pPr>
        <w:ind w:left="646" w:right="467"/>
        <w:jc w:val="center"/>
        <w:rPr>
          <w:sz w:val="18"/>
        </w:rPr>
      </w:pPr>
      <w:r>
        <w:rPr>
          <w:sz w:val="18"/>
        </w:rPr>
        <w:t>Lightning Ventures Inc.</w:t>
      </w:r>
    </w:p>
    <w:p w14:paraId="782CB680" w14:textId="77777777" w:rsidR="00853CF6" w:rsidRDefault="0062725A">
      <w:pPr>
        <w:spacing w:before="1"/>
        <w:ind w:left="645" w:right="468"/>
        <w:jc w:val="center"/>
        <w:rPr>
          <w:sz w:val="18"/>
        </w:rPr>
      </w:pPr>
      <w:r>
        <w:rPr>
          <w:sz w:val="18"/>
        </w:rPr>
        <w:t>Suite700-838 W Hastings Street, Vancouver, BC, V6C 0A6</w:t>
      </w:r>
    </w:p>
    <w:p w14:paraId="666247D4" w14:textId="77777777" w:rsidR="00853CF6" w:rsidRDefault="00853CF6">
      <w:pPr>
        <w:pStyle w:val="BodyText"/>
        <w:spacing w:before="6"/>
        <w:rPr>
          <w:sz w:val="20"/>
        </w:rPr>
      </w:pPr>
    </w:p>
    <w:p w14:paraId="5DEFB55B" w14:textId="77777777" w:rsidR="00972B2B" w:rsidRDefault="00972B2B">
      <w:pPr>
        <w:pStyle w:val="BodyText"/>
        <w:rPr>
          <w:b/>
        </w:rPr>
      </w:pPr>
    </w:p>
    <w:p w14:paraId="508DD1B7" w14:textId="69F9880A" w:rsidR="00853CF6" w:rsidRDefault="00972B2B" w:rsidP="00181554">
      <w:pPr>
        <w:pStyle w:val="BodyText"/>
        <w:jc w:val="center"/>
        <w:rPr>
          <w:b/>
        </w:rPr>
      </w:pPr>
      <w:r w:rsidRPr="00972B2B">
        <w:rPr>
          <w:b/>
        </w:rPr>
        <w:t xml:space="preserve">Lightning </w:t>
      </w:r>
      <w:r w:rsidR="00DB5C4D">
        <w:rPr>
          <w:b/>
        </w:rPr>
        <w:t>Industries Engaged by Blue Marble Resources for 60 Oil Storage Tanks</w:t>
      </w:r>
    </w:p>
    <w:p w14:paraId="10075DA2" w14:textId="77777777" w:rsidR="00972B2B" w:rsidRDefault="00972B2B">
      <w:pPr>
        <w:pStyle w:val="BodyText"/>
        <w:rPr>
          <w:b/>
        </w:rPr>
      </w:pPr>
    </w:p>
    <w:p w14:paraId="059FC907" w14:textId="77777777" w:rsidR="00972B2B" w:rsidRPr="00F108E0" w:rsidRDefault="00972B2B">
      <w:pPr>
        <w:pStyle w:val="BodyText"/>
        <w:rPr>
          <w:b/>
        </w:rPr>
      </w:pPr>
    </w:p>
    <w:p w14:paraId="70C9B5BB" w14:textId="166F3E7D" w:rsidR="00DB5C4D" w:rsidRPr="00DB5C4D" w:rsidRDefault="004F2DEF" w:rsidP="00DB5C4D">
      <w:pPr>
        <w:spacing w:beforeLines="1" w:before="2" w:afterLines="1" w:after="2"/>
        <w:jc w:val="both"/>
      </w:pPr>
      <w:r>
        <w:t xml:space="preserve">VANCOUVER, CANADA, </w:t>
      </w:r>
      <w:r w:rsidR="00D026B3">
        <w:t>November 1,</w:t>
      </w:r>
      <w:r w:rsidR="0062725A" w:rsidRPr="00F108E0">
        <w:t xml:space="preserve"> 2017 – Lig</w:t>
      </w:r>
      <w:r w:rsidR="00FA133B">
        <w:t xml:space="preserve">htning Ventures Inc. (CSE: LVI) </w:t>
      </w:r>
      <w:r w:rsidR="0062725A" w:rsidRPr="00F108E0">
        <w:t xml:space="preserve">(Frankfurt: </w:t>
      </w:r>
      <w:r w:rsidR="0062725A" w:rsidRPr="00181554">
        <w:t>1HM)</w:t>
      </w:r>
      <w:r w:rsidR="001B00DE" w:rsidRPr="00181554">
        <w:t xml:space="preserve"> (the “Company”)</w:t>
      </w:r>
      <w:r w:rsidR="0062725A" w:rsidRPr="00181554">
        <w:t xml:space="preserve"> </w:t>
      </w:r>
      <w:r w:rsidR="00E775D0" w:rsidRPr="00E775D0">
        <w:t xml:space="preserve">is pleased to announce </w:t>
      </w:r>
      <w:r w:rsidR="00DB5C4D">
        <w:t>that its wholly-</w:t>
      </w:r>
      <w:r w:rsidR="00DB5C4D" w:rsidRPr="00DB5C4D">
        <w:t>owned subsidiary</w:t>
      </w:r>
      <w:r w:rsidR="00DB5C4D">
        <w:t>,</w:t>
      </w:r>
      <w:r w:rsidR="00DB5C4D" w:rsidRPr="00DB5C4D">
        <w:t xml:space="preserve"> Lightning Industries (“Lightning”)</w:t>
      </w:r>
      <w:r w:rsidR="00DB5C4D">
        <w:t>,</w:t>
      </w:r>
      <w:r w:rsidR="00DB5C4D" w:rsidRPr="00DB5C4D">
        <w:t xml:space="preserve"> has been engaged by Blue Marble Resources to provide tank-cleaning services for 60 oil storage tanks.  Final contract a</w:t>
      </w:r>
      <w:r w:rsidR="00DB5C4D">
        <w:t xml:space="preserve">mounts will be established once </w:t>
      </w:r>
      <w:proofErr w:type="gramStart"/>
      <w:r w:rsidR="00DB5C4D" w:rsidRPr="00DB5C4D">
        <w:t>tank inspections and analysis have been completed by Lightning</w:t>
      </w:r>
      <w:proofErr w:type="gramEnd"/>
      <w:r w:rsidR="00DB5C4D" w:rsidRPr="00DB5C4D">
        <w:t>.</w:t>
      </w:r>
    </w:p>
    <w:p w14:paraId="054DC890" w14:textId="77777777" w:rsidR="00DB5C4D" w:rsidRPr="00DB5C4D" w:rsidRDefault="00DB5C4D" w:rsidP="00DB5C4D">
      <w:pPr>
        <w:spacing w:beforeLines="1" w:before="2" w:afterLines="1" w:after="2"/>
        <w:jc w:val="both"/>
      </w:pPr>
      <w:r w:rsidRPr="00DB5C4D">
        <w:t> </w:t>
      </w:r>
    </w:p>
    <w:p w14:paraId="1413F915" w14:textId="77777777" w:rsidR="00DB5C4D" w:rsidRPr="00DB5C4D" w:rsidRDefault="00DB5C4D" w:rsidP="00DB5C4D">
      <w:pPr>
        <w:spacing w:beforeLines="1" w:before="2" w:afterLines="1" w:after="2"/>
        <w:jc w:val="both"/>
      </w:pPr>
      <w:r w:rsidRPr="00DB5C4D">
        <w:t>Lightning will commence field operations November 7, 2017.</w:t>
      </w:r>
    </w:p>
    <w:p w14:paraId="5D475A04" w14:textId="77777777" w:rsidR="00DB5C4D" w:rsidRPr="00DB5C4D" w:rsidRDefault="00DB5C4D" w:rsidP="00DB5C4D">
      <w:pPr>
        <w:spacing w:beforeLines="1" w:before="2" w:afterLines="1" w:after="2"/>
        <w:jc w:val="both"/>
      </w:pPr>
      <w:r w:rsidRPr="00DB5C4D">
        <w:t> </w:t>
      </w:r>
    </w:p>
    <w:p w14:paraId="58BFE5ED" w14:textId="15553EEC" w:rsidR="00E775D0" w:rsidRDefault="00DB5C4D" w:rsidP="00DB5C4D">
      <w:pPr>
        <w:spacing w:beforeLines="1" w:before="2" w:afterLines="1" w:after="2"/>
        <w:jc w:val="both"/>
      </w:pPr>
      <w:r w:rsidRPr="00DB5C4D">
        <w:t>Blue Marble Resources is headquartered in Houston, Texas and operates 80 leases in the South Texas region.</w:t>
      </w:r>
    </w:p>
    <w:p w14:paraId="4C6BF827" w14:textId="77777777" w:rsidR="008F15D9" w:rsidRDefault="008F15D9" w:rsidP="00DB5C4D">
      <w:pPr>
        <w:spacing w:beforeLines="1" w:before="2" w:afterLines="1" w:after="2"/>
        <w:jc w:val="both"/>
      </w:pPr>
    </w:p>
    <w:p w14:paraId="651BD35F" w14:textId="11F9B751" w:rsidR="008F15D9" w:rsidRDefault="00D026B3" w:rsidP="00DB5C4D">
      <w:pPr>
        <w:spacing w:beforeLines="1" w:before="2" w:afterLines="1" w:after="2"/>
        <w:jc w:val="both"/>
      </w:pPr>
      <w:r>
        <w:t xml:space="preserve">Don Rainwater, CEO of Lightning, </w:t>
      </w:r>
      <w:proofErr w:type="gramStart"/>
      <w:r>
        <w:t>comments</w:t>
      </w:r>
      <w:proofErr w:type="gramEnd"/>
      <w:r>
        <w:t>:</w:t>
      </w:r>
      <w:r w:rsidRPr="00D026B3">
        <w:t xml:space="preserve"> "Blue Marble is a large and recognized operator in Texas and they have numerous oil wells and leases. This is a substantial initiative for the company and this contract could serve as a door opener to other large operators."</w:t>
      </w:r>
    </w:p>
    <w:p w14:paraId="3F914DE7" w14:textId="77777777" w:rsidR="00DB5C4D" w:rsidRDefault="00DB5C4D" w:rsidP="00DB5C4D">
      <w:pPr>
        <w:spacing w:beforeLines="1" w:before="2" w:afterLines="1" w:after="2"/>
        <w:jc w:val="both"/>
        <w:rPr>
          <w:rFonts w:cs="Times New Roman"/>
          <w:b/>
          <w:color w:val="000000"/>
          <w:u w:val="single"/>
          <w:lang w:val="en-CA"/>
        </w:rPr>
      </w:pPr>
    </w:p>
    <w:p w14:paraId="043EE83B" w14:textId="11B8EBDA" w:rsidR="00E77DA0" w:rsidRPr="00E77DA0" w:rsidRDefault="00E77DA0" w:rsidP="00E6066F">
      <w:pPr>
        <w:spacing w:beforeLines="1" w:before="2" w:afterLines="1" w:after="2"/>
        <w:jc w:val="both"/>
        <w:rPr>
          <w:rFonts w:cs="Times New Roman"/>
          <w:b/>
          <w:color w:val="000000"/>
          <w:u w:val="single"/>
          <w:lang w:val="en-CA"/>
        </w:rPr>
      </w:pPr>
      <w:r w:rsidRPr="00E77DA0">
        <w:rPr>
          <w:rFonts w:cs="Times New Roman"/>
          <w:b/>
          <w:color w:val="000000"/>
          <w:u w:val="single"/>
          <w:lang w:val="en-CA"/>
        </w:rPr>
        <w:t>About Lightning Ventures</w:t>
      </w:r>
    </w:p>
    <w:p w14:paraId="7C5FD262" w14:textId="77777777" w:rsidR="00E77DA0" w:rsidRPr="00E77DA0" w:rsidRDefault="00E77DA0" w:rsidP="00E77DA0">
      <w:pPr>
        <w:widowControl/>
        <w:autoSpaceDE/>
        <w:autoSpaceDN/>
        <w:rPr>
          <w:rFonts w:cs="Times New Roman"/>
          <w:color w:val="000000"/>
          <w:lang w:val="en-CA"/>
        </w:rPr>
      </w:pPr>
    </w:p>
    <w:p w14:paraId="0316E73A" w14:textId="3FA9EB69" w:rsidR="00E77DA0" w:rsidRPr="00E77DA0" w:rsidRDefault="00E77DA0" w:rsidP="00E77DA0">
      <w:pPr>
        <w:widowControl/>
        <w:adjustRightInd w:val="0"/>
        <w:jc w:val="both"/>
        <w:rPr>
          <w:rFonts w:ascii="ArialMT" w:hAnsi="ArialMT" w:cs="ArialMT"/>
        </w:rPr>
      </w:pPr>
      <w:r w:rsidRPr="00E77DA0">
        <w:rPr>
          <w:rFonts w:cs="Times New Roman"/>
          <w:color w:val="000000"/>
          <w:lang w:val="en-CA"/>
        </w:rPr>
        <w:t>Lightning Ventures Inc. (CSE:</w:t>
      </w:r>
      <w:r>
        <w:rPr>
          <w:rFonts w:cs="Times New Roman"/>
          <w:color w:val="000000"/>
          <w:lang w:val="en-CA"/>
        </w:rPr>
        <w:t xml:space="preserve"> </w:t>
      </w:r>
      <w:r w:rsidRPr="00E77DA0">
        <w:rPr>
          <w:rFonts w:cs="Times New Roman"/>
          <w:color w:val="000000"/>
          <w:lang w:val="en-CA"/>
        </w:rPr>
        <w:t xml:space="preserve">LVI) (Frankfurt: 1HM) </w:t>
      </w:r>
      <w:r w:rsidRPr="00E77DA0">
        <w:rPr>
          <w:rFonts w:ascii="ArialMT" w:hAnsi="ArialMT" w:cs="ArialMT"/>
        </w:rPr>
        <w:t>is an oil and gas industrial services company.  It operates a specialty manufacturing business based in Hobbs, New Mexico through its subsidiary Lightning Industries, Inc., which provides products to enhance efficiency and increase the production of oil and gas wells.</w:t>
      </w:r>
    </w:p>
    <w:p w14:paraId="20B145A8" w14:textId="77777777" w:rsidR="00E77DA0" w:rsidRPr="00E77DA0" w:rsidRDefault="00E77DA0" w:rsidP="00E77DA0">
      <w:pPr>
        <w:widowControl/>
        <w:adjustRightInd w:val="0"/>
        <w:spacing w:before="240"/>
        <w:jc w:val="both"/>
        <w:rPr>
          <w:rFonts w:ascii="ArialMT" w:hAnsi="ArialMT" w:cs="ArialMT"/>
        </w:rPr>
      </w:pPr>
      <w:r w:rsidRPr="00E77DA0">
        <w:rPr>
          <w:rFonts w:ascii="ArialMT" w:hAnsi="ArialMT" w:cs="ArialMT"/>
        </w:rPr>
        <w:t>Further information about Lightning Ventures is available under its profile on the SEDAR website www.sedar.com and at www.lightningind.com.</w:t>
      </w:r>
    </w:p>
    <w:p w14:paraId="4BCA109B" w14:textId="77777777" w:rsidR="00E77DA0" w:rsidRPr="00E77DA0" w:rsidRDefault="00E77DA0" w:rsidP="00E77DA0">
      <w:pPr>
        <w:widowControl/>
        <w:adjustRightInd w:val="0"/>
        <w:spacing w:before="240"/>
        <w:rPr>
          <w:rFonts w:ascii="ArialMT" w:hAnsi="ArialMT" w:cs="ArialMT"/>
        </w:rPr>
      </w:pPr>
      <w:r w:rsidRPr="00E77DA0">
        <w:rPr>
          <w:rFonts w:ascii="ArialMT" w:hAnsi="ArialMT" w:cs="ArialMT"/>
        </w:rPr>
        <w:t>For further information on the Company, please contact:</w:t>
      </w:r>
    </w:p>
    <w:p w14:paraId="21EBDB3C" w14:textId="77777777" w:rsidR="00E77DA0" w:rsidRPr="00E77DA0" w:rsidRDefault="00E77DA0" w:rsidP="00E77DA0">
      <w:pPr>
        <w:widowControl/>
        <w:adjustRightInd w:val="0"/>
        <w:spacing w:before="240"/>
        <w:rPr>
          <w:rFonts w:ascii="Arial-BoldMT" w:hAnsi="Arial-BoldMT" w:cs="Arial-BoldMT"/>
          <w:b/>
          <w:bCs/>
        </w:rPr>
      </w:pPr>
      <w:r w:rsidRPr="00E77DA0">
        <w:rPr>
          <w:rFonts w:ascii="Arial-BoldMT" w:hAnsi="Arial-BoldMT" w:cs="Arial-BoldMT"/>
          <w:b/>
          <w:bCs/>
        </w:rPr>
        <w:t>Donald Rainwater</w:t>
      </w:r>
    </w:p>
    <w:p w14:paraId="704646DD" w14:textId="77777777" w:rsidR="00E77DA0" w:rsidRPr="00E77DA0" w:rsidRDefault="00E77DA0" w:rsidP="00E77DA0">
      <w:pPr>
        <w:widowControl/>
        <w:adjustRightInd w:val="0"/>
        <w:rPr>
          <w:rFonts w:ascii="ArialMT" w:hAnsi="ArialMT" w:cs="ArialMT"/>
        </w:rPr>
      </w:pPr>
      <w:r w:rsidRPr="00E77DA0">
        <w:rPr>
          <w:rFonts w:ascii="ArialMT" w:hAnsi="ArialMT" w:cs="ArialMT"/>
        </w:rPr>
        <w:t>Chief Executive Officer</w:t>
      </w:r>
    </w:p>
    <w:p w14:paraId="531983B8" w14:textId="77777777" w:rsidR="00E77DA0" w:rsidRPr="00E77DA0" w:rsidRDefault="00E77DA0" w:rsidP="00E77DA0">
      <w:pPr>
        <w:widowControl/>
        <w:adjustRightInd w:val="0"/>
        <w:rPr>
          <w:rFonts w:ascii="ArialMT" w:hAnsi="ArialMT" w:cs="ArialMT"/>
        </w:rPr>
      </w:pPr>
      <w:r w:rsidRPr="00E77DA0">
        <w:rPr>
          <w:rFonts w:ascii="ArialMT" w:hAnsi="ArialMT" w:cs="ArialMT"/>
        </w:rPr>
        <w:t>Lightning Ventures Inc.</w:t>
      </w:r>
    </w:p>
    <w:p w14:paraId="14DF185E" w14:textId="77777777" w:rsidR="00E77DA0" w:rsidRPr="00E77DA0" w:rsidRDefault="00E77DA0" w:rsidP="00E77DA0">
      <w:pPr>
        <w:widowControl/>
        <w:adjustRightInd w:val="0"/>
        <w:rPr>
          <w:rFonts w:ascii="ArialMT" w:hAnsi="ArialMT" w:cs="ArialMT"/>
        </w:rPr>
      </w:pPr>
      <w:r w:rsidRPr="00E77DA0">
        <w:rPr>
          <w:rFonts w:ascii="ArialMT" w:hAnsi="ArialMT" w:cs="ArialMT"/>
        </w:rPr>
        <w:t>Telephone: 210-535-5700</w:t>
      </w:r>
    </w:p>
    <w:p w14:paraId="4DB67E8D" w14:textId="77777777" w:rsidR="00E77DA0" w:rsidRPr="00E77DA0" w:rsidRDefault="00E77DA0" w:rsidP="00E77DA0">
      <w:pPr>
        <w:widowControl/>
        <w:adjustRightInd w:val="0"/>
        <w:rPr>
          <w:rFonts w:ascii="ArialMT" w:hAnsi="ArialMT" w:cs="ArialMT"/>
        </w:rPr>
      </w:pPr>
      <w:r w:rsidRPr="00E77DA0">
        <w:rPr>
          <w:rFonts w:ascii="ArialMT" w:hAnsi="ArialMT" w:cs="ArialMT"/>
        </w:rPr>
        <w:t>Email: don@rainwater-investments.com</w:t>
      </w:r>
    </w:p>
    <w:p w14:paraId="44EC7DFB" w14:textId="28B41398" w:rsidR="00E77DA0" w:rsidRPr="001B00DE" w:rsidRDefault="00E77DA0" w:rsidP="00A62036">
      <w:pPr>
        <w:widowControl/>
        <w:adjustRightInd w:val="0"/>
        <w:spacing w:before="240"/>
        <w:jc w:val="both"/>
        <w:rPr>
          <w:rFonts w:ascii="ArialMT" w:hAnsi="ArialMT" w:cs="ArialMT"/>
          <w:i/>
          <w:sz w:val="18"/>
          <w:szCs w:val="18"/>
        </w:rPr>
      </w:pPr>
      <w:r w:rsidRPr="001B00DE">
        <w:rPr>
          <w:rFonts w:ascii="ArialMT" w:hAnsi="ArialMT" w:cs="ArialMT"/>
          <w:i/>
          <w:sz w:val="18"/>
          <w:szCs w:val="18"/>
        </w:rPr>
        <w:t>Neither the Canadian Securities Exchange nor its Market Regulator (as that term is defined in the policies of the</w:t>
      </w:r>
      <w:r w:rsidR="00D026B3">
        <w:rPr>
          <w:rFonts w:ascii="ArialMT" w:hAnsi="ArialMT" w:cs="ArialMT"/>
          <w:i/>
          <w:sz w:val="18"/>
          <w:szCs w:val="18"/>
        </w:rPr>
        <w:t xml:space="preserve"> </w:t>
      </w:r>
      <w:bookmarkStart w:id="0" w:name="_GoBack"/>
      <w:bookmarkEnd w:id="0"/>
      <w:r w:rsidRPr="001B00DE">
        <w:rPr>
          <w:rFonts w:ascii="ArialMT" w:hAnsi="ArialMT" w:cs="ArialMT"/>
          <w:i/>
          <w:sz w:val="18"/>
          <w:szCs w:val="18"/>
        </w:rPr>
        <w:t>Canadian Securities Exchange) accepts responsibility for the adequacy or accuracy of this release.</w:t>
      </w:r>
    </w:p>
    <w:p w14:paraId="48380471" w14:textId="77777777" w:rsidR="001B00DE" w:rsidRPr="00E77DA0" w:rsidRDefault="001B00DE" w:rsidP="00E77DA0">
      <w:pPr>
        <w:widowControl/>
        <w:autoSpaceDE/>
        <w:autoSpaceDN/>
        <w:jc w:val="both"/>
        <w:rPr>
          <w:rFonts w:cs="Times New Roman"/>
          <w:color w:val="000000"/>
          <w:lang w:val="en-CA"/>
        </w:rPr>
      </w:pPr>
    </w:p>
    <w:p w14:paraId="0713722C" w14:textId="33FA69A8" w:rsidR="001B00DE" w:rsidRPr="00D026B3" w:rsidRDefault="001B00DE" w:rsidP="00D026B3">
      <w:pPr>
        <w:widowControl/>
        <w:spacing w:after="160" w:line="259" w:lineRule="auto"/>
        <w:jc w:val="both"/>
        <w:rPr>
          <w:rFonts w:eastAsia="Calibri"/>
          <w:i/>
          <w:sz w:val="18"/>
          <w:szCs w:val="18"/>
        </w:rPr>
      </w:pPr>
      <w:r w:rsidRPr="0090685E">
        <w:rPr>
          <w:rFonts w:eastAsia="Calibri"/>
          <w:i/>
          <w:sz w:val="18"/>
          <w:szCs w:val="18"/>
        </w:rPr>
        <w:t xml:space="preserve">This news release may contain forward-looking statements based on assumptions and judgments of management regarding future events or results. Such statements are subject to a variety of risks and </w:t>
      </w:r>
      <w:proofErr w:type="gramStart"/>
      <w:r w:rsidRPr="0090685E">
        <w:rPr>
          <w:rFonts w:eastAsia="Calibri"/>
          <w:i/>
          <w:sz w:val="18"/>
          <w:szCs w:val="18"/>
        </w:rPr>
        <w:t>uncertainties which</w:t>
      </w:r>
      <w:proofErr w:type="gramEnd"/>
      <w:r w:rsidRPr="0090685E">
        <w:rPr>
          <w:rFonts w:eastAsia="Calibri"/>
          <w:i/>
          <w:sz w:val="18"/>
          <w:szCs w:val="18"/>
        </w:rPr>
        <w:t xml:space="preserve"> could cause actual events or results to differ materially from those reflected in the forward-looking statements. The company disclaims any intention or obligation to revise or update such statements. </w:t>
      </w:r>
    </w:p>
    <w:sectPr w:rsidR="001B00DE" w:rsidRPr="00D026B3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6"/>
    <w:rsid w:val="00072008"/>
    <w:rsid w:val="00121420"/>
    <w:rsid w:val="00170C4B"/>
    <w:rsid w:val="00181554"/>
    <w:rsid w:val="001B00DE"/>
    <w:rsid w:val="001C0A3F"/>
    <w:rsid w:val="00214797"/>
    <w:rsid w:val="00240076"/>
    <w:rsid w:val="00311C1A"/>
    <w:rsid w:val="00421FE5"/>
    <w:rsid w:val="004625F4"/>
    <w:rsid w:val="004F2DEF"/>
    <w:rsid w:val="0062725A"/>
    <w:rsid w:val="0066430E"/>
    <w:rsid w:val="00721275"/>
    <w:rsid w:val="00736950"/>
    <w:rsid w:val="00746823"/>
    <w:rsid w:val="00780053"/>
    <w:rsid w:val="007E3250"/>
    <w:rsid w:val="00853458"/>
    <w:rsid w:val="00853CF6"/>
    <w:rsid w:val="008F15D9"/>
    <w:rsid w:val="00935955"/>
    <w:rsid w:val="00972B2B"/>
    <w:rsid w:val="0098569A"/>
    <w:rsid w:val="00A62036"/>
    <w:rsid w:val="00A770F4"/>
    <w:rsid w:val="00BB5C46"/>
    <w:rsid w:val="00CD2B2E"/>
    <w:rsid w:val="00D026B3"/>
    <w:rsid w:val="00D03332"/>
    <w:rsid w:val="00DB5C4D"/>
    <w:rsid w:val="00E6066F"/>
    <w:rsid w:val="00E775D0"/>
    <w:rsid w:val="00E77DA0"/>
    <w:rsid w:val="00F00D84"/>
    <w:rsid w:val="00F108E0"/>
    <w:rsid w:val="00FA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B85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2" w:lineRule="exact"/>
      <w:ind w:left="202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2" w:lineRule="exact"/>
      <w:ind w:left="2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Matthews</dc:creator>
  <cp:lastModifiedBy>Kelly Pladson</cp:lastModifiedBy>
  <cp:revision>2</cp:revision>
  <dcterms:created xsi:type="dcterms:W3CDTF">2017-10-31T21:56:00Z</dcterms:created>
  <dcterms:modified xsi:type="dcterms:W3CDTF">2017-10-31T21:56:00Z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2017-06-08T00:00:00Z</vt:filetime>
  </property>
</Properties>
</file>