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AFAD" w14:textId="77777777" w:rsidR="00640E94" w:rsidRPr="00114B99" w:rsidRDefault="00640E94">
      <w:pPr>
        <w:pStyle w:val="Title"/>
        <w:spacing w:before="0" w:after="0"/>
        <w:rPr>
          <w:color w:val="000000"/>
          <w:sz w:val="22"/>
          <w:szCs w:val="22"/>
          <w:u w:val="single"/>
        </w:rPr>
      </w:pPr>
      <w:bookmarkStart w:id="0" w:name="_Toc370788688"/>
      <w:bookmarkStart w:id="1" w:name="_Toc398005544"/>
      <w:bookmarkStart w:id="2" w:name="_Toc412279961"/>
      <w:bookmarkStart w:id="3" w:name="_Toc419096464"/>
      <w:bookmarkStart w:id="4" w:name="_Toc366558847"/>
      <w:r w:rsidRPr="00114B99">
        <w:rPr>
          <w:color w:val="000000"/>
          <w:sz w:val="22"/>
          <w:szCs w:val="22"/>
        </w:rPr>
        <w:t>FORM 7</w:t>
      </w:r>
      <w:r w:rsidRPr="00114B99">
        <w:rPr>
          <w:color w:val="000000"/>
          <w:sz w:val="22"/>
          <w:szCs w:val="22"/>
        </w:rPr>
        <w:br/>
      </w:r>
      <w:r w:rsidRPr="00114B99">
        <w:rPr>
          <w:color w:val="000000"/>
          <w:sz w:val="22"/>
          <w:szCs w:val="22"/>
        </w:rPr>
        <w:br/>
      </w:r>
      <w:r w:rsidRPr="00114B99">
        <w:rPr>
          <w:color w:val="000000"/>
          <w:sz w:val="22"/>
          <w:szCs w:val="22"/>
          <w:u w:val="single"/>
        </w:rPr>
        <w:t>MONTHLY PROGRESS REPORT</w:t>
      </w:r>
      <w:bookmarkEnd w:id="0"/>
      <w:bookmarkEnd w:id="1"/>
      <w:bookmarkEnd w:id="2"/>
      <w:bookmarkEnd w:id="3"/>
    </w:p>
    <w:p w14:paraId="274E7077" w14:textId="16AF6C25" w:rsidR="00110B32" w:rsidRPr="00114B99" w:rsidRDefault="00110B32" w:rsidP="00110B32">
      <w:pPr>
        <w:pStyle w:val="BodyText"/>
        <w:tabs>
          <w:tab w:val="left" w:pos="0"/>
        </w:tabs>
        <w:rPr>
          <w:rFonts w:ascii="Arial" w:hAnsi="Arial"/>
          <w:color w:val="000000"/>
          <w:sz w:val="22"/>
          <w:szCs w:val="22"/>
        </w:rPr>
      </w:pPr>
      <w:r w:rsidRPr="00114B99">
        <w:rPr>
          <w:rFonts w:ascii="Arial" w:hAnsi="Arial"/>
          <w:color w:val="000000"/>
          <w:sz w:val="22"/>
          <w:szCs w:val="22"/>
        </w:rPr>
        <w:t xml:space="preserve">Name of CNSX Issuer: </w:t>
      </w:r>
      <w:r w:rsidR="00CA4442" w:rsidRPr="00114B99">
        <w:rPr>
          <w:rFonts w:ascii="Arial" w:hAnsi="Arial"/>
          <w:b/>
          <w:color w:val="000000"/>
          <w:sz w:val="22"/>
          <w:szCs w:val="22"/>
          <w:u w:val="single"/>
        </w:rPr>
        <w:t>Liberty Leaf Holdings Ltd.</w:t>
      </w:r>
      <w:r w:rsidRPr="00114B99">
        <w:rPr>
          <w:rFonts w:ascii="Arial" w:hAnsi="Arial"/>
          <w:color w:val="000000"/>
          <w:sz w:val="22"/>
          <w:szCs w:val="22"/>
          <w:u w:val="single"/>
        </w:rPr>
        <w:t xml:space="preserve"> </w:t>
      </w:r>
      <w:r w:rsidRPr="00114B99">
        <w:rPr>
          <w:rFonts w:ascii="Arial" w:hAnsi="Arial"/>
          <w:color w:val="000000"/>
          <w:sz w:val="22"/>
          <w:szCs w:val="22"/>
        </w:rPr>
        <w:t>(</w:t>
      </w:r>
      <w:r w:rsidR="00A440E6" w:rsidRPr="00114B99">
        <w:rPr>
          <w:rFonts w:ascii="Arial" w:hAnsi="Arial"/>
          <w:color w:val="000000"/>
          <w:sz w:val="22"/>
          <w:szCs w:val="22"/>
        </w:rPr>
        <w:t>“</w:t>
      </w:r>
      <w:r w:rsidRPr="00114B99">
        <w:rPr>
          <w:rFonts w:ascii="Arial" w:hAnsi="Arial"/>
          <w:color w:val="000000"/>
          <w:sz w:val="22"/>
          <w:szCs w:val="22"/>
        </w:rPr>
        <w:t>the “Company”).</w:t>
      </w:r>
    </w:p>
    <w:p w14:paraId="073D5F5F" w14:textId="28C7DE7F" w:rsidR="00110B32" w:rsidRPr="00114B99" w:rsidRDefault="00110B32" w:rsidP="00110B32">
      <w:pPr>
        <w:pStyle w:val="BodyText"/>
        <w:tabs>
          <w:tab w:val="left" w:pos="7920"/>
          <w:tab w:val="left" w:pos="9180"/>
        </w:tabs>
        <w:rPr>
          <w:rFonts w:ascii="Arial" w:hAnsi="Arial"/>
          <w:color w:val="000000"/>
          <w:sz w:val="22"/>
          <w:szCs w:val="22"/>
        </w:rPr>
      </w:pPr>
      <w:r w:rsidRPr="00114B99">
        <w:rPr>
          <w:rFonts w:ascii="Arial" w:hAnsi="Arial"/>
          <w:color w:val="000000"/>
          <w:sz w:val="22"/>
          <w:szCs w:val="22"/>
        </w:rPr>
        <w:t xml:space="preserve">Trading Symbol: </w:t>
      </w:r>
      <w:r w:rsidR="00CA4442" w:rsidRPr="00114B99">
        <w:rPr>
          <w:rFonts w:ascii="Arial" w:hAnsi="Arial"/>
          <w:b/>
          <w:color w:val="000000"/>
          <w:sz w:val="22"/>
          <w:szCs w:val="22"/>
          <w:u w:val="single"/>
        </w:rPr>
        <w:t>LIB</w:t>
      </w:r>
    </w:p>
    <w:p w14:paraId="588086B1" w14:textId="2B00DE30" w:rsidR="00110B32" w:rsidRPr="00114B99" w:rsidRDefault="00110B32" w:rsidP="00110B32">
      <w:pPr>
        <w:pStyle w:val="BodyText"/>
        <w:tabs>
          <w:tab w:val="left" w:pos="7920"/>
          <w:tab w:val="left" w:pos="9180"/>
        </w:tabs>
        <w:rPr>
          <w:rFonts w:ascii="Arial" w:hAnsi="Arial"/>
          <w:color w:val="000000"/>
          <w:sz w:val="22"/>
          <w:szCs w:val="22"/>
        </w:rPr>
      </w:pPr>
      <w:r w:rsidRPr="00114B99">
        <w:rPr>
          <w:rFonts w:ascii="Arial" w:hAnsi="Arial"/>
          <w:color w:val="000000"/>
          <w:sz w:val="22"/>
          <w:szCs w:val="22"/>
        </w:rPr>
        <w:t xml:space="preserve">Number of Outstanding Listed Securities: </w:t>
      </w:r>
      <w:r w:rsidR="00772CC8">
        <w:rPr>
          <w:rFonts w:ascii="Arial" w:hAnsi="Arial"/>
          <w:b/>
          <w:color w:val="000000"/>
          <w:sz w:val="22"/>
          <w:szCs w:val="22"/>
          <w:u w:val="single"/>
        </w:rPr>
        <w:t>90,238,605</w:t>
      </w:r>
    </w:p>
    <w:p w14:paraId="55BC2391" w14:textId="2920AF40" w:rsidR="00110B32" w:rsidRPr="00114B99" w:rsidRDefault="00110B32" w:rsidP="00110B32">
      <w:pPr>
        <w:pStyle w:val="BodyText"/>
        <w:tabs>
          <w:tab w:val="left" w:pos="7920"/>
          <w:tab w:val="left" w:pos="9180"/>
        </w:tabs>
        <w:rPr>
          <w:rFonts w:ascii="Arial" w:hAnsi="Arial"/>
          <w:color w:val="000000"/>
          <w:sz w:val="22"/>
          <w:szCs w:val="22"/>
        </w:rPr>
      </w:pPr>
      <w:r w:rsidRPr="00114B99">
        <w:rPr>
          <w:rFonts w:ascii="Arial" w:hAnsi="Arial"/>
          <w:color w:val="000000"/>
          <w:sz w:val="22"/>
          <w:szCs w:val="22"/>
        </w:rPr>
        <w:t xml:space="preserve">Date: </w:t>
      </w:r>
      <w:r w:rsidR="00093A7C">
        <w:rPr>
          <w:rFonts w:ascii="Arial" w:hAnsi="Arial"/>
          <w:b/>
          <w:color w:val="000000"/>
          <w:sz w:val="22"/>
          <w:szCs w:val="22"/>
          <w:u w:val="single"/>
        </w:rPr>
        <w:t>August</w:t>
      </w:r>
      <w:r w:rsidR="00742229" w:rsidRPr="00114B99">
        <w:rPr>
          <w:rFonts w:ascii="Arial" w:hAnsi="Arial"/>
          <w:b/>
          <w:color w:val="000000"/>
          <w:sz w:val="22"/>
          <w:szCs w:val="22"/>
          <w:u w:val="single"/>
        </w:rPr>
        <w:t xml:space="preserve"> 2017</w:t>
      </w:r>
    </w:p>
    <w:p w14:paraId="5625C0F2" w14:textId="77777777" w:rsidR="00114B99" w:rsidRPr="00114B99" w:rsidRDefault="00114B99">
      <w:pPr>
        <w:pStyle w:val="List"/>
        <w:keepLines/>
        <w:spacing w:before="120"/>
        <w:ind w:left="0" w:firstLine="0"/>
        <w:rPr>
          <w:rFonts w:ascii="Arial" w:hAnsi="Arial"/>
          <w:b/>
          <w:sz w:val="22"/>
          <w:szCs w:val="22"/>
        </w:rPr>
      </w:pPr>
    </w:p>
    <w:p w14:paraId="111CACD1" w14:textId="77777777" w:rsidR="00640E94" w:rsidRPr="00114B99" w:rsidRDefault="00640E94">
      <w:pPr>
        <w:pStyle w:val="List"/>
        <w:keepLines/>
        <w:spacing w:before="120"/>
        <w:ind w:left="0" w:firstLine="0"/>
        <w:rPr>
          <w:rFonts w:ascii="Arial" w:hAnsi="Arial"/>
          <w:b/>
          <w:sz w:val="22"/>
          <w:szCs w:val="22"/>
        </w:rPr>
      </w:pPr>
      <w:r w:rsidRPr="00114B99">
        <w:rPr>
          <w:rFonts w:ascii="Arial" w:hAnsi="Arial"/>
          <w:b/>
          <w:sz w:val="22"/>
          <w:szCs w:val="22"/>
        </w:rPr>
        <w:t>Report on Business</w:t>
      </w:r>
    </w:p>
    <w:p w14:paraId="2F270E94" w14:textId="12141E97" w:rsidR="008D6780" w:rsidRDefault="00640E94" w:rsidP="00772CC8">
      <w:pPr>
        <w:pStyle w:val="List"/>
        <w:numPr>
          <w:ilvl w:val="0"/>
          <w:numId w:val="28"/>
        </w:numPr>
        <w:spacing w:before="120"/>
        <w:jc w:val="both"/>
        <w:rPr>
          <w:rFonts w:ascii="Arial" w:hAnsi="Arial"/>
          <w:sz w:val="22"/>
          <w:szCs w:val="22"/>
        </w:rPr>
      </w:pPr>
      <w:r w:rsidRPr="00114B99">
        <w:rPr>
          <w:rFonts w:ascii="Arial" w:hAnsi="Arial"/>
          <w:sz w:val="22"/>
          <w:szCs w:val="22"/>
        </w:rPr>
        <w:t>Provide a general overview and discussion of the development of the Issuer’s business and operations over the previous month.  Where the Issuer was inactive disclose this fact.</w:t>
      </w:r>
    </w:p>
    <w:p w14:paraId="28E653E2" w14:textId="77777777" w:rsidR="00772CC8" w:rsidRPr="00772CC8" w:rsidRDefault="00772CC8" w:rsidP="00772CC8">
      <w:pPr>
        <w:pStyle w:val="List"/>
        <w:spacing w:before="120"/>
        <w:ind w:left="0" w:firstLine="0"/>
        <w:jc w:val="both"/>
        <w:rPr>
          <w:rFonts w:ascii="Arial" w:hAnsi="Arial"/>
          <w:sz w:val="22"/>
          <w:szCs w:val="22"/>
        </w:rPr>
      </w:pPr>
    </w:p>
    <w:p w14:paraId="0134DFEF" w14:textId="3118149F" w:rsidR="00093A7C" w:rsidRPr="00093A7C" w:rsidRDefault="00772CC8" w:rsidP="00093A7C">
      <w:pPr>
        <w:tabs>
          <w:tab w:val="left" w:pos="709"/>
        </w:tabs>
        <w:ind w:left="720"/>
        <w:jc w:val="both"/>
        <w:rPr>
          <w:rFonts w:ascii="Arial" w:eastAsia="Calibri" w:hAnsi="Arial" w:cs="Arial"/>
          <w:b/>
          <w:i/>
          <w:iCs/>
          <w:sz w:val="22"/>
          <w:szCs w:val="22"/>
          <w:lang w:val="en-CA"/>
        </w:rPr>
      </w:pPr>
      <w:r>
        <w:rPr>
          <w:rFonts w:ascii="Arial" w:eastAsia="Calibri" w:hAnsi="Arial" w:cs="Arial"/>
          <w:b/>
          <w:sz w:val="22"/>
          <w:szCs w:val="22"/>
        </w:rPr>
        <w:t xml:space="preserve">On </w:t>
      </w:r>
      <w:r w:rsidR="00093A7C">
        <w:rPr>
          <w:rFonts w:ascii="Arial" w:eastAsia="Calibri" w:hAnsi="Arial" w:cs="Arial"/>
          <w:b/>
          <w:sz w:val="22"/>
          <w:szCs w:val="22"/>
        </w:rPr>
        <w:t>August 3</w:t>
      </w:r>
      <w:r>
        <w:rPr>
          <w:rFonts w:ascii="Arial" w:eastAsia="Calibri" w:hAnsi="Arial" w:cs="Arial"/>
          <w:b/>
          <w:sz w:val="22"/>
          <w:szCs w:val="22"/>
        </w:rPr>
        <w:t xml:space="preserve">, the Company announced </w:t>
      </w:r>
      <w:r w:rsidR="00093A7C" w:rsidRPr="00093A7C">
        <w:rPr>
          <w:rFonts w:ascii="Arial" w:eastAsia="Calibri" w:hAnsi="Arial" w:cs="Arial"/>
          <w:b/>
          <w:sz w:val="22"/>
          <w:szCs w:val="22"/>
          <w:lang w:val="en-CA"/>
        </w:rPr>
        <w:t>updated progress on its study for testing the efficacy of cannabinoids (CBDs) in relieving canine osteoarthritis – a medical condition that includes hip dysplasia, elbow dysplasia and hind-knee, or stifle, degenerative joint disease.</w:t>
      </w:r>
      <w:r w:rsidR="00093A7C">
        <w:rPr>
          <w:rFonts w:ascii="Arial" w:eastAsia="Calibri" w:hAnsi="Arial" w:cs="Arial"/>
          <w:b/>
          <w:i/>
          <w:iCs/>
          <w:sz w:val="22"/>
          <w:szCs w:val="22"/>
          <w:lang w:val="en-CA"/>
        </w:rPr>
        <w:t xml:space="preserve">  </w:t>
      </w:r>
      <w:r w:rsidR="00093A7C" w:rsidRPr="00093A7C">
        <w:rPr>
          <w:rFonts w:ascii="Arial" w:eastAsia="Calibri" w:hAnsi="Arial" w:cs="Arial"/>
          <w:b/>
          <w:sz w:val="22"/>
          <w:szCs w:val="22"/>
          <w:lang w:val="en-CA"/>
        </w:rPr>
        <w:t xml:space="preserve">The research trial is part of a three-year collaborative CBD research agreement Liberty Leaf has signed with ESEV R&amp;D LLC, a leading Israeli-American research and development company. </w:t>
      </w:r>
      <w:proofErr w:type="spellStart"/>
      <w:r w:rsidR="00093A7C" w:rsidRPr="00093A7C">
        <w:rPr>
          <w:rFonts w:ascii="Arial" w:eastAsia="Calibri" w:hAnsi="Arial" w:cs="Arial"/>
          <w:b/>
          <w:sz w:val="22"/>
          <w:szCs w:val="22"/>
          <w:lang w:val="en-CA"/>
        </w:rPr>
        <w:t>Pharmaseed</w:t>
      </w:r>
      <w:proofErr w:type="spellEnd"/>
      <w:r w:rsidR="00093A7C" w:rsidRPr="00093A7C">
        <w:rPr>
          <w:rFonts w:ascii="Arial" w:eastAsia="Calibri" w:hAnsi="Arial" w:cs="Arial"/>
          <w:b/>
          <w:sz w:val="22"/>
          <w:szCs w:val="22"/>
          <w:lang w:val="en-CA"/>
        </w:rPr>
        <w:t>, ESEV’s partner in Israel, will manage and oversee the project.</w:t>
      </w:r>
    </w:p>
    <w:p w14:paraId="7AC05DBC" w14:textId="25A20F3A" w:rsidR="00772CC8" w:rsidRPr="00772CC8" w:rsidRDefault="00772CC8" w:rsidP="00772CC8">
      <w:pPr>
        <w:tabs>
          <w:tab w:val="left" w:pos="709"/>
        </w:tabs>
        <w:ind w:left="720"/>
        <w:jc w:val="both"/>
        <w:rPr>
          <w:rFonts w:ascii="Arial" w:eastAsia="Calibri" w:hAnsi="Arial" w:cs="Arial"/>
          <w:b/>
          <w:sz w:val="22"/>
          <w:szCs w:val="22"/>
          <w:lang w:val="en-CA"/>
        </w:rPr>
      </w:pPr>
    </w:p>
    <w:p w14:paraId="39EBC044" w14:textId="34186508" w:rsidR="00093A7C" w:rsidRPr="00093A7C" w:rsidRDefault="00093A7C" w:rsidP="00093A7C">
      <w:pPr>
        <w:tabs>
          <w:tab w:val="left" w:pos="709"/>
        </w:tabs>
        <w:ind w:left="709"/>
        <w:jc w:val="both"/>
        <w:rPr>
          <w:rFonts w:ascii="Arial" w:eastAsia="Calibri" w:hAnsi="Arial" w:cs="Arial"/>
          <w:b/>
          <w:sz w:val="22"/>
          <w:szCs w:val="22"/>
          <w:lang w:val="en-CA"/>
        </w:rPr>
      </w:pPr>
      <w:r>
        <w:rPr>
          <w:rFonts w:ascii="Arial" w:eastAsia="Calibri" w:hAnsi="Arial" w:cs="Arial"/>
          <w:b/>
          <w:sz w:val="22"/>
          <w:szCs w:val="22"/>
        </w:rPr>
        <w:t xml:space="preserve">On August 10, the Company announced </w:t>
      </w:r>
      <w:r w:rsidRPr="00093A7C">
        <w:rPr>
          <w:rFonts w:ascii="Arial" w:eastAsia="Calibri" w:hAnsi="Arial" w:cs="Arial"/>
          <w:b/>
          <w:sz w:val="22"/>
          <w:szCs w:val="22"/>
          <w:lang w:val="en-CA"/>
        </w:rPr>
        <w:t>the creatio</w:t>
      </w:r>
      <w:r>
        <w:rPr>
          <w:rFonts w:ascii="Arial" w:eastAsia="Calibri" w:hAnsi="Arial" w:cs="Arial"/>
          <w:b/>
          <w:sz w:val="22"/>
          <w:szCs w:val="22"/>
          <w:lang w:val="en-CA"/>
        </w:rPr>
        <w:t>n of an Advisory Board for the C</w:t>
      </w:r>
      <w:r w:rsidRPr="00093A7C">
        <w:rPr>
          <w:rFonts w:ascii="Arial" w:eastAsia="Calibri" w:hAnsi="Arial" w:cs="Arial"/>
          <w:b/>
          <w:sz w:val="22"/>
          <w:szCs w:val="22"/>
          <w:lang w:val="en-CA"/>
        </w:rPr>
        <w:t xml:space="preserve">ompany, as well as the appointment of Robert W.E. Laurie as Advisory Board Chair. </w:t>
      </w:r>
    </w:p>
    <w:p w14:paraId="0D90A690" w14:textId="22311AAB" w:rsidR="00772CC8" w:rsidRPr="00114B99" w:rsidRDefault="00772CC8" w:rsidP="00772CC8">
      <w:pPr>
        <w:tabs>
          <w:tab w:val="left" w:pos="709"/>
        </w:tabs>
        <w:ind w:left="709"/>
        <w:jc w:val="both"/>
        <w:rPr>
          <w:rFonts w:ascii="Arial" w:eastAsia="Calibri" w:hAnsi="Arial" w:cs="Arial"/>
          <w:b/>
          <w:sz w:val="22"/>
          <w:szCs w:val="22"/>
        </w:rPr>
      </w:pPr>
    </w:p>
    <w:p w14:paraId="0A124860"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Provide a general overview and discussion of the activities of management.</w:t>
      </w:r>
    </w:p>
    <w:p w14:paraId="1CBB2298" w14:textId="77777777" w:rsidR="00EB6BAC" w:rsidRPr="00114B99" w:rsidRDefault="00EB6BAC" w:rsidP="00EB6BAC">
      <w:pPr>
        <w:pStyle w:val="List"/>
        <w:spacing w:before="120"/>
        <w:ind w:left="720" w:firstLine="0"/>
        <w:jc w:val="both"/>
        <w:rPr>
          <w:rFonts w:ascii="Arial" w:hAnsi="Arial"/>
          <w:b/>
          <w:sz w:val="22"/>
          <w:szCs w:val="22"/>
        </w:rPr>
      </w:pPr>
      <w:r w:rsidRPr="00114B99">
        <w:rPr>
          <w:rFonts w:ascii="Arial" w:hAnsi="Arial"/>
          <w:b/>
          <w:sz w:val="22"/>
          <w:szCs w:val="22"/>
        </w:rPr>
        <w:t>Management’s focus this month has been on seeking out potential ventures to increase shareholder value.</w:t>
      </w:r>
    </w:p>
    <w:p w14:paraId="18059C63"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A4D4E52" w14:textId="77777777" w:rsidR="00110B32" w:rsidRPr="00114B99" w:rsidRDefault="00110B32" w:rsidP="00110B32">
      <w:pPr>
        <w:pStyle w:val="List"/>
        <w:spacing w:before="120"/>
        <w:ind w:left="0" w:firstLine="720"/>
        <w:jc w:val="both"/>
        <w:rPr>
          <w:rFonts w:ascii="Arial" w:hAnsi="Arial"/>
          <w:b/>
          <w:sz w:val="22"/>
          <w:szCs w:val="22"/>
        </w:rPr>
      </w:pPr>
      <w:r w:rsidRPr="00114B99">
        <w:rPr>
          <w:rFonts w:ascii="Arial" w:hAnsi="Arial"/>
          <w:b/>
          <w:sz w:val="22"/>
          <w:szCs w:val="22"/>
        </w:rPr>
        <w:t>None.</w:t>
      </w:r>
    </w:p>
    <w:p w14:paraId="72C256C9"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2488434C" w14:textId="77777777" w:rsidR="00110B32" w:rsidRPr="00114B99" w:rsidRDefault="00110B32" w:rsidP="00110B32">
      <w:pPr>
        <w:pStyle w:val="List"/>
        <w:spacing w:before="120"/>
        <w:ind w:left="0" w:firstLine="720"/>
        <w:jc w:val="both"/>
        <w:rPr>
          <w:rFonts w:ascii="Arial" w:hAnsi="Arial"/>
          <w:sz w:val="22"/>
          <w:szCs w:val="22"/>
        </w:rPr>
      </w:pPr>
      <w:r w:rsidRPr="00114B99">
        <w:rPr>
          <w:rFonts w:ascii="Arial" w:hAnsi="Arial"/>
          <w:b/>
          <w:sz w:val="22"/>
          <w:szCs w:val="22"/>
        </w:rPr>
        <w:t>None</w:t>
      </w:r>
      <w:r w:rsidRPr="00114B99">
        <w:rPr>
          <w:rFonts w:ascii="Arial" w:hAnsi="Arial"/>
          <w:sz w:val="22"/>
          <w:szCs w:val="22"/>
        </w:rPr>
        <w:t>.</w:t>
      </w:r>
    </w:p>
    <w:p w14:paraId="1A8A9234"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1179554" w14:textId="4660011D" w:rsidR="00110B32" w:rsidRPr="00114B99" w:rsidRDefault="00772CC8" w:rsidP="00110B32">
      <w:pPr>
        <w:pStyle w:val="List"/>
        <w:spacing w:before="120"/>
        <w:ind w:left="720" w:firstLine="0"/>
        <w:jc w:val="both"/>
        <w:rPr>
          <w:rFonts w:ascii="Arial" w:hAnsi="Arial"/>
          <w:b/>
          <w:sz w:val="22"/>
          <w:szCs w:val="22"/>
        </w:rPr>
      </w:pPr>
      <w:r>
        <w:rPr>
          <w:rFonts w:ascii="Arial" w:hAnsi="Arial"/>
          <w:b/>
          <w:sz w:val="22"/>
          <w:szCs w:val="22"/>
        </w:rPr>
        <w:lastRenderedPageBreak/>
        <w:t xml:space="preserve">As per Section #1 above.  </w:t>
      </w:r>
      <w:r w:rsidR="00093A7C">
        <w:rPr>
          <w:rFonts w:ascii="Arial" w:hAnsi="Arial"/>
          <w:b/>
          <w:sz w:val="22"/>
          <w:szCs w:val="22"/>
        </w:rPr>
        <w:t>Robert Laurie</w:t>
      </w:r>
      <w:r>
        <w:rPr>
          <w:rFonts w:ascii="Arial" w:hAnsi="Arial"/>
          <w:b/>
          <w:sz w:val="22"/>
          <w:szCs w:val="22"/>
        </w:rPr>
        <w:t xml:space="preserve"> is considered a non-related party to the Company.</w:t>
      </w:r>
    </w:p>
    <w:p w14:paraId="10C89973"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7AB393C3" w14:textId="16D3B481" w:rsidR="00110B32" w:rsidRPr="00114B99" w:rsidRDefault="002A0723" w:rsidP="00110B32">
      <w:pPr>
        <w:pStyle w:val="List"/>
        <w:spacing w:before="120"/>
        <w:ind w:left="720" w:firstLine="0"/>
        <w:jc w:val="both"/>
        <w:rPr>
          <w:rFonts w:ascii="Arial" w:hAnsi="Arial"/>
          <w:b/>
          <w:sz w:val="22"/>
          <w:szCs w:val="22"/>
        </w:rPr>
      </w:pPr>
      <w:r w:rsidRPr="00114B99">
        <w:rPr>
          <w:rFonts w:ascii="Arial" w:hAnsi="Arial"/>
          <w:b/>
          <w:sz w:val="22"/>
          <w:szCs w:val="22"/>
        </w:rPr>
        <w:t>None.</w:t>
      </w:r>
    </w:p>
    <w:p w14:paraId="3DD78B04" w14:textId="51B2238F" w:rsidR="00A440E6" w:rsidRPr="00114B99" w:rsidRDefault="00640E94" w:rsidP="00A21319">
      <w:pPr>
        <w:pStyle w:val="List"/>
        <w:numPr>
          <w:ilvl w:val="0"/>
          <w:numId w:val="28"/>
        </w:numPr>
        <w:spacing w:before="120"/>
        <w:jc w:val="both"/>
        <w:rPr>
          <w:rFonts w:ascii="Arial" w:hAnsi="Arial"/>
          <w:sz w:val="22"/>
          <w:szCs w:val="22"/>
        </w:rPr>
      </w:pPr>
      <w:r w:rsidRPr="00114B99">
        <w:rPr>
          <w:rFonts w:ascii="Arial" w:hAnsi="Arial"/>
          <w:sz w:val="22"/>
          <w:szCs w:val="22"/>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114B99">
        <w:rPr>
          <w:rFonts w:ascii="Arial" w:hAnsi="Arial"/>
          <w:sz w:val="22"/>
          <w:szCs w:val="22"/>
        </w:rPr>
        <w:t>disposition was to a Related Person of the Issuer and provi</w:t>
      </w:r>
      <w:r w:rsidR="00A440E6" w:rsidRPr="00114B99">
        <w:rPr>
          <w:rFonts w:ascii="Arial" w:hAnsi="Arial"/>
          <w:sz w:val="22"/>
          <w:szCs w:val="22"/>
        </w:rPr>
        <w:t>de</w:t>
      </w:r>
      <w:proofErr w:type="gramEnd"/>
      <w:r w:rsidR="00A440E6" w:rsidRPr="00114B99">
        <w:rPr>
          <w:rFonts w:ascii="Arial" w:hAnsi="Arial"/>
          <w:sz w:val="22"/>
          <w:szCs w:val="22"/>
        </w:rPr>
        <w:t xml:space="preserve"> details of the relationship.</w:t>
      </w:r>
    </w:p>
    <w:p w14:paraId="3010D2D4" w14:textId="1074CF28" w:rsidR="00EB6BAC" w:rsidRPr="00114B99" w:rsidRDefault="00EB6BAC" w:rsidP="00EB6BAC">
      <w:pPr>
        <w:pStyle w:val="List"/>
        <w:spacing w:before="120"/>
        <w:ind w:left="720" w:firstLine="0"/>
        <w:jc w:val="both"/>
        <w:rPr>
          <w:rFonts w:ascii="Arial" w:hAnsi="Arial"/>
          <w:b/>
          <w:sz w:val="22"/>
          <w:szCs w:val="22"/>
        </w:rPr>
      </w:pPr>
      <w:r w:rsidRPr="00114B99">
        <w:rPr>
          <w:rFonts w:ascii="Arial" w:hAnsi="Arial"/>
          <w:b/>
          <w:sz w:val="22"/>
          <w:szCs w:val="22"/>
        </w:rPr>
        <w:t>None.</w:t>
      </w:r>
    </w:p>
    <w:p w14:paraId="10FCF9F0"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Describe the acquisition of new customers or loss of customers.</w:t>
      </w:r>
    </w:p>
    <w:p w14:paraId="540D2BBA" w14:textId="77777777" w:rsidR="00A440E6" w:rsidRPr="00114B99" w:rsidRDefault="00A440E6" w:rsidP="00A440E6">
      <w:pPr>
        <w:pStyle w:val="List"/>
        <w:spacing w:before="120"/>
        <w:ind w:left="0" w:firstLine="720"/>
        <w:jc w:val="both"/>
        <w:rPr>
          <w:rFonts w:ascii="Arial" w:hAnsi="Arial"/>
          <w:b/>
          <w:sz w:val="22"/>
          <w:szCs w:val="22"/>
        </w:rPr>
      </w:pPr>
      <w:r w:rsidRPr="00114B99">
        <w:rPr>
          <w:rFonts w:ascii="Arial" w:hAnsi="Arial"/>
          <w:b/>
          <w:sz w:val="22"/>
          <w:szCs w:val="22"/>
        </w:rPr>
        <w:t>None.</w:t>
      </w:r>
    </w:p>
    <w:p w14:paraId="1853599C"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 xml:space="preserve">Describe any new developments or effects on intangible products such as brand names, circulation lists, copyrights, franchises, licenses, patents, software, subscription lists and </w:t>
      </w:r>
      <w:proofErr w:type="gramStart"/>
      <w:r w:rsidRPr="00114B99">
        <w:rPr>
          <w:rFonts w:ascii="Arial" w:hAnsi="Arial"/>
          <w:sz w:val="22"/>
          <w:szCs w:val="22"/>
        </w:rPr>
        <w:t>trade-marks</w:t>
      </w:r>
      <w:proofErr w:type="gramEnd"/>
      <w:r w:rsidRPr="00114B99">
        <w:rPr>
          <w:rFonts w:ascii="Arial" w:hAnsi="Arial"/>
          <w:sz w:val="22"/>
          <w:szCs w:val="22"/>
        </w:rPr>
        <w:t>.</w:t>
      </w:r>
    </w:p>
    <w:p w14:paraId="50A183BF" w14:textId="51F2977F" w:rsidR="00A440E6" w:rsidRPr="00114B99" w:rsidRDefault="002A0723" w:rsidP="00A440E6">
      <w:pPr>
        <w:pStyle w:val="List"/>
        <w:spacing w:before="120"/>
        <w:ind w:left="720" w:firstLine="0"/>
        <w:jc w:val="both"/>
        <w:rPr>
          <w:rFonts w:ascii="Arial" w:hAnsi="Arial"/>
          <w:sz w:val="22"/>
          <w:szCs w:val="22"/>
        </w:rPr>
      </w:pPr>
      <w:r w:rsidRPr="00114B99">
        <w:rPr>
          <w:rFonts w:ascii="Arial" w:hAnsi="Arial"/>
          <w:b/>
          <w:sz w:val="22"/>
          <w:szCs w:val="22"/>
        </w:rPr>
        <w:t>None.</w:t>
      </w:r>
    </w:p>
    <w:p w14:paraId="5F481A90"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 xml:space="preserve">Report on any employee </w:t>
      </w:r>
      <w:proofErr w:type="spellStart"/>
      <w:r w:rsidRPr="00114B99">
        <w:rPr>
          <w:rFonts w:ascii="Arial" w:hAnsi="Arial"/>
          <w:sz w:val="22"/>
          <w:szCs w:val="22"/>
        </w:rPr>
        <w:t>hirings</w:t>
      </w:r>
      <w:proofErr w:type="spellEnd"/>
      <w:r w:rsidRPr="00114B99">
        <w:rPr>
          <w:rFonts w:ascii="Arial" w:hAnsi="Arial"/>
          <w:sz w:val="22"/>
          <w:szCs w:val="22"/>
        </w:rPr>
        <w:t>, terminations or lay-offs with details of anticipated length of lay-offs.</w:t>
      </w:r>
    </w:p>
    <w:p w14:paraId="6C3000E5" w14:textId="77777777" w:rsidR="00A440E6" w:rsidRPr="00114B99" w:rsidRDefault="00A440E6" w:rsidP="00A440E6">
      <w:pPr>
        <w:pStyle w:val="List"/>
        <w:spacing w:before="120"/>
        <w:ind w:left="0" w:firstLine="720"/>
        <w:jc w:val="both"/>
        <w:rPr>
          <w:rFonts w:ascii="Arial" w:hAnsi="Arial"/>
          <w:b/>
          <w:sz w:val="22"/>
          <w:szCs w:val="22"/>
        </w:rPr>
      </w:pPr>
      <w:r w:rsidRPr="00114B99">
        <w:rPr>
          <w:rFonts w:ascii="Arial" w:hAnsi="Arial"/>
          <w:b/>
          <w:sz w:val="22"/>
          <w:szCs w:val="22"/>
        </w:rPr>
        <w:t>None.</w:t>
      </w:r>
    </w:p>
    <w:p w14:paraId="089F3154"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Report on any labour disputes and resolutions of those disputes if applicable.</w:t>
      </w:r>
    </w:p>
    <w:p w14:paraId="5E3418CA" w14:textId="77777777" w:rsidR="00A440E6" w:rsidRPr="00114B99" w:rsidRDefault="00A440E6" w:rsidP="00A440E6">
      <w:pPr>
        <w:pStyle w:val="List"/>
        <w:spacing w:before="120"/>
        <w:ind w:left="0" w:firstLine="720"/>
        <w:jc w:val="both"/>
        <w:rPr>
          <w:rFonts w:ascii="Arial" w:hAnsi="Arial"/>
          <w:sz w:val="22"/>
          <w:szCs w:val="22"/>
        </w:rPr>
      </w:pPr>
      <w:r w:rsidRPr="00114B99">
        <w:rPr>
          <w:rFonts w:ascii="Arial" w:hAnsi="Arial"/>
          <w:b/>
          <w:sz w:val="22"/>
          <w:szCs w:val="22"/>
        </w:rPr>
        <w:t>None</w:t>
      </w:r>
      <w:r w:rsidRPr="00114B99">
        <w:rPr>
          <w:rFonts w:ascii="Arial" w:hAnsi="Arial"/>
          <w:sz w:val="22"/>
          <w:szCs w:val="22"/>
        </w:rPr>
        <w:t>.</w:t>
      </w:r>
    </w:p>
    <w:p w14:paraId="0FA7DCD8"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5D00DAE" w14:textId="77777777" w:rsidR="00A440E6" w:rsidRPr="00114B99" w:rsidRDefault="00A440E6" w:rsidP="00A440E6">
      <w:pPr>
        <w:pStyle w:val="List"/>
        <w:spacing w:before="120"/>
        <w:ind w:left="720" w:firstLine="0"/>
        <w:jc w:val="both"/>
        <w:rPr>
          <w:rFonts w:ascii="Arial" w:hAnsi="Arial"/>
          <w:b/>
          <w:sz w:val="22"/>
          <w:szCs w:val="22"/>
        </w:rPr>
      </w:pPr>
      <w:r w:rsidRPr="00114B99">
        <w:rPr>
          <w:rFonts w:ascii="Arial" w:hAnsi="Arial"/>
          <w:b/>
          <w:sz w:val="22"/>
          <w:szCs w:val="22"/>
        </w:rPr>
        <w:t>None.</w:t>
      </w:r>
    </w:p>
    <w:p w14:paraId="09A9A36E"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Provide details of any indebtedness incurred or repaid by the Issuer together with the terms of such indebtedness.</w:t>
      </w:r>
    </w:p>
    <w:p w14:paraId="3215865C" w14:textId="15F8C97A" w:rsidR="006D2659" w:rsidRPr="00114B99" w:rsidRDefault="006D2659" w:rsidP="006D2659">
      <w:pPr>
        <w:pStyle w:val="List"/>
        <w:spacing w:before="120"/>
        <w:ind w:left="1800"/>
        <w:jc w:val="both"/>
        <w:rPr>
          <w:rFonts w:ascii="Arial" w:hAnsi="Arial"/>
          <w:b/>
          <w:sz w:val="22"/>
          <w:szCs w:val="22"/>
        </w:rPr>
      </w:pPr>
      <w:r w:rsidRPr="00114B99">
        <w:rPr>
          <w:rFonts w:ascii="Arial" w:hAnsi="Arial"/>
          <w:b/>
          <w:sz w:val="22"/>
          <w:szCs w:val="22"/>
        </w:rPr>
        <w:t>None.</w:t>
      </w:r>
    </w:p>
    <w:p w14:paraId="3CB20BE8" w14:textId="5B56DF40" w:rsidR="003B65A2" w:rsidRPr="00114B99" w:rsidRDefault="00640E94" w:rsidP="002A0723">
      <w:pPr>
        <w:pStyle w:val="List"/>
        <w:numPr>
          <w:ilvl w:val="0"/>
          <w:numId w:val="28"/>
        </w:numPr>
        <w:spacing w:before="120"/>
        <w:jc w:val="both"/>
        <w:rPr>
          <w:rFonts w:ascii="Arial" w:hAnsi="Arial"/>
          <w:sz w:val="22"/>
          <w:szCs w:val="22"/>
        </w:rPr>
      </w:pPr>
      <w:r w:rsidRPr="00114B99">
        <w:rPr>
          <w:rFonts w:ascii="Arial" w:hAnsi="Arial"/>
          <w:sz w:val="22"/>
          <w:szCs w:val="22"/>
        </w:rPr>
        <w:t>Provide details of any securities issued and options or warrants granted.</w:t>
      </w:r>
    </w:p>
    <w:p w14:paraId="38D735A6" w14:textId="29BC251F" w:rsidR="003B65A2" w:rsidRPr="00114B99" w:rsidRDefault="003B65A2" w:rsidP="00352EDE">
      <w:pPr>
        <w:rPr>
          <w:rFonts w:ascii="Arial" w:hAnsi="Arial" w:cs="Arial"/>
          <w:b/>
          <w:bCs/>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985"/>
        <w:gridCol w:w="2254"/>
        <w:gridCol w:w="2282"/>
      </w:tblGrid>
      <w:tr w:rsidR="00953A42" w:rsidRPr="00114B99" w14:paraId="7879AE89" w14:textId="77777777" w:rsidTr="00953A42">
        <w:trPr>
          <w:trHeight w:val="328"/>
        </w:trPr>
        <w:tc>
          <w:tcPr>
            <w:tcW w:w="2126" w:type="dxa"/>
          </w:tcPr>
          <w:p w14:paraId="1B75BFA4" w14:textId="77777777" w:rsidR="00953A42" w:rsidRPr="00114B99" w:rsidRDefault="00953A42" w:rsidP="00953A42">
            <w:pPr>
              <w:tabs>
                <w:tab w:val="left" w:pos="360"/>
              </w:tabs>
              <w:spacing w:line="280" w:lineRule="exact"/>
              <w:jc w:val="center"/>
              <w:rPr>
                <w:rFonts w:ascii="Arial" w:hAnsi="Arial"/>
                <w:b/>
                <w:lang w:val="en-GB"/>
              </w:rPr>
            </w:pPr>
            <w:r w:rsidRPr="00114B99">
              <w:rPr>
                <w:rFonts w:ascii="Arial" w:hAnsi="Arial"/>
                <w:b/>
                <w:lang w:val="en-GB"/>
              </w:rPr>
              <w:t>Security</w:t>
            </w:r>
          </w:p>
        </w:tc>
        <w:tc>
          <w:tcPr>
            <w:tcW w:w="1985" w:type="dxa"/>
          </w:tcPr>
          <w:p w14:paraId="0F45BC0A" w14:textId="77777777" w:rsidR="00953A42" w:rsidRPr="00114B99" w:rsidRDefault="00953A42" w:rsidP="00953A42">
            <w:pPr>
              <w:tabs>
                <w:tab w:val="left" w:pos="360"/>
              </w:tabs>
              <w:spacing w:line="280" w:lineRule="exact"/>
              <w:jc w:val="center"/>
              <w:rPr>
                <w:rFonts w:ascii="Arial" w:hAnsi="Arial"/>
                <w:b/>
                <w:lang w:val="en-GB"/>
              </w:rPr>
            </w:pPr>
            <w:r w:rsidRPr="00114B99">
              <w:rPr>
                <w:rFonts w:ascii="Arial" w:hAnsi="Arial"/>
                <w:b/>
                <w:lang w:val="en-GB"/>
              </w:rPr>
              <w:t>Number Issued</w:t>
            </w:r>
          </w:p>
        </w:tc>
        <w:tc>
          <w:tcPr>
            <w:tcW w:w="2254" w:type="dxa"/>
          </w:tcPr>
          <w:p w14:paraId="014B8DB9" w14:textId="77777777" w:rsidR="00953A42" w:rsidRPr="00114B99" w:rsidRDefault="00953A42" w:rsidP="00953A42">
            <w:pPr>
              <w:tabs>
                <w:tab w:val="left" w:pos="360"/>
              </w:tabs>
              <w:spacing w:line="280" w:lineRule="exact"/>
              <w:jc w:val="center"/>
              <w:rPr>
                <w:rFonts w:ascii="Arial" w:hAnsi="Arial"/>
                <w:b/>
                <w:lang w:val="en-GB"/>
              </w:rPr>
            </w:pPr>
            <w:r w:rsidRPr="00114B99">
              <w:rPr>
                <w:rFonts w:ascii="Arial" w:hAnsi="Arial"/>
                <w:b/>
                <w:lang w:val="en-GB"/>
              </w:rPr>
              <w:t>Details of Issuance</w:t>
            </w:r>
          </w:p>
        </w:tc>
        <w:tc>
          <w:tcPr>
            <w:tcW w:w="2282" w:type="dxa"/>
          </w:tcPr>
          <w:p w14:paraId="4A88ADA0" w14:textId="77777777" w:rsidR="00953A42" w:rsidRPr="00114B99" w:rsidRDefault="00953A42" w:rsidP="00953A42">
            <w:pPr>
              <w:tabs>
                <w:tab w:val="left" w:pos="360"/>
              </w:tabs>
              <w:spacing w:line="280" w:lineRule="exact"/>
              <w:jc w:val="center"/>
              <w:rPr>
                <w:rFonts w:ascii="Arial" w:hAnsi="Arial"/>
                <w:b/>
                <w:lang w:val="en-GB"/>
              </w:rPr>
            </w:pPr>
            <w:r w:rsidRPr="00114B99">
              <w:rPr>
                <w:rFonts w:ascii="Arial" w:hAnsi="Arial"/>
                <w:b/>
                <w:lang w:val="en-GB"/>
              </w:rPr>
              <w:t xml:space="preserve">Use of </w:t>
            </w:r>
            <w:proofErr w:type="gramStart"/>
            <w:r w:rsidRPr="00114B99">
              <w:rPr>
                <w:rFonts w:ascii="Arial" w:hAnsi="Arial"/>
                <w:b/>
                <w:lang w:val="en-GB"/>
              </w:rPr>
              <w:t>Proceeds</w:t>
            </w:r>
            <w:r w:rsidRPr="00114B99">
              <w:rPr>
                <w:rFonts w:ascii="Arial" w:hAnsi="Arial"/>
                <w:b/>
                <w:vertAlign w:val="superscript"/>
                <w:lang w:val="en-GB"/>
              </w:rPr>
              <w:t>(</w:t>
            </w:r>
            <w:proofErr w:type="gramEnd"/>
            <w:r w:rsidRPr="00114B99">
              <w:rPr>
                <w:rFonts w:ascii="Arial" w:hAnsi="Arial"/>
                <w:b/>
                <w:vertAlign w:val="superscript"/>
                <w:lang w:val="en-GB"/>
              </w:rPr>
              <w:t>1)</w:t>
            </w:r>
          </w:p>
        </w:tc>
      </w:tr>
      <w:tr w:rsidR="00114B99" w:rsidRPr="00114B99" w14:paraId="79BBEF98" w14:textId="77777777" w:rsidTr="00953A42">
        <w:trPr>
          <w:trHeight w:val="336"/>
        </w:trPr>
        <w:tc>
          <w:tcPr>
            <w:tcW w:w="2126" w:type="dxa"/>
          </w:tcPr>
          <w:p w14:paraId="68F3C0AA" w14:textId="77777777" w:rsidR="00114B99" w:rsidRPr="00114B99" w:rsidRDefault="00114B99" w:rsidP="00114B99">
            <w:pPr>
              <w:tabs>
                <w:tab w:val="left" w:pos="360"/>
              </w:tabs>
              <w:spacing w:line="280" w:lineRule="exact"/>
              <w:jc w:val="center"/>
              <w:rPr>
                <w:rFonts w:ascii="Arial" w:hAnsi="Arial"/>
                <w:lang w:val="en-GB"/>
              </w:rPr>
            </w:pPr>
          </w:p>
          <w:p w14:paraId="7C3E14BE" w14:textId="46669087" w:rsidR="00114B99" w:rsidRPr="00114B99" w:rsidRDefault="00114B99" w:rsidP="00114B99">
            <w:pPr>
              <w:tabs>
                <w:tab w:val="left" w:pos="360"/>
              </w:tabs>
              <w:spacing w:line="280" w:lineRule="exact"/>
              <w:jc w:val="center"/>
              <w:rPr>
                <w:rFonts w:ascii="Arial" w:hAnsi="Arial"/>
                <w:lang w:val="en-GB"/>
              </w:rPr>
            </w:pPr>
            <w:r w:rsidRPr="00114B99">
              <w:rPr>
                <w:rFonts w:ascii="Arial" w:hAnsi="Arial"/>
                <w:lang w:val="en-GB"/>
              </w:rPr>
              <w:t>Stock Options</w:t>
            </w:r>
          </w:p>
        </w:tc>
        <w:tc>
          <w:tcPr>
            <w:tcW w:w="1985" w:type="dxa"/>
          </w:tcPr>
          <w:p w14:paraId="64CD9C15" w14:textId="77777777" w:rsidR="00114B99" w:rsidRDefault="00114B99" w:rsidP="00114B99">
            <w:pPr>
              <w:tabs>
                <w:tab w:val="left" w:pos="360"/>
              </w:tabs>
              <w:spacing w:line="280" w:lineRule="exact"/>
              <w:jc w:val="center"/>
              <w:rPr>
                <w:rFonts w:ascii="Arial" w:hAnsi="Arial"/>
                <w:lang w:val="en-GB"/>
              </w:rPr>
            </w:pPr>
          </w:p>
          <w:p w14:paraId="74AEC5B1" w14:textId="615C8B18" w:rsidR="00114B99" w:rsidRPr="00114B99" w:rsidRDefault="00093A7C" w:rsidP="00114B99">
            <w:pPr>
              <w:tabs>
                <w:tab w:val="left" w:pos="360"/>
              </w:tabs>
              <w:spacing w:line="280" w:lineRule="exact"/>
              <w:jc w:val="center"/>
              <w:rPr>
                <w:rFonts w:ascii="Arial" w:hAnsi="Arial"/>
                <w:lang w:val="en-GB"/>
              </w:rPr>
            </w:pPr>
            <w:r>
              <w:rPr>
                <w:rFonts w:ascii="Arial" w:hAnsi="Arial"/>
                <w:lang w:val="en-GB"/>
              </w:rPr>
              <w:t>400</w:t>
            </w:r>
            <w:r w:rsidR="00772CC8">
              <w:rPr>
                <w:rFonts w:ascii="Arial" w:hAnsi="Arial"/>
                <w:lang w:val="en-GB"/>
              </w:rPr>
              <w:t>,000</w:t>
            </w:r>
          </w:p>
        </w:tc>
        <w:tc>
          <w:tcPr>
            <w:tcW w:w="2254" w:type="dxa"/>
          </w:tcPr>
          <w:p w14:paraId="6FE30B83" w14:textId="5C60B4D3" w:rsidR="00114B99" w:rsidRPr="00114B99" w:rsidRDefault="00093A7C" w:rsidP="00114B99">
            <w:pPr>
              <w:tabs>
                <w:tab w:val="left" w:pos="360"/>
              </w:tabs>
              <w:spacing w:before="240"/>
              <w:ind w:right="162"/>
              <w:jc w:val="center"/>
              <w:rPr>
                <w:rFonts w:ascii="Arial" w:hAnsi="Arial"/>
                <w:lang w:val="en-GB"/>
              </w:rPr>
            </w:pPr>
            <w:r>
              <w:rPr>
                <w:rFonts w:ascii="Arial" w:hAnsi="Arial"/>
                <w:lang w:val="en-GB"/>
              </w:rPr>
              <w:t>(2</w:t>
            </w:r>
            <w:r w:rsidR="00114B99" w:rsidRPr="00114B99">
              <w:rPr>
                <w:rFonts w:ascii="Arial" w:hAnsi="Arial"/>
                <w:lang w:val="en-GB"/>
              </w:rPr>
              <w:t>)</w:t>
            </w:r>
          </w:p>
        </w:tc>
        <w:tc>
          <w:tcPr>
            <w:tcW w:w="2282" w:type="dxa"/>
          </w:tcPr>
          <w:p w14:paraId="4E5A3EBE" w14:textId="77777777" w:rsidR="00114B99" w:rsidRPr="00114B99" w:rsidRDefault="00114B99" w:rsidP="00114B99">
            <w:pPr>
              <w:tabs>
                <w:tab w:val="left" w:pos="360"/>
              </w:tabs>
              <w:spacing w:line="280" w:lineRule="exact"/>
              <w:jc w:val="center"/>
              <w:rPr>
                <w:rFonts w:ascii="Arial" w:hAnsi="Arial"/>
                <w:lang w:val="en-GB"/>
              </w:rPr>
            </w:pPr>
          </w:p>
          <w:p w14:paraId="743D964D" w14:textId="3FB1A314" w:rsidR="00114B99" w:rsidRPr="00114B99" w:rsidRDefault="00114B99" w:rsidP="00114B99">
            <w:pPr>
              <w:tabs>
                <w:tab w:val="left" w:pos="360"/>
              </w:tabs>
              <w:spacing w:line="280" w:lineRule="exact"/>
              <w:jc w:val="center"/>
              <w:rPr>
                <w:rFonts w:ascii="Arial" w:hAnsi="Arial"/>
                <w:lang w:val="en-GB"/>
              </w:rPr>
            </w:pPr>
            <w:proofErr w:type="gramStart"/>
            <w:r>
              <w:rPr>
                <w:rFonts w:ascii="Arial" w:hAnsi="Arial"/>
                <w:lang w:val="en-GB"/>
              </w:rPr>
              <w:t>n</w:t>
            </w:r>
            <w:proofErr w:type="gramEnd"/>
            <w:r>
              <w:rPr>
                <w:rFonts w:ascii="Arial" w:hAnsi="Arial"/>
                <w:lang w:val="en-GB"/>
              </w:rPr>
              <w:t>/a</w:t>
            </w:r>
          </w:p>
        </w:tc>
      </w:tr>
    </w:tbl>
    <w:p w14:paraId="71326E43" w14:textId="214B5C1C" w:rsidR="00953A42" w:rsidRPr="00114B99" w:rsidRDefault="00953A42" w:rsidP="00953A42">
      <w:pPr>
        <w:pStyle w:val="List"/>
        <w:tabs>
          <w:tab w:val="left" w:pos="360"/>
        </w:tabs>
        <w:spacing w:before="120"/>
        <w:ind w:left="0" w:firstLine="0"/>
        <w:jc w:val="both"/>
        <w:rPr>
          <w:rFonts w:ascii="Arial" w:hAnsi="Arial"/>
          <w:i/>
          <w:sz w:val="22"/>
          <w:szCs w:val="22"/>
        </w:rPr>
      </w:pPr>
      <w:r w:rsidRPr="00114B99">
        <w:rPr>
          <w:rFonts w:ascii="Arial" w:hAnsi="Arial"/>
          <w:i/>
          <w:sz w:val="22"/>
          <w:szCs w:val="22"/>
        </w:rPr>
        <w:tab/>
      </w:r>
      <w:r w:rsidRPr="00114B99">
        <w:rPr>
          <w:rFonts w:ascii="Arial" w:hAnsi="Arial"/>
          <w:i/>
          <w:sz w:val="22"/>
          <w:szCs w:val="22"/>
        </w:rPr>
        <w:tab/>
        <w:t>(1</w:t>
      </w:r>
      <w:proofErr w:type="gramStart"/>
      <w:r w:rsidRPr="00114B99">
        <w:rPr>
          <w:rFonts w:ascii="Arial" w:hAnsi="Arial"/>
          <w:i/>
          <w:sz w:val="22"/>
          <w:szCs w:val="22"/>
        </w:rPr>
        <w:t>)  State</w:t>
      </w:r>
      <w:proofErr w:type="gramEnd"/>
      <w:r w:rsidRPr="00114B99">
        <w:rPr>
          <w:rFonts w:ascii="Arial" w:hAnsi="Arial"/>
          <w:i/>
          <w:sz w:val="22"/>
          <w:szCs w:val="22"/>
        </w:rPr>
        <w:t xml:space="preserve"> aggregate proceeds and intended allocation of proceeds.</w:t>
      </w:r>
    </w:p>
    <w:p w14:paraId="0C2981E7" w14:textId="0F6920A9" w:rsidR="00953A42" w:rsidRPr="00114B99" w:rsidRDefault="00093A7C" w:rsidP="00093A7C">
      <w:pPr>
        <w:pStyle w:val="List"/>
        <w:tabs>
          <w:tab w:val="left" w:pos="360"/>
        </w:tabs>
        <w:spacing w:before="120"/>
        <w:ind w:left="709" w:firstLine="0"/>
        <w:jc w:val="both"/>
        <w:rPr>
          <w:rFonts w:ascii="Arial" w:hAnsi="Arial"/>
          <w:b/>
          <w:bCs/>
          <w:sz w:val="22"/>
          <w:szCs w:val="22"/>
          <w:lang w:val="en-US"/>
        </w:rPr>
      </w:pPr>
      <w:r>
        <w:rPr>
          <w:rFonts w:ascii="Arial" w:hAnsi="Arial"/>
          <w:b/>
          <w:i/>
          <w:sz w:val="22"/>
          <w:szCs w:val="22"/>
        </w:rPr>
        <w:t>(2</w:t>
      </w:r>
      <w:proofErr w:type="gramStart"/>
      <w:r w:rsidR="00953A42" w:rsidRPr="00114B99">
        <w:rPr>
          <w:rFonts w:ascii="Arial" w:hAnsi="Arial"/>
          <w:b/>
          <w:i/>
          <w:sz w:val="22"/>
          <w:szCs w:val="22"/>
        </w:rPr>
        <w:t xml:space="preserve">)  </w:t>
      </w:r>
      <w:r w:rsidR="00114B99">
        <w:rPr>
          <w:rFonts w:ascii="Arial" w:hAnsi="Arial"/>
          <w:b/>
          <w:bCs/>
          <w:sz w:val="22"/>
          <w:szCs w:val="22"/>
          <w:lang w:val="en-US"/>
        </w:rPr>
        <w:t>During</w:t>
      </w:r>
      <w:proofErr w:type="gramEnd"/>
      <w:r w:rsidR="00114B99">
        <w:rPr>
          <w:rFonts w:ascii="Arial" w:hAnsi="Arial"/>
          <w:b/>
          <w:bCs/>
          <w:sz w:val="22"/>
          <w:szCs w:val="22"/>
          <w:lang w:val="en-US"/>
        </w:rPr>
        <w:t xml:space="preserve"> the month of </w:t>
      </w:r>
      <w:r>
        <w:rPr>
          <w:rFonts w:ascii="Arial" w:hAnsi="Arial"/>
          <w:b/>
          <w:bCs/>
          <w:sz w:val="22"/>
          <w:szCs w:val="22"/>
          <w:lang w:val="en-US"/>
        </w:rPr>
        <w:t>August</w:t>
      </w:r>
      <w:r w:rsidR="00953A42" w:rsidRPr="00114B99">
        <w:rPr>
          <w:rFonts w:ascii="Arial" w:hAnsi="Arial"/>
          <w:b/>
          <w:bCs/>
          <w:sz w:val="22"/>
          <w:szCs w:val="22"/>
          <w:lang w:val="en-US"/>
        </w:rPr>
        <w:t xml:space="preserve">, the </w:t>
      </w:r>
      <w:r w:rsidR="00772CC8">
        <w:rPr>
          <w:rFonts w:ascii="Arial" w:hAnsi="Arial"/>
          <w:b/>
          <w:bCs/>
          <w:sz w:val="22"/>
          <w:szCs w:val="22"/>
          <w:lang w:val="en-US"/>
        </w:rPr>
        <w:t>Company</w:t>
      </w:r>
      <w:r w:rsidR="00953A42" w:rsidRPr="00114B99">
        <w:rPr>
          <w:rFonts w:ascii="Arial" w:hAnsi="Arial"/>
          <w:b/>
          <w:bCs/>
          <w:sz w:val="22"/>
          <w:szCs w:val="22"/>
          <w:lang w:val="en-US"/>
        </w:rPr>
        <w:t xml:space="preserve"> granted stock options to</w:t>
      </w:r>
      <w:r w:rsidR="008256DF">
        <w:rPr>
          <w:rFonts w:ascii="Arial" w:hAnsi="Arial"/>
          <w:b/>
          <w:bCs/>
          <w:sz w:val="22"/>
          <w:szCs w:val="22"/>
          <w:lang w:val="en-US"/>
        </w:rPr>
        <w:t xml:space="preserve"> </w:t>
      </w:r>
      <w:r w:rsidR="00772CC8">
        <w:rPr>
          <w:rFonts w:ascii="Arial" w:hAnsi="Arial"/>
          <w:b/>
          <w:bCs/>
          <w:sz w:val="22"/>
          <w:szCs w:val="22"/>
          <w:lang w:val="en-US"/>
        </w:rPr>
        <w:t>consultants</w:t>
      </w:r>
      <w:r w:rsidR="008256DF">
        <w:rPr>
          <w:rFonts w:ascii="Arial" w:hAnsi="Arial"/>
          <w:b/>
          <w:bCs/>
          <w:sz w:val="22"/>
          <w:szCs w:val="22"/>
          <w:lang w:val="en-US"/>
        </w:rPr>
        <w:t xml:space="preserve"> </w:t>
      </w:r>
      <w:r w:rsidR="00953A42" w:rsidRPr="00114B99">
        <w:rPr>
          <w:rFonts w:ascii="Arial" w:hAnsi="Arial"/>
          <w:b/>
          <w:bCs/>
          <w:sz w:val="22"/>
          <w:szCs w:val="22"/>
          <w:lang w:val="en-US"/>
        </w:rPr>
        <w:t xml:space="preserve">of the </w:t>
      </w:r>
      <w:r w:rsidR="00772CC8">
        <w:rPr>
          <w:rFonts w:ascii="Arial" w:hAnsi="Arial"/>
          <w:b/>
          <w:bCs/>
          <w:sz w:val="22"/>
          <w:szCs w:val="22"/>
          <w:lang w:val="en-US"/>
        </w:rPr>
        <w:t>Company</w:t>
      </w:r>
      <w:r w:rsidR="00953A42" w:rsidRPr="00114B99">
        <w:rPr>
          <w:rFonts w:ascii="Arial" w:hAnsi="Arial"/>
          <w:b/>
          <w:bCs/>
          <w:sz w:val="22"/>
          <w:szCs w:val="22"/>
          <w:lang w:val="en-US"/>
        </w:rPr>
        <w:t xml:space="preserve">. </w:t>
      </w:r>
      <w:r>
        <w:rPr>
          <w:rFonts w:ascii="Arial" w:hAnsi="Arial"/>
          <w:b/>
          <w:bCs/>
          <w:sz w:val="22"/>
          <w:szCs w:val="22"/>
          <w:lang w:val="en-US"/>
        </w:rPr>
        <w:t>2</w:t>
      </w:r>
      <w:r w:rsidR="00772CC8">
        <w:rPr>
          <w:rFonts w:ascii="Arial" w:hAnsi="Arial"/>
          <w:b/>
          <w:bCs/>
          <w:sz w:val="22"/>
          <w:szCs w:val="22"/>
          <w:lang w:val="en-US"/>
        </w:rPr>
        <w:t xml:space="preserve">50,000 </w:t>
      </w:r>
      <w:r w:rsidR="00953A42" w:rsidRPr="00114B99">
        <w:rPr>
          <w:rFonts w:ascii="Arial" w:hAnsi="Arial"/>
          <w:b/>
          <w:bCs/>
          <w:sz w:val="22"/>
          <w:szCs w:val="22"/>
          <w:lang w:val="en-US"/>
        </w:rPr>
        <w:t>options were issue</w:t>
      </w:r>
      <w:r w:rsidR="00114B99">
        <w:rPr>
          <w:rFonts w:ascii="Arial" w:hAnsi="Arial"/>
          <w:b/>
          <w:bCs/>
          <w:sz w:val="22"/>
          <w:szCs w:val="22"/>
          <w:lang w:val="en-US"/>
        </w:rPr>
        <w:t>d at an ex</w:t>
      </w:r>
      <w:r>
        <w:rPr>
          <w:rFonts w:ascii="Arial" w:hAnsi="Arial"/>
          <w:b/>
          <w:bCs/>
          <w:sz w:val="22"/>
          <w:szCs w:val="22"/>
          <w:lang w:val="en-US"/>
        </w:rPr>
        <w:t>ercise price of $0.11</w:t>
      </w:r>
      <w:r w:rsidR="00953A42" w:rsidRPr="00114B99">
        <w:rPr>
          <w:rFonts w:ascii="Arial" w:hAnsi="Arial"/>
          <w:b/>
          <w:bCs/>
          <w:sz w:val="22"/>
          <w:szCs w:val="22"/>
          <w:lang w:val="en-US"/>
        </w:rPr>
        <w:t xml:space="preserve"> per share and expire on </w:t>
      </w:r>
      <w:r>
        <w:rPr>
          <w:rFonts w:ascii="Arial" w:hAnsi="Arial"/>
          <w:b/>
          <w:bCs/>
          <w:sz w:val="22"/>
          <w:szCs w:val="22"/>
          <w:lang w:val="en-US"/>
        </w:rPr>
        <w:t>August 1</w:t>
      </w:r>
      <w:r w:rsidR="00114B99">
        <w:rPr>
          <w:rFonts w:ascii="Arial" w:hAnsi="Arial"/>
          <w:b/>
          <w:bCs/>
          <w:sz w:val="22"/>
          <w:szCs w:val="22"/>
          <w:lang w:val="en-US"/>
        </w:rPr>
        <w:t>, 2019.</w:t>
      </w:r>
      <w:r>
        <w:rPr>
          <w:rFonts w:ascii="Arial" w:hAnsi="Arial"/>
          <w:b/>
          <w:bCs/>
          <w:sz w:val="22"/>
          <w:szCs w:val="22"/>
          <w:lang w:val="en-US"/>
        </w:rPr>
        <w:t xml:space="preserve">  100,000 were issued at an exercise </w:t>
      </w:r>
      <w:r>
        <w:rPr>
          <w:rFonts w:ascii="Arial" w:hAnsi="Arial"/>
          <w:b/>
          <w:bCs/>
          <w:sz w:val="22"/>
          <w:szCs w:val="22"/>
          <w:lang w:val="en-US"/>
        </w:rPr>
        <w:lastRenderedPageBreak/>
        <w:t>price of $0.11 and expire on August 1, 2018.  5</w:t>
      </w:r>
      <w:r w:rsidR="00772CC8">
        <w:rPr>
          <w:rFonts w:ascii="Arial" w:hAnsi="Arial"/>
          <w:b/>
          <w:bCs/>
          <w:sz w:val="22"/>
          <w:szCs w:val="22"/>
          <w:lang w:val="en-US"/>
        </w:rPr>
        <w:t>0,000 options were issue</w:t>
      </w:r>
      <w:r>
        <w:rPr>
          <w:rFonts w:ascii="Arial" w:hAnsi="Arial"/>
          <w:b/>
          <w:bCs/>
          <w:sz w:val="22"/>
          <w:szCs w:val="22"/>
          <w:lang w:val="en-US"/>
        </w:rPr>
        <w:t xml:space="preserve">d </w:t>
      </w:r>
      <w:proofErr w:type="gramStart"/>
      <w:r>
        <w:rPr>
          <w:rFonts w:ascii="Arial" w:hAnsi="Arial"/>
          <w:b/>
          <w:bCs/>
          <w:sz w:val="22"/>
          <w:szCs w:val="22"/>
          <w:lang w:val="en-US"/>
        </w:rPr>
        <w:t>an at</w:t>
      </w:r>
      <w:proofErr w:type="gramEnd"/>
      <w:r>
        <w:rPr>
          <w:rFonts w:ascii="Arial" w:hAnsi="Arial"/>
          <w:b/>
          <w:bCs/>
          <w:sz w:val="22"/>
          <w:szCs w:val="22"/>
          <w:lang w:val="en-US"/>
        </w:rPr>
        <w:t xml:space="preserve"> exercise price of $0.11</w:t>
      </w:r>
      <w:r w:rsidR="00772CC8">
        <w:rPr>
          <w:rFonts w:ascii="Arial" w:hAnsi="Arial"/>
          <w:b/>
          <w:bCs/>
          <w:sz w:val="22"/>
          <w:szCs w:val="22"/>
          <w:lang w:val="en-US"/>
        </w:rPr>
        <w:t xml:space="preserve"> per share and expire on </w:t>
      </w:r>
      <w:r>
        <w:rPr>
          <w:rFonts w:ascii="Arial" w:hAnsi="Arial"/>
          <w:b/>
          <w:bCs/>
          <w:sz w:val="22"/>
          <w:szCs w:val="22"/>
          <w:lang w:val="en-US"/>
        </w:rPr>
        <w:t>August 10, 2018</w:t>
      </w:r>
      <w:r w:rsidR="00772CC8">
        <w:rPr>
          <w:rFonts w:ascii="Arial" w:hAnsi="Arial"/>
          <w:b/>
          <w:bCs/>
          <w:sz w:val="22"/>
          <w:szCs w:val="22"/>
          <w:lang w:val="en-US"/>
        </w:rPr>
        <w:t>.</w:t>
      </w:r>
    </w:p>
    <w:p w14:paraId="513A8564" w14:textId="77777777" w:rsidR="007C12BE" w:rsidRPr="00114B99" w:rsidRDefault="007C12BE" w:rsidP="006D2659">
      <w:pPr>
        <w:ind w:left="720"/>
        <w:jc w:val="both"/>
        <w:rPr>
          <w:rFonts w:ascii="Arial" w:hAnsi="Arial" w:cs="Arial"/>
          <w:b/>
          <w:bCs/>
          <w:sz w:val="22"/>
          <w:szCs w:val="22"/>
        </w:rPr>
      </w:pPr>
    </w:p>
    <w:p w14:paraId="2031A3F8" w14:textId="77777777" w:rsidR="00640E94" w:rsidRPr="00114B99" w:rsidRDefault="00640E94">
      <w:pPr>
        <w:pStyle w:val="List"/>
        <w:keepNext/>
        <w:keepLines/>
        <w:numPr>
          <w:ilvl w:val="0"/>
          <w:numId w:val="28"/>
        </w:numPr>
        <w:spacing w:before="120"/>
        <w:jc w:val="both"/>
        <w:rPr>
          <w:rFonts w:ascii="Arial" w:hAnsi="Arial"/>
          <w:sz w:val="22"/>
          <w:szCs w:val="22"/>
        </w:rPr>
      </w:pPr>
      <w:r w:rsidRPr="00114B99">
        <w:rPr>
          <w:rFonts w:ascii="Arial" w:hAnsi="Arial"/>
          <w:sz w:val="22"/>
          <w:szCs w:val="22"/>
        </w:rPr>
        <w:t>Provide details of any loans to or by Related Persons.</w:t>
      </w:r>
    </w:p>
    <w:p w14:paraId="2B6C1D0A" w14:textId="77777777" w:rsidR="003B65A2" w:rsidRPr="00114B99" w:rsidRDefault="003B65A2" w:rsidP="003B65A2">
      <w:pPr>
        <w:pStyle w:val="List"/>
        <w:keepNext/>
        <w:keepLines/>
        <w:spacing w:before="120"/>
        <w:ind w:left="0" w:firstLine="720"/>
        <w:jc w:val="both"/>
        <w:rPr>
          <w:rFonts w:ascii="Arial" w:hAnsi="Arial"/>
          <w:b/>
          <w:sz w:val="22"/>
          <w:szCs w:val="22"/>
        </w:rPr>
      </w:pPr>
      <w:r w:rsidRPr="00114B99">
        <w:rPr>
          <w:rFonts w:ascii="Arial" w:hAnsi="Arial"/>
          <w:b/>
          <w:sz w:val="22"/>
          <w:szCs w:val="22"/>
        </w:rPr>
        <w:t>None.</w:t>
      </w:r>
    </w:p>
    <w:p w14:paraId="6DA2C818" w14:textId="77777777" w:rsidR="00640E94" w:rsidRPr="00114B99" w:rsidRDefault="00640E94">
      <w:pPr>
        <w:pStyle w:val="List"/>
        <w:keepNext/>
        <w:keepLines/>
        <w:numPr>
          <w:ilvl w:val="0"/>
          <w:numId w:val="28"/>
        </w:numPr>
        <w:spacing w:before="120"/>
        <w:jc w:val="both"/>
        <w:rPr>
          <w:rFonts w:ascii="Arial" w:hAnsi="Arial"/>
          <w:sz w:val="22"/>
          <w:szCs w:val="22"/>
        </w:rPr>
      </w:pPr>
      <w:r w:rsidRPr="00114B99">
        <w:rPr>
          <w:rFonts w:ascii="Arial" w:hAnsi="Arial"/>
          <w:sz w:val="22"/>
          <w:szCs w:val="22"/>
        </w:rPr>
        <w:t>Provide details of any changes in directors, officers or committee members.</w:t>
      </w:r>
    </w:p>
    <w:p w14:paraId="18E33B28" w14:textId="0B47C3D0" w:rsidR="003B65A2" w:rsidRPr="00114B99" w:rsidRDefault="00772CC8" w:rsidP="003B65A2">
      <w:pPr>
        <w:pStyle w:val="List"/>
        <w:keepNext/>
        <w:keepLines/>
        <w:spacing w:before="120"/>
        <w:ind w:left="0" w:firstLine="720"/>
        <w:jc w:val="both"/>
        <w:rPr>
          <w:rFonts w:ascii="Arial" w:hAnsi="Arial"/>
          <w:b/>
          <w:sz w:val="22"/>
          <w:szCs w:val="22"/>
        </w:rPr>
      </w:pPr>
      <w:r>
        <w:rPr>
          <w:rFonts w:ascii="Arial" w:hAnsi="Arial"/>
          <w:b/>
          <w:sz w:val="22"/>
          <w:szCs w:val="22"/>
        </w:rPr>
        <w:t>None.</w:t>
      </w:r>
    </w:p>
    <w:p w14:paraId="60611983" w14:textId="77777777" w:rsidR="00640E94" w:rsidRPr="00114B99" w:rsidRDefault="00640E94">
      <w:pPr>
        <w:pStyle w:val="List"/>
        <w:numPr>
          <w:ilvl w:val="0"/>
          <w:numId w:val="28"/>
        </w:numPr>
        <w:spacing w:before="120"/>
        <w:jc w:val="both"/>
        <w:rPr>
          <w:rFonts w:ascii="Arial" w:hAnsi="Arial"/>
          <w:sz w:val="22"/>
          <w:szCs w:val="22"/>
        </w:rPr>
      </w:pPr>
      <w:r w:rsidRPr="00114B99">
        <w:rPr>
          <w:rFonts w:ascii="Arial" w:hAnsi="Arial"/>
          <w:sz w:val="22"/>
          <w:szCs w:val="22"/>
        </w:rPr>
        <w:t xml:space="preserve">Discuss any </w:t>
      </w:r>
      <w:proofErr w:type="gramStart"/>
      <w:r w:rsidRPr="00114B99">
        <w:rPr>
          <w:rFonts w:ascii="Arial" w:hAnsi="Arial"/>
          <w:sz w:val="22"/>
          <w:szCs w:val="22"/>
        </w:rPr>
        <w:t>trends which</w:t>
      </w:r>
      <w:proofErr w:type="gramEnd"/>
      <w:r w:rsidRPr="00114B99">
        <w:rPr>
          <w:rFonts w:ascii="Arial" w:hAnsi="Arial"/>
          <w:sz w:val="22"/>
          <w:szCs w:val="22"/>
        </w:rPr>
        <w:t xml:space="preserve"> are likely to impact the Issuer including trends in the Issuer’s market(s) or political/regulatory trends.</w:t>
      </w:r>
    </w:p>
    <w:p w14:paraId="081CA856" w14:textId="77777777" w:rsidR="003B65A2" w:rsidRPr="00114B99" w:rsidRDefault="003B65A2" w:rsidP="003B65A2">
      <w:pPr>
        <w:pStyle w:val="List"/>
        <w:spacing w:before="120"/>
        <w:ind w:left="0" w:firstLine="720"/>
        <w:jc w:val="both"/>
        <w:rPr>
          <w:rFonts w:ascii="Arial" w:hAnsi="Arial"/>
          <w:b/>
          <w:sz w:val="22"/>
          <w:szCs w:val="22"/>
        </w:rPr>
      </w:pPr>
      <w:r w:rsidRPr="00114B99">
        <w:rPr>
          <w:rFonts w:ascii="Arial" w:hAnsi="Arial"/>
          <w:b/>
          <w:sz w:val="22"/>
          <w:szCs w:val="22"/>
        </w:rPr>
        <w:t>None.</w:t>
      </w:r>
    </w:p>
    <w:p w14:paraId="4E729461" w14:textId="77777777" w:rsidR="00640E94" w:rsidRPr="00114B99" w:rsidRDefault="00640E94">
      <w:pPr>
        <w:pStyle w:val="List"/>
        <w:keepNext/>
        <w:spacing w:before="120"/>
        <w:ind w:left="0" w:firstLine="0"/>
        <w:rPr>
          <w:rFonts w:ascii="Arial" w:hAnsi="Arial"/>
          <w:b/>
          <w:sz w:val="22"/>
          <w:szCs w:val="22"/>
        </w:rPr>
      </w:pPr>
      <w:r w:rsidRPr="00114B99">
        <w:rPr>
          <w:rFonts w:ascii="Arial" w:hAnsi="Arial"/>
          <w:b/>
          <w:sz w:val="22"/>
          <w:szCs w:val="22"/>
        </w:rPr>
        <w:br w:type="page"/>
      </w:r>
      <w:r w:rsidRPr="00114B99">
        <w:rPr>
          <w:rFonts w:ascii="Arial" w:hAnsi="Arial"/>
          <w:b/>
          <w:sz w:val="22"/>
          <w:szCs w:val="22"/>
        </w:rPr>
        <w:lastRenderedPageBreak/>
        <w:t>Certificate Of Compliance</w:t>
      </w:r>
    </w:p>
    <w:p w14:paraId="1CB31C5D" w14:textId="77777777" w:rsidR="00640E94" w:rsidRPr="00114B99" w:rsidRDefault="00640E94">
      <w:pPr>
        <w:pStyle w:val="BodyText"/>
        <w:keepNext/>
        <w:rPr>
          <w:rFonts w:ascii="Arial" w:hAnsi="Arial"/>
          <w:sz w:val="22"/>
          <w:szCs w:val="22"/>
        </w:rPr>
      </w:pPr>
      <w:r w:rsidRPr="00114B99">
        <w:rPr>
          <w:rFonts w:ascii="Arial" w:hAnsi="Arial"/>
          <w:sz w:val="22"/>
          <w:szCs w:val="22"/>
        </w:rPr>
        <w:t>The undersigned hereby certifies that:</w:t>
      </w:r>
    </w:p>
    <w:p w14:paraId="1E53EE6F" w14:textId="77777777" w:rsidR="00640E94" w:rsidRPr="00114B99" w:rsidRDefault="00640E94">
      <w:pPr>
        <w:pStyle w:val="List"/>
        <w:keepNext/>
        <w:numPr>
          <w:ilvl w:val="0"/>
          <w:numId w:val="23"/>
        </w:numPr>
        <w:jc w:val="both"/>
        <w:rPr>
          <w:rFonts w:ascii="Arial" w:hAnsi="Arial"/>
          <w:sz w:val="22"/>
          <w:szCs w:val="22"/>
        </w:rPr>
      </w:pPr>
      <w:r w:rsidRPr="00114B99">
        <w:rPr>
          <w:rFonts w:ascii="Arial" w:hAnsi="Arial"/>
          <w:sz w:val="22"/>
          <w:szCs w:val="22"/>
        </w:rPr>
        <w:t>The undersigned is a director and/or senior officer of the Issuer and has been duly authorized by a resolution of the board of directors of the Issuer to sign this Certificate of Compliance.</w:t>
      </w:r>
    </w:p>
    <w:p w14:paraId="14EED937" w14:textId="7777777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 xml:space="preserve">As of the date hereof there were is no material information concerning the </w:t>
      </w:r>
      <w:proofErr w:type="gramStart"/>
      <w:r w:rsidRPr="00114B99">
        <w:rPr>
          <w:rFonts w:ascii="Arial" w:hAnsi="Arial"/>
          <w:sz w:val="22"/>
          <w:szCs w:val="22"/>
        </w:rPr>
        <w:t>Issuer which</w:t>
      </w:r>
      <w:proofErr w:type="gramEnd"/>
      <w:r w:rsidRPr="00114B99">
        <w:rPr>
          <w:rFonts w:ascii="Arial" w:hAnsi="Arial"/>
          <w:sz w:val="22"/>
          <w:szCs w:val="22"/>
        </w:rPr>
        <w:t xml:space="preserve"> has not been publicly disclosed.</w:t>
      </w:r>
    </w:p>
    <w:p w14:paraId="2A0FD1FF" w14:textId="7777777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 xml:space="preserve">The undersigned hereby certifies to </w:t>
      </w:r>
      <w:r w:rsidR="008B7E92" w:rsidRPr="00114B99">
        <w:rPr>
          <w:rFonts w:ascii="Arial" w:hAnsi="Arial"/>
          <w:sz w:val="22"/>
          <w:szCs w:val="22"/>
        </w:rPr>
        <w:t xml:space="preserve">the Exchange </w:t>
      </w:r>
      <w:r w:rsidRPr="00114B99">
        <w:rPr>
          <w:rFonts w:ascii="Arial" w:hAnsi="Arial"/>
          <w:sz w:val="22"/>
          <w:szCs w:val="22"/>
        </w:rPr>
        <w:t xml:space="preserve">that the Issuer is in compliance with the requirements of </w:t>
      </w:r>
      <w:r w:rsidR="00E36141" w:rsidRPr="00114B99">
        <w:rPr>
          <w:rFonts w:ascii="Arial" w:hAnsi="Arial"/>
          <w:sz w:val="22"/>
          <w:szCs w:val="22"/>
        </w:rPr>
        <w:t xml:space="preserve">applicable securities legislation (as such term is defined in National Instrument 14-101) </w:t>
      </w:r>
      <w:r w:rsidRPr="00114B99">
        <w:rPr>
          <w:rFonts w:ascii="Arial" w:hAnsi="Arial"/>
          <w:sz w:val="22"/>
          <w:szCs w:val="22"/>
        </w:rPr>
        <w:t xml:space="preserve">and all </w:t>
      </w:r>
      <w:r w:rsidR="008B7E92" w:rsidRPr="00114B99">
        <w:rPr>
          <w:rFonts w:ascii="Arial" w:hAnsi="Arial"/>
          <w:sz w:val="22"/>
          <w:szCs w:val="22"/>
        </w:rPr>
        <w:t xml:space="preserve">Exchange </w:t>
      </w:r>
      <w:r w:rsidRPr="00114B99">
        <w:rPr>
          <w:rFonts w:ascii="Arial" w:hAnsi="Arial"/>
          <w:sz w:val="22"/>
          <w:szCs w:val="22"/>
        </w:rPr>
        <w:t xml:space="preserve">Requirements (as defined in </w:t>
      </w:r>
      <w:r w:rsidR="003669A9" w:rsidRPr="00114B99">
        <w:rPr>
          <w:rFonts w:ascii="Arial" w:hAnsi="Arial"/>
          <w:sz w:val="22"/>
          <w:szCs w:val="22"/>
        </w:rPr>
        <w:t>CNSX</w:t>
      </w:r>
      <w:r w:rsidRPr="00114B99">
        <w:rPr>
          <w:rFonts w:ascii="Arial" w:hAnsi="Arial"/>
          <w:sz w:val="22"/>
          <w:szCs w:val="22"/>
        </w:rPr>
        <w:t xml:space="preserve"> Policy 1).</w:t>
      </w:r>
    </w:p>
    <w:p w14:paraId="3BF7F443" w14:textId="7777777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All of the information in this Form 7 Monthly Progress Report is true.</w:t>
      </w:r>
    </w:p>
    <w:p w14:paraId="326272E6" w14:textId="312F6027" w:rsidR="00640E94" w:rsidRPr="00114B99" w:rsidRDefault="00640E94">
      <w:pPr>
        <w:pStyle w:val="BodyText"/>
        <w:tabs>
          <w:tab w:val="left" w:pos="4680"/>
          <w:tab w:val="left" w:pos="7200"/>
        </w:tabs>
        <w:spacing w:before="480"/>
        <w:jc w:val="both"/>
        <w:rPr>
          <w:rFonts w:ascii="Arial" w:hAnsi="Arial"/>
          <w:sz w:val="22"/>
          <w:szCs w:val="22"/>
        </w:rPr>
      </w:pPr>
      <w:r w:rsidRPr="00114B99">
        <w:rPr>
          <w:rFonts w:ascii="Arial" w:hAnsi="Arial"/>
          <w:sz w:val="22"/>
          <w:szCs w:val="22"/>
        </w:rPr>
        <w:t>Dated</w:t>
      </w:r>
      <w:r w:rsidR="003B65A2" w:rsidRPr="00114B99">
        <w:rPr>
          <w:rFonts w:ascii="Arial" w:hAnsi="Arial"/>
          <w:sz w:val="22"/>
          <w:szCs w:val="22"/>
        </w:rPr>
        <w:t>:</w:t>
      </w:r>
      <w:r w:rsidRPr="00114B99">
        <w:rPr>
          <w:rFonts w:ascii="Arial" w:hAnsi="Arial"/>
          <w:sz w:val="22"/>
          <w:szCs w:val="22"/>
        </w:rPr>
        <w:t xml:space="preserve"> </w:t>
      </w:r>
      <w:r w:rsidR="00093A7C">
        <w:rPr>
          <w:rFonts w:ascii="Arial" w:hAnsi="Arial"/>
          <w:sz w:val="22"/>
          <w:szCs w:val="22"/>
          <w:u w:val="single"/>
        </w:rPr>
        <w:t>September 6</w:t>
      </w:r>
      <w:r w:rsidR="007C12BE" w:rsidRPr="00114B99">
        <w:rPr>
          <w:rFonts w:ascii="Arial" w:hAnsi="Arial"/>
          <w:sz w:val="22"/>
          <w:szCs w:val="22"/>
          <w:u w:val="single"/>
        </w:rPr>
        <w:t>, 2017</w:t>
      </w:r>
    </w:p>
    <w:p w14:paraId="05DEC31D" w14:textId="43B5D510" w:rsidR="00640E94" w:rsidRPr="00114B99" w:rsidRDefault="00640E94">
      <w:pPr>
        <w:pStyle w:val="List"/>
        <w:tabs>
          <w:tab w:val="left" w:pos="9180"/>
        </w:tabs>
        <w:ind w:left="5760" w:hanging="5760"/>
        <w:rPr>
          <w:rFonts w:ascii="Arial" w:hAnsi="Arial"/>
          <w:sz w:val="22"/>
          <w:szCs w:val="22"/>
        </w:rPr>
      </w:pPr>
      <w:r w:rsidRPr="00114B99">
        <w:rPr>
          <w:rFonts w:ascii="Arial" w:hAnsi="Arial"/>
          <w:sz w:val="22"/>
          <w:szCs w:val="22"/>
        </w:rPr>
        <w:tab/>
      </w:r>
      <w:r w:rsidR="00EB6BAC" w:rsidRPr="00114B99">
        <w:rPr>
          <w:rFonts w:ascii="Arial" w:hAnsi="Arial"/>
          <w:sz w:val="22"/>
          <w:szCs w:val="22"/>
          <w:u w:val="single"/>
        </w:rPr>
        <w:t xml:space="preserve">Will </w:t>
      </w:r>
      <w:proofErr w:type="spellStart"/>
      <w:r w:rsidR="00EB6BAC" w:rsidRPr="00114B99">
        <w:rPr>
          <w:rFonts w:ascii="Arial" w:hAnsi="Arial"/>
          <w:sz w:val="22"/>
          <w:szCs w:val="22"/>
          <w:u w:val="single"/>
        </w:rPr>
        <w:t>Rascan</w:t>
      </w:r>
      <w:proofErr w:type="spellEnd"/>
      <w:r w:rsidR="003B65A2" w:rsidRPr="00114B99">
        <w:rPr>
          <w:rFonts w:ascii="Arial" w:hAnsi="Arial"/>
          <w:sz w:val="22"/>
          <w:szCs w:val="22"/>
          <w:u w:val="single"/>
        </w:rPr>
        <w:tab/>
      </w:r>
      <w:r w:rsidRPr="00114B99">
        <w:rPr>
          <w:rFonts w:ascii="Arial" w:hAnsi="Arial"/>
          <w:sz w:val="22"/>
          <w:szCs w:val="22"/>
          <w:u w:val="single"/>
        </w:rPr>
        <w:br/>
      </w:r>
      <w:r w:rsidRPr="00114B99">
        <w:rPr>
          <w:rFonts w:ascii="Arial" w:hAnsi="Arial"/>
          <w:sz w:val="22"/>
          <w:szCs w:val="22"/>
        </w:rPr>
        <w:t>Name of Director or Senior Officer</w:t>
      </w:r>
    </w:p>
    <w:p w14:paraId="4DEFF60B" w14:textId="033D78CE" w:rsidR="00640E94" w:rsidRPr="00114B99" w:rsidRDefault="00640E94">
      <w:pPr>
        <w:pStyle w:val="List"/>
        <w:tabs>
          <w:tab w:val="left" w:pos="9180"/>
          <w:tab w:val="left" w:pos="9360"/>
        </w:tabs>
        <w:ind w:left="5760" w:hanging="5760"/>
        <w:rPr>
          <w:rFonts w:ascii="Arial" w:hAnsi="Arial"/>
          <w:sz w:val="22"/>
          <w:szCs w:val="22"/>
        </w:rPr>
      </w:pPr>
      <w:r w:rsidRPr="00114B99">
        <w:rPr>
          <w:rFonts w:ascii="Arial" w:hAnsi="Arial"/>
          <w:sz w:val="22"/>
          <w:szCs w:val="22"/>
        </w:rPr>
        <w:tab/>
      </w:r>
      <w:r w:rsidR="003B65A2" w:rsidRPr="00114B99">
        <w:rPr>
          <w:rFonts w:ascii="Arial" w:hAnsi="Arial"/>
          <w:i/>
          <w:sz w:val="22"/>
          <w:szCs w:val="22"/>
          <w:u w:val="single"/>
        </w:rPr>
        <w:t>“</w:t>
      </w:r>
      <w:r w:rsidR="00EB6BAC" w:rsidRPr="00114B99">
        <w:rPr>
          <w:rFonts w:ascii="Arial" w:hAnsi="Arial"/>
          <w:i/>
          <w:sz w:val="22"/>
          <w:szCs w:val="22"/>
          <w:u w:val="single"/>
        </w:rPr>
        <w:t xml:space="preserve">Will </w:t>
      </w:r>
      <w:proofErr w:type="spellStart"/>
      <w:r w:rsidR="00EB6BAC" w:rsidRPr="00114B99">
        <w:rPr>
          <w:rFonts w:ascii="Arial" w:hAnsi="Arial"/>
          <w:i/>
          <w:sz w:val="22"/>
          <w:szCs w:val="22"/>
          <w:u w:val="single"/>
        </w:rPr>
        <w:t>Rascan</w:t>
      </w:r>
      <w:proofErr w:type="spellEnd"/>
      <w:r w:rsidR="003B65A2" w:rsidRPr="00114B99">
        <w:rPr>
          <w:rFonts w:ascii="Arial" w:hAnsi="Arial"/>
          <w:i/>
          <w:sz w:val="22"/>
          <w:szCs w:val="22"/>
          <w:u w:val="single"/>
        </w:rPr>
        <w:t>”</w:t>
      </w:r>
      <w:r w:rsidRPr="00114B99">
        <w:rPr>
          <w:rFonts w:ascii="Arial" w:hAnsi="Arial"/>
          <w:sz w:val="22"/>
          <w:szCs w:val="22"/>
          <w:u w:val="single"/>
        </w:rPr>
        <w:tab/>
      </w:r>
      <w:r w:rsidRPr="00114B99">
        <w:rPr>
          <w:rFonts w:ascii="Arial" w:hAnsi="Arial"/>
          <w:sz w:val="22"/>
          <w:szCs w:val="22"/>
        </w:rPr>
        <w:br/>
        <w:t>Signature</w:t>
      </w:r>
    </w:p>
    <w:p w14:paraId="09BEDAEB" w14:textId="6B8E884A" w:rsidR="00640E94" w:rsidRPr="00114B99" w:rsidRDefault="00953A42">
      <w:pPr>
        <w:pStyle w:val="BodyText"/>
        <w:tabs>
          <w:tab w:val="left" w:pos="9180"/>
        </w:tabs>
        <w:spacing w:before="0"/>
        <w:ind w:left="5760"/>
        <w:rPr>
          <w:rFonts w:ascii="Arial" w:hAnsi="Arial"/>
          <w:sz w:val="22"/>
          <w:szCs w:val="22"/>
        </w:rPr>
      </w:pPr>
      <w:r w:rsidRPr="00114B99">
        <w:rPr>
          <w:rFonts w:ascii="Arial" w:hAnsi="Arial"/>
          <w:sz w:val="22"/>
          <w:szCs w:val="22"/>
          <w:u w:val="single"/>
        </w:rPr>
        <w:t xml:space="preserve">President &amp; </w:t>
      </w:r>
      <w:r w:rsidR="00EB6BAC" w:rsidRPr="00114B99">
        <w:rPr>
          <w:rFonts w:ascii="Arial" w:hAnsi="Arial"/>
          <w:sz w:val="22"/>
          <w:szCs w:val="22"/>
          <w:u w:val="single"/>
        </w:rPr>
        <w:t>CEO</w:t>
      </w:r>
      <w:r w:rsidR="00640E94" w:rsidRPr="00114B99">
        <w:rPr>
          <w:rFonts w:ascii="Arial" w:hAnsi="Arial"/>
          <w:sz w:val="22"/>
          <w:szCs w:val="22"/>
          <w:u w:val="single"/>
        </w:rPr>
        <w:tab/>
      </w:r>
      <w:r w:rsidR="00640E94" w:rsidRPr="00114B99">
        <w:rPr>
          <w:rFonts w:ascii="Arial" w:hAnsi="Arial"/>
          <w:sz w:val="22"/>
          <w:szCs w:val="22"/>
        </w:rPr>
        <w:br/>
        <w:t>Official Capacity</w:t>
      </w:r>
      <w:bookmarkEnd w:id="4"/>
    </w:p>
    <w:p w14:paraId="79E111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14:paraId="7E4D70B5" w14:textId="77777777" w:rsidTr="003B65A2">
        <w:tc>
          <w:tcPr>
            <w:tcW w:w="4361" w:type="dxa"/>
            <w:tcBorders>
              <w:top w:val="single" w:sz="18" w:space="0" w:color="auto"/>
              <w:bottom w:val="nil"/>
              <w:right w:val="single" w:sz="18" w:space="0" w:color="auto"/>
            </w:tcBorders>
          </w:tcPr>
          <w:p w14:paraId="4A679629" w14:textId="77777777" w:rsidR="00640E94" w:rsidRDefault="00640E94">
            <w:pPr>
              <w:pStyle w:val="BodyText"/>
              <w:spacing w:before="0"/>
              <w:rPr>
                <w:rFonts w:ascii="Arial" w:hAnsi="Arial"/>
                <w:b/>
                <w:i/>
              </w:rPr>
            </w:pPr>
            <w:r>
              <w:rPr>
                <w:rFonts w:ascii="Arial" w:hAnsi="Arial"/>
                <w:b/>
                <w:i/>
              </w:rPr>
              <w:t>Issuer Details</w:t>
            </w:r>
          </w:p>
          <w:p w14:paraId="02F88907" w14:textId="77777777" w:rsidR="003B65A2" w:rsidRDefault="00640E94" w:rsidP="003B65A2">
            <w:pPr>
              <w:pStyle w:val="BodyText"/>
              <w:spacing w:before="0"/>
              <w:rPr>
                <w:rFonts w:ascii="Arial" w:hAnsi="Arial"/>
              </w:rPr>
            </w:pPr>
            <w:r>
              <w:rPr>
                <w:rFonts w:ascii="Arial" w:hAnsi="Arial"/>
              </w:rPr>
              <w:t>Name of Issuer</w:t>
            </w:r>
          </w:p>
          <w:p w14:paraId="13AD74C3" w14:textId="1CA9A6BA" w:rsidR="00640E94" w:rsidRDefault="00852A89" w:rsidP="003B65A2">
            <w:pPr>
              <w:pStyle w:val="BodyText"/>
              <w:spacing w:before="0"/>
              <w:rPr>
                <w:rFonts w:ascii="Arial" w:hAnsi="Arial"/>
              </w:rPr>
            </w:pPr>
            <w:r>
              <w:rPr>
                <w:rFonts w:ascii="Arial" w:hAnsi="Arial"/>
              </w:rPr>
              <w:t>Liberty Leaf Holdings Ltd.</w:t>
            </w:r>
          </w:p>
        </w:tc>
        <w:tc>
          <w:tcPr>
            <w:tcW w:w="2317" w:type="dxa"/>
            <w:tcBorders>
              <w:top w:val="single" w:sz="18" w:space="0" w:color="auto"/>
              <w:left w:val="single" w:sz="18" w:space="0" w:color="auto"/>
              <w:bottom w:val="nil"/>
              <w:right w:val="single" w:sz="18" w:space="0" w:color="auto"/>
            </w:tcBorders>
          </w:tcPr>
          <w:p w14:paraId="00651E8F"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42520387" w14:textId="77777777" w:rsidR="003B65A2" w:rsidRDefault="003B65A2">
            <w:pPr>
              <w:pStyle w:val="BodyText"/>
              <w:spacing w:before="0"/>
              <w:rPr>
                <w:rFonts w:ascii="Arial" w:hAnsi="Arial"/>
              </w:rPr>
            </w:pPr>
          </w:p>
          <w:p w14:paraId="5F5E38FF" w14:textId="360A9C81" w:rsidR="003B65A2" w:rsidRDefault="00093A7C">
            <w:pPr>
              <w:pStyle w:val="BodyText"/>
              <w:spacing w:before="0"/>
              <w:rPr>
                <w:rFonts w:ascii="Arial" w:hAnsi="Arial"/>
              </w:rPr>
            </w:pPr>
            <w:r>
              <w:rPr>
                <w:rFonts w:ascii="Arial" w:hAnsi="Arial"/>
              </w:rPr>
              <w:t>August</w:t>
            </w:r>
          </w:p>
        </w:tc>
        <w:tc>
          <w:tcPr>
            <w:tcW w:w="2898" w:type="dxa"/>
            <w:tcBorders>
              <w:top w:val="single" w:sz="18" w:space="0" w:color="auto"/>
              <w:left w:val="single" w:sz="18" w:space="0" w:color="auto"/>
              <w:bottom w:val="nil"/>
            </w:tcBorders>
          </w:tcPr>
          <w:p w14:paraId="3CBD6687" w14:textId="77777777" w:rsidR="00640E94" w:rsidRDefault="00640E94">
            <w:pPr>
              <w:pStyle w:val="BodyText"/>
              <w:spacing w:before="0"/>
              <w:rPr>
                <w:rFonts w:ascii="Arial" w:hAnsi="Arial"/>
              </w:rPr>
            </w:pPr>
            <w:r>
              <w:rPr>
                <w:rFonts w:ascii="Arial" w:hAnsi="Arial"/>
              </w:rPr>
              <w:t>Date of Report</w:t>
            </w:r>
          </w:p>
          <w:p w14:paraId="4913255B" w14:textId="77777777" w:rsidR="00640E94" w:rsidRDefault="00640E94">
            <w:pPr>
              <w:pStyle w:val="BodyText"/>
              <w:spacing w:before="0"/>
              <w:rPr>
                <w:rFonts w:ascii="Arial" w:hAnsi="Arial"/>
              </w:rPr>
            </w:pPr>
            <w:r>
              <w:rPr>
                <w:rFonts w:ascii="Arial" w:hAnsi="Arial"/>
              </w:rPr>
              <w:t>YY/MM/D</w:t>
            </w:r>
          </w:p>
          <w:p w14:paraId="7E8CE581" w14:textId="7F946BA8" w:rsidR="003B65A2" w:rsidRDefault="00093A7C">
            <w:pPr>
              <w:pStyle w:val="BodyText"/>
              <w:spacing w:before="0"/>
              <w:rPr>
                <w:rFonts w:ascii="Arial" w:hAnsi="Arial"/>
              </w:rPr>
            </w:pPr>
            <w:r>
              <w:rPr>
                <w:rFonts w:ascii="Arial" w:hAnsi="Arial"/>
              </w:rPr>
              <w:t>17/09</w:t>
            </w:r>
            <w:r w:rsidR="002A0723">
              <w:rPr>
                <w:rFonts w:ascii="Arial" w:hAnsi="Arial"/>
              </w:rPr>
              <w:t>/0</w:t>
            </w:r>
            <w:r>
              <w:rPr>
                <w:rFonts w:ascii="Arial" w:hAnsi="Arial"/>
              </w:rPr>
              <w:t>6</w:t>
            </w:r>
          </w:p>
        </w:tc>
      </w:tr>
      <w:tr w:rsidR="00640E94" w14:paraId="5B0B8BDF" w14:textId="77777777">
        <w:trPr>
          <w:cantSplit/>
        </w:trPr>
        <w:tc>
          <w:tcPr>
            <w:tcW w:w="9576" w:type="dxa"/>
            <w:gridSpan w:val="3"/>
            <w:tcBorders>
              <w:top w:val="single" w:sz="18" w:space="0" w:color="auto"/>
              <w:bottom w:val="single" w:sz="18" w:space="0" w:color="auto"/>
            </w:tcBorders>
          </w:tcPr>
          <w:p w14:paraId="7BE9D0DA" w14:textId="77777777" w:rsidR="00640E94" w:rsidRDefault="00640E94">
            <w:pPr>
              <w:pStyle w:val="BodyText"/>
              <w:spacing w:before="0"/>
              <w:rPr>
                <w:rFonts w:ascii="Arial" w:hAnsi="Arial"/>
              </w:rPr>
            </w:pPr>
            <w:r>
              <w:rPr>
                <w:rFonts w:ascii="Arial" w:hAnsi="Arial"/>
              </w:rPr>
              <w:t>Issuer Address</w:t>
            </w:r>
          </w:p>
          <w:p w14:paraId="53FE3A33" w14:textId="355A34DB" w:rsidR="00640E94" w:rsidRDefault="00093A7C">
            <w:pPr>
              <w:pStyle w:val="BodyText"/>
              <w:spacing w:before="0"/>
              <w:rPr>
                <w:rFonts w:ascii="Arial" w:hAnsi="Arial"/>
              </w:rPr>
            </w:pPr>
            <w:r>
              <w:rPr>
                <w:rFonts w:ascii="Arial" w:hAnsi="Arial"/>
              </w:rPr>
              <w:t>700-838 W Hastings Street</w:t>
            </w:r>
          </w:p>
        </w:tc>
      </w:tr>
      <w:tr w:rsidR="00640E94" w14:paraId="08C37FBC" w14:textId="77777777" w:rsidTr="003B65A2">
        <w:tc>
          <w:tcPr>
            <w:tcW w:w="4361" w:type="dxa"/>
            <w:tcBorders>
              <w:top w:val="single" w:sz="18" w:space="0" w:color="auto"/>
              <w:bottom w:val="single" w:sz="18" w:space="0" w:color="auto"/>
              <w:right w:val="single" w:sz="18" w:space="0" w:color="auto"/>
            </w:tcBorders>
          </w:tcPr>
          <w:p w14:paraId="6501BF94" w14:textId="77777777" w:rsidR="00640E94" w:rsidRDefault="00640E94">
            <w:pPr>
              <w:pStyle w:val="BodyText"/>
              <w:spacing w:before="0"/>
              <w:rPr>
                <w:rFonts w:ascii="Arial" w:hAnsi="Arial"/>
              </w:rPr>
            </w:pPr>
            <w:r>
              <w:rPr>
                <w:rFonts w:ascii="Arial" w:hAnsi="Arial"/>
              </w:rPr>
              <w:t>City/Province/Postal Code</w:t>
            </w:r>
          </w:p>
          <w:p w14:paraId="0F1F7B3E" w14:textId="66B912EC" w:rsidR="00640E94" w:rsidRDefault="00093A7C">
            <w:pPr>
              <w:pStyle w:val="BodyText"/>
              <w:spacing w:before="0"/>
              <w:rPr>
                <w:rFonts w:ascii="Arial" w:hAnsi="Arial"/>
              </w:rPr>
            </w:pPr>
            <w:r>
              <w:rPr>
                <w:rFonts w:ascii="Arial" w:hAnsi="Arial"/>
              </w:rPr>
              <w:t>Vancouver, BC, V6C 0A6</w:t>
            </w:r>
          </w:p>
        </w:tc>
        <w:tc>
          <w:tcPr>
            <w:tcW w:w="2317" w:type="dxa"/>
            <w:tcBorders>
              <w:top w:val="single" w:sz="18" w:space="0" w:color="auto"/>
              <w:left w:val="single" w:sz="18" w:space="0" w:color="auto"/>
              <w:bottom w:val="single" w:sz="18" w:space="0" w:color="auto"/>
              <w:right w:val="single" w:sz="18" w:space="0" w:color="auto"/>
            </w:tcBorders>
          </w:tcPr>
          <w:p w14:paraId="45C7B145" w14:textId="77777777" w:rsidR="00640E94" w:rsidRDefault="00640E94">
            <w:pPr>
              <w:pStyle w:val="BodyText"/>
              <w:spacing w:before="0"/>
              <w:rPr>
                <w:rFonts w:ascii="Arial" w:hAnsi="Arial"/>
              </w:rPr>
            </w:pPr>
            <w:r>
              <w:rPr>
                <w:rFonts w:ascii="Arial" w:hAnsi="Arial"/>
              </w:rPr>
              <w:t>Issuer Fax No.</w:t>
            </w:r>
          </w:p>
          <w:p w14:paraId="18E8834E" w14:textId="75839734" w:rsidR="00640E94" w:rsidRDefault="00093A7C" w:rsidP="00093A7C">
            <w:pPr>
              <w:pStyle w:val="BodyText"/>
              <w:spacing w:before="0"/>
              <w:rPr>
                <w:rFonts w:ascii="Arial" w:hAnsi="Arial"/>
              </w:rPr>
            </w:pPr>
            <w:proofErr w:type="gramStart"/>
            <w:r>
              <w:rPr>
                <w:rFonts w:ascii="Arial" w:hAnsi="Arial"/>
              </w:rPr>
              <w:t>n</w:t>
            </w:r>
            <w:proofErr w:type="gramEnd"/>
            <w:r>
              <w:rPr>
                <w:rFonts w:ascii="Arial" w:hAnsi="Arial"/>
              </w:rPr>
              <w:t>/a</w:t>
            </w:r>
          </w:p>
        </w:tc>
        <w:tc>
          <w:tcPr>
            <w:tcW w:w="2898" w:type="dxa"/>
            <w:tcBorders>
              <w:top w:val="single" w:sz="18" w:space="0" w:color="auto"/>
              <w:left w:val="single" w:sz="18" w:space="0" w:color="auto"/>
              <w:bottom w:val="single" w:sz="18" w:space="0" w:color="auto"/>
            </w:tcBorders>
          </w:tcPr>
          <w:p w14:paraId="2B01F5A5" w14:textId="77777777" w:rsidR="00640E94" w:rsidRDefault="00640E94">
            <w:pPr>
              <w:pStyle w:val="BodyText"/>
              <w:spacing w:before="0"/>
              <w:rPr>
                <w:rFonts w:ascii="Arial" w:hAnsi="Arial"/>
              </w:rPr>
            </w:pPr>
            <w:r>
              <w:rPr>
                <w:rFonts w:ascii="Arial" w:hAnsi="Arial"/>
              </w:rPr>
              <w:t>Issuer Telephone No.</w:t>
            </w:r>
          </w:p>
          <w:p w14:paraId="05397829" w14:textId="67307FDD" w:rsidR="00640E94" w:rsidRDefault="00093A7C" w:rsidP="00093A7C">
            <w:pPr>
              <w:pStyle w:val="BodyText"/>
              <w:spacing w:before="0"/>
              <w:rPr>
                <w:rFonts w:ascii="Arial" w:hAnsi="Arial"/>
              </w:rPr>
            </w:pPr>
            <w:r>
              <w:rPr>
                <w:rFonts w:ascii="Arial" w:hAnsi="Arial"/>
              </w:rPr>
              <w:t>(778</w:t>
            </w:r>
            <w:r w:rsidR="00640E94">
              <w:rPr>
                <w:rFonts w:ascii="Arial" w:hAnsi="Arial"/>
              </w:rPr>
              <w:t>)</w:t>
            </w:r>
            <w:r w:rsidR="003B65A2">
              <w:rPr>
                <w:rFonts w:ascii="Arial" w:hAnsi="Arial"/>
              </w:rPr>
              <w:t xml:space="preserve"> </w:t>
            </w:r>
            <w:r>
              <w:rPr>
                <w:rFonts w:ascii="Arial" w:hAnsi="Arial"/>
              </w:rPr>
              <w:t>819-0244</w:t>
            </w:r>
            <w:bookmarkStart w:id="5" w:name="_GoBack"/>
            <w:bookmarkEnd w:id="5"/>
          </w:p>
        </w:tc>
      </w:tr>
      <w:tr w:rsidR="00640E94" w14:paraId="4BC878C8" w14:textId="77777777" w:rsidTr="003B65A2">
        <w:tc>
          <w:tcPr>
            <w:tcW w:w="4361" w:type="dxa"/>
            <w:tcBorders>
              <w:top w:val="single" w:sz="18" w:space="0" w:color="auto"/>
              <w:bottom w:val="single" w:sz="18" w:space="0" w:color="auto"/>
              <w:right w:val="single" w:sz="18" w:space="0" w:color="auto"/>
            </w:tcBorders>
          </w:tcPr>
          <w:p w14:paraId="4F0803AC" w14:textId="77777777" w:rsidR="00640E94" w:rsidRDefault="00640E94">
            <w:pPr>
              <w:pStyle w:val="BodyText"/>
              <w:spacing w:before="0"/>
              <w:rPr>
                <w:rFonts w:ascii="Arial" w:hAnsi="Arial"/>
              </w:rPr>
            </w:pPr>
            <w:r>
              <w:rPr>
                <w:rFonts w:ascii="Arial" w:hAnsi="Arial"/>
              </w:rPr>
              <w:t>Contact Name</w:t>
            </w:r>
          </w:p>
          <w:p w14:paraId="0181B60E" w14:textId="77777777" w:rsidR="00640E94" w:rsidRDefault="003B65A2">
            <w:pPr>
              <w:pStyle w:val="BodyText"/>
              <w:spacing w:before="0"/>
              <w:rPr>
                <w:rFonts w:ascii="Arial" w:hAnsi="Arial"/>
              </w:rPr>
            </w:pPr>
            <w:r>
              <w:rPr>
                <w:rFonts w:ascii="Arial" w:hAnsi="Arial"/>
              </w:rPr>
              <w:t>Kelly Pladson</w:t>
            </w:r>
          </w:p>
        </w:tc>
        <w:tc>
          <w:tcPr>
            <w:tcW w:w="2317" w:type="dxa"/>
            <w:tcBorders>
              <w:top w:val="single" w:sz="18" w:space="0" w:color="auto"/>
              <w:left w:val="single" w:sz="18" w:space="0" w:color="auto"/>
              <w:bottom w:val="single" w:sz="18" w:space="0" w:color="auto"/>
              <w:right w:val="single" w:sz="18" w:space="0" w:color="auto"/>
            </w:tcBorders>
          </w:tcPr>
          <w:p w14:paraId="6831DF05" w14:textId="77777777" w:rsidR="00640E94" w:rsidRDefault="00640E94">
            <w:pPr>
              <w:pStyle w:val="BodyText"/>
              <w:spacing w:before="0"/>
              <w:rPr>
                <w:rFonts w:ascii="Arial" w:hAnsi="Arial"/>
              </w:rPr>
            </w:pPr>
            <w:r>
              <w:rPr>
                <w:rFonts w:ascii="Arial" w:hAnsi="Arial"/>
              </w:rPr>
              <w:t>Contact Position</w:t>
            </w:r>
          </w:p>
          <w:p w14:paraId="5C45BBE6" w14:textId="57F14334" w:rsidR="003B65A2" w:rsidRDefault="004D5E7E">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7A46603C" w14:textId="77777777" w:rsidR="00640E94" w:rsidRDefault="00640E94">
            <w:pPr>
              <w:pStyle w:val="BodyText"/>
              <w:spacing w:before="0"/>
              <w:rPr>
                <w:rFonts w:ascii="Arial" w:hAnsi="Arial"/>
              </w:rPr>
            </w:pPr>
            <w:r>
              <w:rPr>
                <w:rFonts w:ascii="Arial" w:hAnsi="Arial"/>
              </w:rPr>
              <w:t>Contact Telephone No.</w:t>
            </w:r>
          </w:p>
          <w:p w14:paraId="78E6DD66" w14:textId="77777777" w:rsidR="003B65A2" w:rsidRDefault="003B65A2">
            <w:pPr>
              <w:pStyle w:val="BodyText"/>
              <w:spacing w:before="0"/>
              <w:rPr>
                <w:rFonts w:ascii="Arial" w:hAnsi="Arial"/>
              </w:rPr>
            </w:pPr>
            <w:r>
              <w:rPr>
                <w:rFonts w:ascii="Arial" w:hAnsi="Arial"/>
              </w:rPr>
              <w:t>(604) 726-6749</w:t>
            </w:r>
          </w:p>
        </w:tc>
      </w:tr>
      <w:tr w:rsidR="00640E94" w14:paraId="5B1FCF49" w14:textId="77777777" w:rsidTr="003B65A2">
        <w:trPr>
          <w:cantSplit/>
        </w:trPr>
        <w:tc>
          <w:tcPr>
            <w:tcW w:w="4361" w:type="dxa"/>
            <w:tcBorders>
              <w:top w:val="single" w:sz="18" w:space="0" w:color="auto"/>
              <w:bottom w:val="single" w:sz="18" w:space="0" w:color="auto"/>
              <w:right w:val="single" w:sz="18" w:space="0" w:color="auto"/>
            </w:tcBorders>
          </w:tcPr>
          <w:p w14:paraId="64CE6BB1" w14:textId="77777777" w:rsidR="00640E94" w:rsidRDefault="00640E94">
            <w:pPr>
              <w:pStyle w:val="BodyText"/>
              <w:spacing w:before="0"/>
              <w:rPr>
                <w:rFonts w:ascii="Arial" w:hAnsi="Arial"/>
              </w:rPr>
            </w:pPr>
            <w:r>
              <w:rPr>
                <w:rFonts w:ascii="Arial" w:hAnsi="Arial"/>
              </w:rPr>
              <w:t>Contact Email Address</w:t>
            </w:r>
          </w:p>
          <w:p w14:paraId="5E0659BD" w14:textId="77777777" w:rsidR="00640E94" w:rsidRDefault="003B65A2">
            <w:pPr>
              <w:pStyle w:val="BodyText"/>
              <w:spacing w:before="0"/>
              <w:rPr>
                <w:rFonts w:ascii="Arial" w:hAnsi="Arial"/>
              </w:rPr>
            </w:pPr>
            <w:r>
              <w:rPr>
                <w:rFonts w:ascii="Arial" w:hAnsi="Arial"/>
              </w:rPr>
              <w:t>kellypladson@icloud.com</w:t>
            </w:r>
          </w:p>
        </w:tc>
        <w:tc>
          <w:tcPr>
            <w:tcW w:w="5215" w:type="dxa"/>
            <w:gridSpan w:val="2"/>
            <w:tcBorders>
              <w:top w:val="single" w:sz="18" w:space="0" w:color="auto"/>
              <w:left w:val="single" w:sz="18" w:space="0" w:color="auto"/>
              <w:bottom w:val="single" w:sz="18" w:space="0" w:color="auto"/>
            </w:tcBorders>
          </w:tcPr>
          <w:p w14:paraId="34AD8BD7" w14:textId="77777777" w:rsidR="00640E94" w:rsidRDefault="00640E94">
            <w:pPr>
              <w:pStyle w:val="BodyText"/>
              <w:spacing w:before="0"/>
              <w:rPr>
                <w:rFonts w:ascii="Arial" w:hAnsi="Arial"/>
              </w:rPr>
            </w:pPr>
            <w:r>
              <w:rPr>
                <w:rFonts w:ascii="Arial" w:hAnsi="Arial"/>
              </w:rPr>
              <w:t>Web Site Address</w:t>
            </w:r>
          </w:p>
          <w:p w14:paraId="00DA8B54" w14:textId="239411A5" w:rsidR="00640E94" w:rsidRDefault="00093A7C">
            <w:pPr>
              <w:pStyle w:val="BodyText"/>
              <w:spacing w:before="0"/>
              <w:rPr>
                <w:rFonts w:ascii="Arial" w:hAnsi="Arial"/>
              </w:rPr>
            </w:pPr>
            <w:hyperlink r:id="rId8" w:history="1">
              <w:r w:rsidR="00852A89" w:rsidRPr="00D50B7E">
                <w:rPr>
                  <w:rStyle w:val="Hyperlink"/>
                  <w:rFonts w:ascii="Arial" w:hAnsi="Arial"/>
                </w:rPr>
                <w:t>www.libleaf.ca</w:t>
              </w:r>
            </w:hyperlink>
            <w:r w:rsidR="00852A89">
              <w:rPr>
                <w:rFonts w:ascii="Arial" w:hAnsi="Arial"/>
              </w:rPr>
              <w:t xml:space="preserve"> </w:t>
            </w:r>
            <w:r w:rsidR="003B65A2">
              <w:rPr>
                <w:rFonts w:ascii="Arial" w:hAnsi="Arial"/>
              </w:rPr>
              <w:t xml:space="preserve"> </w:t>
            </w:r>
          </w:p>
        </w:tc>
      </w:tr>
    </w:tbl>
    <w:p w14:paraId="6E5FFF15"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0D7C8" w14:textId="77777777" w:rsidR="008256DF" w:rsidRDefault="008256DF">
      <w:r>
        <w:separator/>
      </w:r>
    </w:p>
  </w:endnote>
  <w:endnote w:type="continuationSeparator" w:id="0">
    <w:p w14:paraId="563C17FF" w14:textId="77777777" w:rsidR="008256DF" w:rsidRDefault="0082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0B75" w14:textId="77777777" w:rsidR="008256DF" w:rsidRDefault="008256DF">
    <w:pPr>
      <w:pStyle w:val="Footer"/>
      <w:tabs>
        <w:tab w:val="clear" w:pos="4320"/>
        <w:tab w:val="clear" w:pos="8640"/>
        <w:tab w:val="center" w:pos="4680"/>
        <w:tab w:val="right" w:pos="9360"/>
      </w:tabs>
      <w:rPr>
        <w:b/>
      </w:rPr>
    </w:pPr>
  </w:p>
  <w:p w14:paraId="73CC6157" w14:textId="77777777" w:rsidR="008256DF" w:rsidRDefault="008256DF"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25B8EE2" wp14:editId="7D8532B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02BF3EA5" w14:textId="77777777" w:rsidR="008256DF" w:rsidRPr="006D1A06" w:rsidRDefault="008256DF"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D2F31D" w14:textId="77777777" w:rsidR="008256DF" w:rsidRPr="006D1A06" w:rsidRDefault="008256DF"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93A7C">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1A66" w14:textId="77777777" w:rsidR="008256DF" w:rsidRDefault="008256DF">
    <w:pPr>
      <w:pStyle w:val="Footer"/>
      <w:tabs>
        <w:tab w:val="clear" w:pos="4320"/>
        <w:tab w:val="clear" w:pos="8640"/>
        <w:tab w:val="center" w:pos="4680"/>
        <w:tab w:val="right" w:pos="9360"/>
      </w:tabs>
      <w:rPr>
        <w:b/>
      </w:rPr>
    </w:pPr>
  </w:p>
  <w:p w14:paraId="34ECAC0C" w14:textId="77777777" w:rsidR="008256DF" w:rsidRDefault="008256DF"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9F8772A" wp14:editId="4C0085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76911EE6" w14:textId="77777777" w:rsidR="008256DF" w:rsidRPr="00635E9A" w:rsidRDefault="008256DF"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5B55E4" w14:textId="77777777" w:rsidR="008256DF" w:rsidRPr="00635E9A" w:rsidRDefault="008256D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AC95" w14:textId="77777777" w:rsidR="008256DF" w:rsidRDefault="008256DF">
      <w:r>
        <w:separator/>
      </w:r>
    </w:p>
  </w:footnote>
  <w:footnote w:type="continuationSeparator" w:id="0">
    <w:p w14:paraId="52C74C26" w14:textId="77777777" w:rsidR="008256DF" w:rsidRDefault="008256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87A9A" w14:textId="77777777" w:rsidR="008256DF" w:rsidRDefault="008256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E435F8" w14:textId="77777777" w:rsidR="008256DF" w:rsidRDefault="008256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0D703" w14:textId="77777777" w:rsidR="008256DF" w:rsidRDefault="008256DF">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0F4338B6"/>
    <w:multiLevelType w:val="hybridMultilevel"/>
    <w:tmpl w:val="B69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6FC8239A"/>
    <w:multiLevelType w:val="hybridMultilevel"/>
    <w:tmpl w:val="ABFC674A"/>
    <w:lvl w:ilvl="0" w:tplc="1262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5"/>
  </w:num>
  <w:num w:numId="21">
    <w:abstractNumId w:val="1"/>
  </w:num>
  <w:num w:numId="22">
    <w:abstractNumId w:val="0"/>
  </w:num>
  <w:num w:numId="23">
    <w:abstractNumId w:val="22"/>
  </w:num>
  <w:num w:numId="24">
    <w:abstractNumId w:val="19"/>
  </w:num>
  <w:num w:numId="25">
    <w:abstractNumId w:val="5"/>
  </w:num>
  <w:num w:numId="26">
    <w:abstractNumId w:val="27"/>
  </w:num>
  <w:num w:numId="27">
    <w:abstractNumId w:val="29"/>
  </w:num>
  <w:num w:numId="28">
    <w:abstractNumId w:val="6"/>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93A7C"/>
    <w:rsid w:val="000A1AB1"/>
    <w:rsid w:val="00110B32"/>
    <w:rsid w:val="00114B99"/>
    <w:rsid w:val="001908AA"/>
    <w:rsid w:val="001C7758"/>
    <w:rsid w:val="00225BDB"/>
    <w:rsid w:val="002734A4"/>
    <w:rsid w:val="002A0723"/>
    <w:rsid w:val="002C281E"/>
    <w:rsid w:val="002F00EB"/>
    <w:rsid w:val="00352EDE"/>
    <w:rsid w:val="0036552D"/>
    <w:rsid w:val="003669A9"/>
    <w:rsid w:val="00371A64"/>
    <w:rsid w:val="00387FA8"/>
    <w:rsid w:val="003B65A2"/>
    <w:rsid w:val="003C085F"/>
    <w:rsid w:val="004D0C12"/>
    <w:rsid w:val="004D5E7E"/>
    <w:rsid w:val="005453C8"/>
    <w:rsid w:val="00585F05"/>
    <w:rsid w:val="005F4216"/>
    <w:rsid w:val="005F6D8F"/>
    <w:rsid w:val="00620E7F"/>
    <w:rsid w:val="00633ED3"/>
    <w:rsid w:val="00635E9A"/>
    <w:rsid w:val="00640E94"/>
    <w:rsid w:val="006D1A06"/>
    <w:rsid w:val="006D2659"/>
    <w:rsid w:val="00742229"/>
    <w:rsid w:val="00772CC8"/>
    <w:rsid w:val="007C12BE"/>
    <w:rsid w:val="008256DF"/>
    <w:rsid w:val="00837E0D"/>
    <w:rsid w:val="00852A89"/>
    <w:rsid w:val="008B7E92"/>
    <w:rsid w:val="008D6780"/>
    <w:rsid w:val="00922A46"/>
    <w:rsid w:val="00953A42"/>
    <w:rsid w:val="00967B5E"/>
    <w:rsid w:val="00A21319"/>
    <w:rsid w:val="00A440E6"/>
    <w:rsid w:val="00A47914"/>
    <w:rsid w:val="00B561EF"/>
    <w:rsid w:val="00BC2A74"/>
    <w:rsid w:val="00C27A18"/>
    <w:rsid w:val="00C6383E"/>
    <w:rsid w:val="00CA4442"/>
    <w:rsid w:val="00D07E38"/>
    <w:rsid w:val="00DA7791"/>
    <w:rsid w:val="00DE19C5"/>
    <w:rsid w:val="00E316B2"/>
    <w:rsid w:val="00E36141"/>
    <w:rsid w:val="00E83E58"/>
    <w:rsid w:val="00EB6BAC"/>
    <w:rsid w:val="00EE53E6"/>
    <w:rsid w:val="00EF2C35"/>
    <w:rsid w:val="00FC1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5C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bleaf.ca"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906</Words>
  <Characters>5169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Pladson</cp:lastModifiedBy>
  <cp:revision>2</cp:revision>
  <cp:lastPrinted>2004-05-10T18:28:00Z</cp:lastPrinted>
  <dcterms:created xsi:type="dcterms:W3CDTF">2017-09-06T04:34:00Z</dcterms:created>
  <dcterms:modified xsi:type="dcterms:W3CDTF">2017-09-06T04:34:00Z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