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3056AB" w:rsidP="00EA36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Lightning Ventures</w:t>
      </w:r>
      <w:r w:rsidR="003C2578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5A4F77">
        <w:rPr>
          <w:rFonts w:ascii="Arial" w:hAnsi="Arial"/>
          <w:sz w:val="24"/>
        </w:rPr>
        <w:t xml:space="preserve">, with respect to its Form 9 Notice of Proposed Issuance of Listed Securities dated </w:t>
      </w:r>
      <w:r>
        <w:rPr>
          <w:rFonts w:ascii="Arial" w:hAnsi="Arial"/>
          <w:sz w:val="24"/>
        </w:rPr>
        <w:t>June 26</w:t>
      </w:r>
      <w:r w:rsidR="00B96872">
        <w:rPr>
          <w:rFonts w:ascii="Arial" w:hAnsi="Arial"/>
          <w:sz w:val="24"/>
        </w:rPr>
        <w:t>, 2017</w:t>
      </w:r>
      <w:r w:rsidR="00EA3670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</w:t>
      </w:r>
      <w:bookmarkStart w:id="0" w:name="_GoBack"/>
      <w:bookmarkEnd w:id="0"/>
      <w:r w:rsidR="00D168BA">
        <w:rPr>
          <w:rFonts w:ascii="Arial" w:hAnsi="Arial"/>
          <w:sz w:val="24"/>
        </w:rPr>
        <w:t>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3056AB">
        <w:rPr>
          <w:rFonts w:ascii="Arial" w:hAnsi="Arial"/>
          <w:sz w:val="24"/>
          <w:u w:val="single"/>
        </w:rPr>
        <w:t>June 29</w:t>
      </w:r>
      <w:r w:rsidR="00B96872">
        <w:rPr>
          <w:rFonts w:ascii="Arial" w:hAnsi="Arial"/>
          <w:sz w:val="24"/>
          <w:u w:val="single"/>
        </w:rPr>
        <w:t>, 2017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 w:rsidP="003056AB">
      <w:pPr>
        <w:tabs>
          <w:tab w:val="left" w:pos="7200"/>
        </w:tabs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E50D68">
        <w:rPr>
          <w:rFonts w:ascii="Arial" w:hAnsi="Arial"/>
          <w:sz w:val="24"/>
        </w:rPr>
        <w:t xml:space="preserve">  </w:t>
      </w:r>
      <w:r w:rsidR="00E50D68">
        <w:rPr>
          <w:rFonts w:ascii="Arial" w:hAnsi="Arial"/>
          <w:sz w:val="24"/>
          <w:u w:val="single"/>
        </w:rPr>
        <w:t>”</w:t>
      </w:r>
      <w:r w:rsidR="003056AB">
        <w:rPr>
          <w:rFonts w:ascii="Arial" w:hAnsi="Arial"/>
          <w:i/>
          <w:sz w:val="24"/>
          <w:u w:val="single"/>
        </w:rPr>
        <w:t>Kelly Pladson</w:t>
      </w:r>
      <w:r w:rsidR="00E50D68">
        <w:rPr>
          <w:rFonts w:ascii="Arial" w:hAnsi="Arial"/>
          <w:sz w:val="24"/>
          <w:u w:val="single"/>
        </w:rPr>
        <w:t>”</w:t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E50D6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056AB">
        <w:rPr>
          <w:rFonts w:ascii="Arial" w:hAnsi="Arial"/>
          <w:sz w:val="24"/>
          <w:u w:val="single"/>
        </w:rPr>
        <w:t>Kelly Pladson</w:t>
      </w:r>
      <w:r w:rsidR="003056AB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9B7522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056AB">
        <w:rPr>
          <w:rFonts w:ascii="Arial" w:hAnsi="Arial"/>
          <w:sz w:val="24"/>
          <w:u w:val="single"/>
        </w:rPr>
        <w:t>Corporate Secretary &amp; Director</w:t>
      </w:r>
      <w:r w:rsidRPr="009B7522">
        <w:rPr>
          <w:rFonts w:ascii="Arial" w:hAnsi="Arial"/>
          <w:sz w:val="24"/>
          <w:u w:val="single"/>
        </w:rPr>
        <w:tab/>
      </w:r>
      <w:r w:rsidRPr="009B7522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056AB"/>
    <w:rsid w:val="003C2578"/>
    <w:rsid w:val="003E291B"/>
    <w:rsid w:val="00403BC6"/>
    <w:rsid w:val="00471383"/>
    <w:rsid w:val="004767AD"/>
    <w:rsid w:val="00524265"/>
    <w:rsid w:val="00555A0B"/>
    <w:rsid w:val="005A3238"/>
    <w:rsid w:val="005A4F77"/>
    <w:rsid w:val="007E59FA"/>
    <w:rsid w:val="00840E8E"/>
    <w:rsid w:val="0092542F"/>
    <w:rsid w:val="009B7522"/>
    <w:rsid w:val="00A136F6"/>
    <w:rsid w:val="00AC37D1"/>
    <w:rsid w:val="00B96872"/>
    <w:rsid w:val="00C34594"/>
    <w:rsid w:val="00D168BA"/>
    <w:rsid w:val="00D645C6"/>
    <w:rsid w:val="00E50D68"/>
    <w:rsid w:val="00EA3670"/>
    <w:rsid w:val="00F35571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Kelly Pladson</cp:lastModifiedBy>
  <cp:revision>2</cp:revision>
  <cp:lastPrinted>2002-08-07T18:02:00Z</cp:lastPrinted>
  <dcterms:created xsi:type="dcterms:W3CDTF">2017-06-29T22:03:00Z</dcterms:created>
  <dcterms:modified xsi:type="dcterms:W3CDTF">2017-06-29T22:03:00Z</dcterms:modified>
</cp:coreProperties>
</file>