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391DA15E" w:rsidR="00A221BE" w:rsidRDefault="006A5B64">
      <w:pPr>
        <w:spacing w:after="620" w:line="265" w:lineRule="auto"/>
        <w:ind w:left="10" w:right="38" w:hanging="10"/>
        <w:jc w:val="center"/>
      </w:pPr>
      <w:r>
        <w:rPr>
          <w:b/>
        </w:rPr>
        <w:t>April</w:t>
      </w:r>
      <w:r w:rsidR="00052048">
        <w:rPr>
          <w:b/>
        </w:rPr>
        <w:t xml:space="preserve"> 2017</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4C65EF51" w:rsidR="00A221BE" w:rsidRDefault="008B7F3D">
      <w:pPr>
        <w:tabs>
          <w:tab w:val="right" w:pos="9396"/>
        </w:tabs>
        <w:spacing w:after="13"/>
        <w:ind w:left="0" w:firstLine="0"/>
        <w:jc w:val="left"/>
      </w:pPr>
      <w:r>
        <w:t xml:space="preserve">Number of Outstanding Listed </w:t>
      </w:r>
      <w:r>
        <w:tab/>
      </w:r>
      <w:r w:rsidR="00704352">
        <w:rPr>
          <w:b/>
        </w:rPr>
        <w:t>38,714,5</w:t>
      </w:r>
      <w:r w:rsidR="00C05EC3">
        <w:rPr>
          <w:b/>
        </w:rPr>
        <w:t>90</w:t>
      </w:r>
      <w:r>
        <w:rPr>
          <w:b/>
        </w:rPr>
        <w:t xml:space="preserve"> common shares and </w:t>
      </w:r>
      <w:r w:rsidR="00C05EC3">
        <w:rPr>
          <w:b/>
        </w:rPr>
        <w:t>23,</w:t>
      </w:r>
      <w:r w:rsidR="00704352">
        <w:rPr>
          <w:b/>
        </w:rPr>
        <w:t>043,115</w:t>
      </w:r>
      <w:r>
        <w:rPr>
          <w:b/>
        </w:rPr>
        <w:t xml:space="preserve">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71E35745" w:rsidR="00A221BE" w:rsidRDefault="008B7F3D">
      <w:pPr>
        <w:tabs>
          <w:tab w:val="center" w:pos="4217"/>
        </w:tabs>
        <w:spacing w:after="474"/>
        <w:ind w:left="0" w:firstLine="0"/>
        <w:jc w:val="left"/>
      </w:pPr>
      <w:r>
        <w:t xml:space="preserve">Date:  </w:t>
      </w:r>
      <w:r>
        <w:tab/>
      </w:r>
      <w:r w:rsidR="006A5B64">
        <w:rPr>
          <w:b/>
        </w:rPr>
        <w:t>May</w:t>
      </w:r>
      <w:r w:rsidR="00B31750">
        <w:rPr>
          <w:b/>
        </w:rPr>
        <w:t xml:space="preserve"> </w:t>
      </w:r>
      <w:r w:rsidR="00052048">
        <w:rPr>
          <w:b/>
        </w:rPr>
        <w:t>1</w:t>
      </w:r>
      <w:r w:rsidR="004B5876">
        <w:rPr>
          <w:b/>
        </w:rPr>
        <w:t>, 2017</w:t>
      </w:r>
    </w:p>
    <w:p w14:paraId="74375EB5" w14:textId="77777777" w:rsidR="00A221BE" w:rsidRDefault="008B7F3D">
      <w:pPr>
        <w:spacing w:after="132"/>
        <w:ind w:left="10" w:hanging="10"/>
      </w:pPr>
      <w:r>
        <w:rPr>
          <w:b/>
        </w:rPr>
        <w:t>Report on Business</w:t>
      </w:r>
    </w:p>
    <w:p w14:paraId="129EBB05" w14:textId="68C29195" w:rsidR="00F45A4F" w:rsidRPr="00AD0631" w:rsidRDefault="008B7F3D" w:rsidP="00AD0631">
      <w:pPr>
        <w:numPr>
          <w:ilvl w:val="0"/>
          <w:numId w:val="1"/>
        </w:numPr>
        <w:autoSpaceDE w:val="0"/>
        <w:autoSpaceDN w:val="0"/>
        <w:adjustRightInd w:val="0"/>
        <w:spacing w:after="0" w:line="240" w:lineRule="auto"/>
        <w:ind w:left="720" w:right="21" w:hanging="720"/>
        <w:rPr>
          <w:rFonts w:eastAsiaTheme="minorEastAsia"/>
          <w:lang w:val="en-US"/>
        </w:rPr>
      </w:pPr>
      <w:r w:rsidRPr="00AD0631">
        <w:t>Provide a general overview and discussion of the development of the Issuer’s business and operations over the previous month.  Where the Issuer was inactive disclose this fact.</w:t>
      </w:r>
    </w:p>
    <w:p w14:paraId="2D5B8ABC" w14:textId="77777777" w:rsidR="00312111" w:rsidRPr="00AD0631" w:rsidRDefault="00312111" w:rsidP="00AD0631">
      <w:pPr>
        <w:autoSpaceDE w:val="0"/>
        <w:autoSpaceDN w:val="0"/>
        <w:adjustRightInd w:val="0"/>
        <w:spacing w:after="0" w:line="240" w:lineRule="auto"/>
        <w:ind w:left="0" w:firstLine="0"/>
        <w:rPr>
          <w:rFonts w:eastAsiaTheme="minorEastAsia"/>
          <w:lang w:val="en-US"/>
        </w:rPr>
      </w:pPr>
    </w:p>
    <w:p w14:paraId="765D06AE" w14:textId="367D4A39" w:rsidR="00B31750" w:rsidRPr="00880725" w:rsidRDefault="006A5B64" w:rsidP="00880725">
      <w:pPr>
        <w:autoSpaceDE w:val="0"/>
        <w:autoSpaceDN w:val="0"/>
        <w:adjustRightInd w:val="0"/>
        <w:spacing w:after="0" w:line="240" w:lineRule="auto"/>
        <w:ind w:hanging="10"/>
        <w:rPr>
          <w:rFonts w:ascii="Cambria" w:eastAsiaTheme="minorEastAsia" w:hAnsi="Cambria" w:cs="Cambria"/>
          <w:lang w:val="en-US"/>
        </w:rPr>
      </w:pPr>
      <w:r>
        <w:t xml:space="preserve">On </w:t>
      </w:r>
      <w:r>
        <w:t xml:space="preserve">April 18, 2017, </w:t>
      </w:r>
      <w:r>
        <w:t>the Company a</w:t>
      </w:r>
      <w:r>
        <w:t>nnounce</w:t>
      </w:r>
      <w:r>
        <w:t>d</w:t>
      </w:r>
      <w:r>
        <w:t xml:space="preserve"> that CEO and President, Dr. Lui Franciosi will present at The Planet Microcap Showcase 2017 alongside a panel of executives active in the development of cannabis related products. The Showcase takes place April 26-28, 2017 at Planet Hollywood Resort &amp; Casino in Las Vegas, Nevada. www.PlanetMicroCapShowcase.com. It brings together the most promising companies and the top dealmakers in MicroCap Finance for three days of company presentations, one-on-one meetings, and networking. The attendees include executives, investors, financial professionals and industry leaders. Dr. Franciosi will also be attending the Canadian Cannabis Business Conference from May 23 to 26 in Toronto, www.CanadianInstitute.com/Canadian-Cannabis-Business-Conference The Conference will examine the different aspects of the emerging medical and recreational cannabis industry in Canada. The range of topics include: law and regulations, public health and safety, finance and banking, public and government relations, as well as marketing and advertising. He will also participate in workshops on navigating the license application process; marketing and branding cannabis; PR and GR for cannabis; and leveraging data analysis. </w:t>
      </w:r>
    </w:p>
    <w:p w14:paraId="1A04EA08" w14:textId="77777777" w:rsidR="00880725" w:rsidRDefault="00880725" w:rsidP="00AD0631">
      <w:pPr>
        <w:autoSpaceDE w:val="0"/>
        <w:autoSpaceDN w:val="0"/>
        <w:adjustRightInd w:val="0"/>
        <w:spacing w:after="0" w:line="240" w:lineRule="auto"/>
        <w:ind w:left="720" w:firstLine="0"/>
      </w:pPr>
    </w:p>
    <w:p w14:paraId="0ADB4E5C" w14:textId="77777777" w:rsidR="006A5B64" w:rsidRDefault="006A5B64" w:rsidP="00AD0631">
      <w:pPr>
        <w:autoSpaceDE w:val="0"/>
        <w:autoSpaceDN w:val="0"/>
        <w:adjustRightInd w:val="0"/>
        <w:spacing w:after="0" w:line="240" w:lineRule="auto"/>
        <w:ind w:left="720" w:firstLine="0"/>
      </w:pPr>
      <w:r>
        <w:t xml:space="preserve">On </w:t>
      </w:r>
      <w:r>
        <w:t xml:space="preserve">April 21, 2017, </w:t>
      </w:r>
      <w:r>
        <w:t>the Company</w:t>
      </w:r>
      <w:r>
        <w:t xml:space="preserve"> announce</w:t>
      </w:r>
      <w:r>
        <w:t>d</w:t>
      </w:r>
      <w:r>
        <w:t xml:space="preserve"> that, further to its December 21, 2015 and October 5, 2016 news releases, it has paid the final installment for its acquisition of 80% of the issued and outstanding shares in Cannevert Therapeutics Ltd. ("CTL” or “Cannevert"), and the Company will enter into a second amending agreement (the “Second Amending Agreement”) with respect to the existing share purchase agreement with Cannevert. </w:t>
      </w:r>
    </w:p>
    <w:p w14:paraId="3A9F5813" w14:textId="77777777" w:rsidR="006A5B64" w:rsidRDefault="006A5B64" w:rsidP="00AD0631">
      <w:pPr>
        <w:autoSpaceDE w:val="0"/>
        <w:autoSpaceDN w:val="0"/>
        <w:adjustRightInd w:val="0"/>
        <w:spacing w:after="0" w:line="240" w:lineRule="auto"/>
        <w:ind w:left="720" w:firstLine="0"/>
      </w:pPr>
    </w:p>
    <w:p w14:paraId="37B9F081" w14:textId="334C3ED7" w:rsidR="006A5B64" w:rsidRDefault="006A5B64" w:rsidP="006A5B64">
      <w:pPr>
        <w:autoSpaceDE w:val="0"/>
        <w:autoSpaceDN w:val="0"/>
        <w:adjustRightInd w:val="0"/>
        <w:spacing w:after="0" w:line="240" w:lineRule="auto"/>
        <w:ind w:left="720" w:firstLine="0"/>
      </w:pPr>
      <w:r>
        <w:t xml:space="preserve">Pursuant to the Second Amending Agreement, the Company and Cannevert will engage an independent business valuator within 90 days to report on the value of Cannevert. The Company will provide a future update once a valuator has been appointed. </w:t>
      </w:r>
    </w:p>
    <w:p w14:paraId="0B6EF2E7" w14:textId="033A6580" w:rsidR="00261686" w:rsidRDefault="00261686" w:rsidP="00AD0631">
      <w:pPr>
        <w:autoSpaceDE w:val="0"/>
        <w:autoSpaceDN w:val="0"/>
        <w:adjustRightInd w:val="0"/>
        <w:spacing w:after="0" w:line="240" w:lineRule="auto"/>
        <w:ind w:left="720" w:firstLine="0"/>
      </w:pPr>
    </w:p>
    <w:p w14:paraId="716FA6B9" w14:textId="77777777" w:rsidR="00B31750" w:rsidRDefault="00B31750" w:rsidP="00101903">
      <w:pPr>
        <w:autoSpaceDE w:val="0"/>
        <w:autoSpaceDN w:val="0"/>
        <w:adjustRightInd w:val="0"/>
        <w:spacing w:after="0" w:line="240" w:lineRule="auto"/>
        <w:ind w:left="720" w:firstLine="0"/>
        <w:jc w:val="left"/>
        <w:rPr>
          <w:rFonts w:eastAsiaTheme="minorEastAsia"/>
          <w:lang w:val="en-US"/>
        </w:rPr>
      </w:pPr>
    </w:p>
    <w:p w14:paraId="74375EB8" w14:textId="1D883688" w:rsidR="00A221BE" w:rsidRPr="0030069E" w:rsidRDefault="008B7F3D" w:rsidP="0030069E">
      <w:pPr>
        <w:spacing w:after="132"/>
        <w:ind w:hanging="720"/>
        <w:rPr>
          <w:b/>
        </w:rPr>
      </w:pPr>
      <w:r w:rsidRPr="0030069E">
        <w:rPr>
          <w:b/>
        </w:rPr>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2DA6E2E9" w:rsidR="00A221BE" w:rsidRDefault="000410D0">
      <w:pPr>
        <w:spacing w:after="132"/>
        <w:ind w:left="715" w:hanging="10"/>
      </w:pPr>
      <w:r>
        <w:rPr>
          <w:b/>
        </w:rPr>
        <w:t>See 1 above.</w:t>
      </w:r>
    </w:p>
    <w:p w14:paraId="74375EC2" w14:textId="77777777" w:rsidR="00A221BE" w:rsidRDefault="008B7F3D">
      <w:pPr>
        <w:numPr>
          <w:ilvl w:val="0"/>
          <w:numId w:val="1"/>
        </w:numPr>
        <w:ind w:right="21" w:hanging="720"/>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4B983931" w:rsidR="00A221BE" w:rsidRDefault="008B7F3D">
      <w:pPr>
        <w:numPr>
          <w:ilvl w:val="0"/>
          <w:numId w:val="1"/>
        </w:numPr>
        <w:ind w:right="21" w:hanging="720"/>
      </w:pPr>
      <w:r>
        <w:t xml:space="preserve">Report on any employee </w:t>
      </w:r>
      <w:r w:rsidR="00642FA0">
        <w:t>hiring</w:t>
      </w:r>
      <w:r>
        <w:t>, terminations or lay-offs with details of anticipated length of lay-offs.</w:t>
      </w:r>
    </w:p>
    <w:p w14:paraId="74375EC9" w14:textId="647DCD3F" w:rsidR="00A221BE" w:rsidRDefault="00902531">
      <w:pPr>
        <w:spacing w:after="132"/>
        <w:ind w:left="715" w:hanging="10"/>
      </w:pPr>
      <w:r>
        <w:rPr>
          <w:b/>
        </w:rPr>
        <w:t>None</w:t>
      </w:r>
    </w:p>
    <w:p w14:paraId="74375ECA" w14:textId="77777777" w:rsidR="00A221BE" w:rsidRDefault="008B7F3D">
      <w:pPr>
        <w:numPr>
          <w:ilvl w:val="0"/>
          <w:numId w:val="1"/>
        </w:numPr>
        <w:ind w:right="21" w:hanging="720"/>
      </w:pPr>
      <w:r>
        <w:lastRenderedPageBreak/>
        <w:t>Report on any labour disputes and resolutions of those disputes if applicable.</w:t>
      </w:r>
    </w:p>
    <w:p w14:paraId="74375ECB" w14:textId="77777777" w:rsidR="00A221BE" w:rsidRDefault="008B7F3D">
      <w:pPr>
        <w:spacing w:after="132"/>
        <w:ind w:left="715" w:hanging="10"/>
      </w:pPr>
      <w:r>
        <w:rPr>
          <w:b/>
        </w:rPr>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404CC0EA" w14:textId="745711DC" w:rsidR="00892C35" w:rsidRPr="00892C35" w:rsidRDefault="00892C35">
      <w:pPr>
        <w:spacing w:after="248"/>
        <w:ind w:left="715" w:hanging="10"/>
        <w:rPr>
          <w:b/>
        </w:rPr>
      </w:pPr>
      <w:r>
        <w:rPr>
          <w:b/>
        </w:rPr>
        <w:t xml:space="preserve">Issued </w:t>
      </w:r>
      <w:r w:rsidR="0056080E">
        <w:rPr>
          <w:b/>
        </w:rPr>
        <w:t>200,000 shares of common stock through the exercise of stock options raising $100,000.</w:t>
      </w:r>
      <w:bookmarkStart w:id="0" w:name="_GoBack"/>
      <w:bookmarkEnd w:id="0"/>
    </w:p>
    <w:p w14:paraId="74375ED2" w14:textId="3CAAB968" w:rsidR="00A221BE" w:rsidRDefault="008B7F3D">
      <w:pPr>
        <w:numPr>
          <w:ilvl w:val="0"/>
          <w:numId w:val="1"/>
        </w:numPr>
        <w:ind w:right="21" w:hanging="720"/>
      </w:pPr>
      <w:r>
        <w:t>Provide details of any loans to or by Related Persons.</w:t>
      </w:r>
    </w:p>
    <w:p w14:paraId="7C97AB49" w14:textId="50D5E588" w:rsidR="00E20BD9" w:rsidRPr="00E20BD9" w:rsidRDefault="00E20BD9" w:rsidP="00E20BD9">
      <w:pPr>
        <w:ind w:left="720" w:right="21" w:firstLine="0"/>
        <w:rPr>
          <w:b/>
        </w:rPr>
      </w:pPr>
      <w:r w:rsidRPr="00E20BD9">
        <w:rPr>
          <w:b/>
        </w:rPr>
        <w:t>None</w:t>
      </w:r>
    </w:p>
    <w:p w14:paraId="74375ED6" w14:textId="77777777" w:rsidR="00A221BE" w:rsidRDefault="008B7F3D">
      <w:pPr>
        <w:numPr>
          <w:ilvl w:val="0"/>
          <w:numId w:val="1"/>
        </w:numPr>
        <w:ind w:right="21" w:hanging="720"/>
      </w:pPr>
      <w:r>
        <w:t>Provide details of any changes in directors, officers or committee members.</w:t>
      </w:r>
    </w:p>
    <w:p w14:paraId="74375ED7" w14:textId="48776AED" w:rsidR="00A221BE" w:rsidRDefault="00261686">
      <w:pPr>
        <w:spacing w:after="132"/>
        <w:ind w:left="715" w:hanging="10"/>
      </w:pPr>
      <w:r>
        <w:rPr>
          <w:b/>
        </w:rPr>
        <w:t>None</w:t>
      </w:r>
    </w:p>
    <w:p w14:paraId="74375ED8" w14:textId="77777777" w:rsidR="00A221BE" w:rsidRDefault="008B7F3D">
      <w:pPr>
        <w:numPr>
          <w:ilvl w:val="0"/>
          <w:numId w:val="1"/>
        </w:numPr>
        <w:ind w:right="21" w:hanging="720"/>
      </w:pPr>
      <w:r>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5431845" w:rsidR="00A221BE" w:rsidRDefault="008B7F3D">
      <w:pPr>
        <w:numPr>
          <w:ilvl w:val="0"/>
          <w:numId w:val="2"/>
        </w:numPr>
        <w:spacing w:after="248"/>
        <w:ind w:right="21" w:hanging="720"/>
      </w:pPr>
      <w:r>
        <w:t>As of the date hereof there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4C432ED9" w:rsidR="00A221BE" w:rsidRPr="00074A8F" w:rsidRDefault="007723CF" w:rsidP="00074A8F">
      <w:pPr>
        <w:spacing w:after="250"/>
        <w:ind w:left="10" w:hanging="10"/>
        <w:rPr>
          <w:b/>
        </w:rPr>
      </w:pPr>
      <w:r>
        <w:lastRenderedPageBreak/>
        <w:t xml:space="preserve">Dated:  </w:t>
      </w:r>
      <w:r w:rsidR="008B7F3D">
        <w:rPr>
          <w:b/>
        </w:rPr>
        <w:t xml:space="preserve"> </w:t>
      </w:r>
      <w:r w:rsidR="00AD0631">
        <w:rPr>
          <w:b/>
        </w:rPr>
        <w:t>June 19</w:t>
      </w:r>
      <w:r w:rsidR="004B5876">
        <w:rPr>
          <w:b/>
        </w:rPr>
        <w:t>, 2017</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601192"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915850"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33DA5"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367FFFC8" w:rsidR="00A221BE" w:rsidRDefault="006A5B64" w:rsidP="000410D0">
            <w:pPr>
              <w:spacing w:after="0" w:line="259" w:lineRule="auto"/>
              <w:ind w:left="0" w:firstLine="0"/>
            </w:pPr>
            <w:r>
              <w:rPr>
                <w:b/>
              </w:rPr>
              <w:t>April</w:t>
            </w:r>
            <w:r w:rsidR="00AD0631">
              <w:rPr>
                <w:b/>
              </w:rPr>
              <w:t xml:space="preserve">, </w:t>
            </w:r>
            <w:r w:rsidR="001F3ECB">
              <w:rPr>
                <w:b/>
              </w:rPr>
              <w:t>2017</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2FDA0EAE" w:rsidR="00A221BE" w:rsidRDefault="008B7F3D" w:rsidP="000410D0">
            <w:pPr>
              <w:spacing w:after="0" w:line="259" w:lineRule="auto"/>
              <w:ind w:left="0" w:firstLine="0"/>
              <w:jc w:val="left"/>
            </w:pPr>
            <w:r>
              <w:t xml:space="preserve">Date of Report: YYYYMMDD </w:t>
            </w:r>
            <w:r w:rsidR="009805D9">
              <w:rPr>
                <w:b/>
              </w:rPr>
              <w:t>201</w:t>
            </w:r>
            <w:r w:rsidR="004B5876">
              <w:rPr>
                <w:b/>
              </w:rPr>
              <w:t>7</w:t>
            </w:r>
            <w:r w:rsidR="009805D9">
              <w:rPr>
                <w:b/>
              </w:rPr>
              <w:t>/</w:t>
            </w:r>
            <w:r w:rsidR="001F3ECB">
              <w:rPr>
                <w:b/>
              </w:rPr>
              <w:t>0</w:t>
            </w:r>
            <w:r w:rsidR="006A5B64">
              <w:rPr>
                <w:b/>
              </w:rPr>
              <w:t>5</w:t>
            </w:r>
            <w:r w:rsidR="001F3ECB">
              <w:rPr>
                <w:b/>
              </w:rPr>
              <w:t>/01</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t>Contact Name:</w:t>
            </w:r>
          </w:p>
          <w:p w14:paraId="74375EFA" w14:textId="1A339CA0" w:rsidR="00A221BE" w:rsidRDefault="001D5DBC">
            <w:pPr>
              <w:spacing w:after="0" w:line="259" w:lineRule="auto"/>
              <w:ind w:left="0" w:firstLine="0"/>
              <w:jc w:val="left"/>
            </w:pPr>
            <w:r>
              <w:rPr>
                <w:b/>
              </w:rPr>
              <w:t>David Alexander</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39DE54F1" w:rsidR="00A221BE" w:rsidRDefault="008B7F3D">
            <w:pPr>
              <w:spacing w:after="0" w:line="259" w:lineRule="auto"/>
              <w:ind w:left="0" w:firstLine="0"/>
              <w:jc w:val="left"/>
            </w:pPr>
            <w:r>
              <w:rPr>
                <w:b/>
              </w:rPr>
              <w:t>C</w:t>
            </w:r>
            <w:r w:rsidR="001D5DBC">
              <w:rPr>
                <w:b/>
              </w:rPr>
              <w:t>F</w:t>
            </w:r>
            <w:r>
              <w:rPr>
                <w:b/>
              </w:rPr>
              <w:t>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0D6518E4" w:rsidR="00A221BE" w:rsidRDefault="001D5DBC" w:rsidP="006A3165">
            <w:pPr>
              <w:spacing w:after="0" w:line="259" w:lineRule="auto"/>
              <w:ind w:left="0" w:firstLine="0"/>
              <w:jc w:val="left"/>
            </w:pPr>
            <w:r>
              <w:rPr>
                <w:b/>
              </w:rPr>
              <w:t>778-772-8184</w:t>
            </w:r>
            <w:r w:rsidR="006A3165">
              <w:rPr>
                <w:b/>
              </w:rPr>
              <w:t xml:space="preserve">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56080E"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01AF" w14:textId="77777777" w:rsidR="00D52883" w:rsidRDefault="00D52883">
      <w:pPr>
        <w:spacing w:after="0" w:line="240" w:lineRule="auto"/>
      </w:pPr>
      <w:r>
        <w:separator/>
      </w:r>
    </w:p>
  </w:endnote>
  <w:endnote w:type="continuationSeparator" w:id="0">
    <w:p w14:paraId="01C4B405" w14:textId="77777777" w:rsidR="00D52883" w:rsidRDefault="00D5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55014EB1"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56080E" w:rsidRPr="0056080E">
      <w:rPr>
        <w:noProof/>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064" w14:textId="77777777" w:rsidR="00D52883" w:rsidRDefault="00D52883">
      <w:pPr>
        <w:spacing w:after="0" w:line="240" w:lineRule="auto"/>
      </w:pPr>
      <w:r>
        <w:separator/>
      </w:r>
    </w:p>
  </w:footnote>
  <w:footnote w:type="continuationSeparator" w:id="0">
    <w:p w14:paraId="4370C329" w14:textId="77777777" w:rsidR="00D52883" w:rsidRDefault="00D5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4C4"/>
    <w:multiLevelType w:val="hybridMultilevel"/>
    <w:tmpl w:val="19FAF1D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E94423F"/>
    <w:multiLevelType w:val="hybridMultilevel"/>
    <w:tmpl w:val="55AC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4695F"/>
    <w:multiLevelType w:val="hybridMultilevel"/>
    <w:tmpl w:val="6426A638"/>
    <w:lvl w:ilvl="0" w:tplc="4D0C522E">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252B97"/>
    <w:multiLevelType w:val="hybridMultilevel"/>
    <w:tmpl w:val="EFC04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311384"/>
    <w:multiLevelType w:val="hybridMultilevel"/>
    <w:tmpl w:val="E6F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B06C7"/>
    <w:multiLevelType w:val="hybridMultilevel"/>
    <w:tmpl w:val="BF1E9538"/>
    <w:lvl w:ilvl="0" w:tplc="703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974A9"/>
    <w:multiLevelType w:val="hybridMultilevel"/>
    <w:tmpl w:val="7F6C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683223CA"/>
    <w:multiLevelType w:val="hybridMultilevel"/>
    <w:tmpl w:val="4746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10"/>
  </w:num>
  <w:num w:numId="6">
    <w:abstractNumId w:val="0"/>
  </w:num>
  <w:num w:numId="7">
    <w:abstractNumId w:val="11"/>
  </w:num>
  <w:num w:numId="8">
    <w:abstractNumId w:val="8"/>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410D0"/>
    <w:rsid w:val="00052048"/>
    <w:rsid w:val="00062521"/>
    <w:rsid w:val="00074164"/>
    <w:rsid w:val="00074A8F"/>
    <w:rsid w:val="00094AED"/>
    <w:rsid w:val="000A2551"/>
    <w:rsid w:val="000B082D"/>
    <w:rsid w:val="00100A22"/>
    <w:rsid w:val="00101786"/>
    <w:rsid w:val="00101903"/>
    <w:rsid w:val="00104F18"/>
    <w:rsid w:val="001117DA"/>
    <w:rsid w:val="001152C3"/>
    <w:rsid w:val="00170866"/>
    <w:rsid w:val="00177694"/>
    <w:rsid w:val="001B24E3"/>
    <w:rsid w:val="001C36A1"/>
    <w:rsid w:val="001D5DBC"/>
    <w:rsid w:val="001D6293"/>
    <w:rsid w:val="001E1F51"/>
    <w:rsid w:val="001F3ECB"/>
    <w:rsid w:val="00245365"/>
    <w:rsid w:val="00261686"/>
    <w:rsid w:val="002A6060"/>
    <w:rsid w:val="002A621E"/>
    <w:rsid w:val="002B1DB5"/>
    <w:rsid w:val="002B447F"/>
    <w:rsid w:val="002F7E67"/>
    <w:rsid w:val="0030069E"/>
    <w:rsid w:val="00312111"/>
    <w:rsid w:val="00345D5C"/>
    <w:rsid w:val="003C532F"/>
    <w:rsid w:val="003D7607"/>
    <w:rsid w:val="003E7D5F"/>
    <w:rsid w:val="00402296"/>
    <w:rsid w:val="00404D9C"/>
    <w:rsid w:val="00440DCD"/>
    <w:rsid w:val="004502ED"/>
    <w:rsid w:val="0045064A"/>
    <w:rsid w:val="0045328C"/>
    <w:rsid w:val="004A3E26"/>
    <w:rsid w:val="004B5876"/>
    <w:rsid w:val="004B758C"/>
    <w:rsid w:val="004D0C30"/>
    <w:rsid w:val="004E4E43"/>
    <w:rsid w:val="004F2ECE"/>
    <w:rsid w:val="00555817"/>
    <w:rsid w:val="0056080E"/>
    <w:rsid w:val="00562EAD"/>
    <w:rsid w:val="005A45F9"/>
    <w:rsid w:val="00642FA0"/>
    <w:rsid w:val="006A3165"/>
    <w:rsid w:val="006A5B64"/>
    <w:rsid w:val="006B6B4B"/>
    <w:rsid w:val="006C24B8"/>
    <w:rsid w:val="006E3590"/>
    <w:rsid w:val="00704352"/>
    <w:rsid w:val="00715FE9"/>
    <w:rsid w:val="00727E5E"/>
    <w:rsid w:val="00734343"/>
    <w:rsid w:val="00764798"/>
    <w:rsid w:val="007723CF"/>
    <w:rsid w:val="00774780"/>
    <w:rsid w:val="00880725"/>
    <w:rsid w:val="00892C35"/>
    <w:rsid w:val="008A2CCB"/>
    <w:rsid w:val="008B53F9"/>
    <w:rsid w:val="008B5A03"/>
    <w:rsid w:val="008B7F3D"/>
    <w:rsid w:val="00901D82"/>
    <w:rsid w:val="00902531"/>
    <w:rsid w:val="00926748"/>
    <w:rsid w:val="00944CAF"/>
    <w:rsid w:val="00956D01"/>
    <w:rsid w:val="009805D9"/>
    <w:rsid w:val="009F4F3B"/>
    <w:rsid w:val="00A221BE"/>
    <w:rsid w:val="00AD0631"/>
    <w:rsid w:val="00B31750"/>
    <w:rsid w:val="00B517BB"/>
    <w:rsid w:val="00BD285B"/>
    <w:rsid w:val="00C05EC3"/>
    <w:rsid w:val="00CD6DAD"/>
    <w:rsid w:val="00CF5902"/>
    <w:rsid w:val="00D07AA7"/>
    <w:rsid w:val="00D15D9F"/>
    <w:rsid w:val="00D30651"/>
    <w:rsid w:val="00D44A45"/>
    <w:rsid w:val="00D471FE"/>
    <w:rsid w:val="00D52883"/>
    <w:rsid w:val="00D8062F"/>
    <w:rsid w:val="00D82089"/>
    <w:rsid w:val="00D850E0"/>
    <w:rsid w:val="00DF504F"/>
    <w:rsid w:val="00E20BD9"/>
    <w:rsid w:val="00E53A32"/>
    <w:rsid w:val="00E66DEC"/>
    <w:rsid w:val="00EB564F"/>
    <w:rsid w:val="00F11733"/>
    <w:rsid w:val="00F45A4F"/>
    <w:rsid w:val="00F56549"/>
    <w:rsid w:val="00FA2CB4"/>
    <w:rsid w:val="00FB51DB"/>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 w:type="paragraph" w:customStyle="1" w:styleId="Default">
    <w:name w:val="Default"/>
    <w:rsid w:val="00FB51DB"/>
    <w:pPr>
      <w:autoSpaceDE w:val="0"/>
      <w:autoSpaceDN w:val="0"/>
      <w:adjustRightInd w:val="0"/>
      <w:spacing w:after="0" w:line="240" w:lineRule="auto"/>
    </w:pPr>
    <w:rPr>
      <w:rFonts w:ascii="Arial" w:hAnsi="Arial" w:cs="Arial"/>
      <w:color w:val="000000"/>
      <w:sz w:val="24"/>
      <w:szCs w:val="24"/>
      <w:lang w:val="en-US"/>
    </w:rPr>
  </w:style>
  <w:style w:type="character" w:styleId="Mention">
    <w:name w:val="Mention"/>
    <w:basedOn w:val="DefaultParagraphFont"/>
    <w:uiPriority w:val="99"/>
    <w:semiHidden/>
    <w:unhideWhenUsed/>
    <w:rsid w:val="008807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2</cp:revision>
  <cp:lastPrinted>2015-10-01T16:21:00Z</cp:lastPrinted>
  <dcterms:created xsi:type="dcterms:W3CDTF">2017-06-20T00:37:00Z</dcterms:created>
  <dcterms:modified xsi:type="dcterms:W3CDTF">2017-06-20T00:37:00Z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