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74D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F2A8D56" w14:textId="600C54B8"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647448" w:rsidRPr="00647448">
        <w:rPr>
          <w:rFonts w:ascii="Arial" w:hAnsi="Arial"/>
          <w:b/>
          <w:color w:val="000000"/>
        </w:rPr>
        <w:t>FAR RESOURCES LTD</w:t>
      </w:r>
      <w:r w:rsidR="00233844" w:rsidRPr="00233844">
        <w:rPr>
          <w:rFonts w:ascii="Arial" w:hAnsi="Arial"/>
          <w:color w:val="000000"/>
        </w:rPr>
        <w:t xml:space="preserve"> </w:t>
      </w:r>
      <w:r>
        <w:rPr>
          <w:rFonts w:ascii="Arial" w:hAnsi="Arial"/>
          <w:color w:val="000000"/>
        </w:rPr>
        <w:t>(the “Issuer”).</w:t>
      </w:r>
    </w:p>
    <w:p w14:paraId="1E7D260A" w14:textId="01FA9E51" w:rsidR="0023384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47448">
        <w:rPr>
          <w:rFonts w:ascii="Arial" w:hAnsi="Arial"/>
          <w:b/>
          <w:color w:val="000000"/>
        </w:rPr>
        <w:t>FAT</w:t>
      </w:r>
    </w:p>
    <w:p w14:paraId="4229029B" w14:textId="0FE40E5A" w:rsidR="00233844" w:rsidRDefault="00640E94" w:rsidP="0023384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26AFA">
        <w:rPr>
          <w:rFonts w:ascii="Arial" w:hAnsi="Arial"/>
          <w:color w:val="000000"/>
        </w:rPr>
        <w:t xml:space="preserve">: </w:t>
      </w:r>
      <w:r w:rsidR="00647448">
        <w:rPr>
          <w:rFonts w:ascii="Arial" w:hAnsi="Arial"/>
          <w:b/>
          <w:color w:val="000000"/>
        </w:rPr>
        <w:t>131,540,368</w:t>
      </w:r>
      <w:r w:rsidR="00064021">
        <w:rPr>
          <w:rFonts w:ascii="Arial" w:hAnsi="Arial"/>
          <w:b/>
          <w:color w:val="000000"/>
        </w:rPr>
        <w:t xml:space="preserve"> </w:t>
      </w:r>
      <w:r w:rsidR="00233844" w:rsidRPr="002B42B6">
        <w:rPr>
          <w:rFonts w:ascii="Arial" w:hAnsi="Arial"/>
          <w:b/>
          <w:color w:val="000000"/>
        </w:rPr>
        <w:t>common</w:t>
      </w:r>
      <w:r w:rsidR="00233844" w:rsidRPr="00233844">
        <w:rPr>
          <w:rFonts w:ascii="Arial" w:hAnsi="Arial"/>
          <w:b/>
          <w:color w:val="000000"/>
        </w:rPr>
        <w:t xml:space="preserve"> shares</w:t>
      </w:r>
    </w:p>
    <w:p w14:paraId="3A55DE42" w14:textId="61038BA8" w:rsidR="00233844" w:rsidRPr="00633E70" w:rsidRDefault="00233844" w:rsidP="00233844">
      <w:pPr>
        <w:pStyle w:val="BodyText"/>
        <w:tabs>
          <w:tab w:val="left" w:pos="7920"/>
          <w:tab w:val="left" w:pos="9180"/>
        </w:tabs>
        <w:rPr>
          <w:rFonts w:ascii="Arial" w:hAnsi="Arial"/>
          <w:color w:val="000000"/>
        </w:rPr>
      </w:pPr>
      <w:r>
        <w:rPr>
          <w:rFonts w:ascii="Arial" w:hAnsi="Arial"/>
          <w:color w:val="000000"/>
        </w:rPr>
        <w:t>Date:</w:t>
      </w:r>
      <w:r w:rsidR="008175A6">
        <w:rPr>
          <w:rFonts w:ascii="Arial" w:hAnsi="Arial"/>
          <w:color w:val="000000"/>
        </w:rPr>
        <w:t xml:space="preserve"> </w:t>
      </w:r>
      <w:r w:rsidR="00647448">
        <w:rPr>
          <w:rFonts w:ascii="Arial" w:hAnsi="Arial"/>
          <w:b/>
          <w:color w:val="000000"/>
        </w:rPr>
        <w:t xml:space="preserve">August </w:t>
      </w:r>
      <w:r w:rsidR="00CF7036">
        <w:rPr>
          <w:rFonts w:ascii="Arial" w:hAnsi="Arial"/>
          <w:b/>
          <w:color w:val="000000"/>
        </w:rPr>
        <w:t>1</w:t>
      </w:r>
      <w:r w:rsidR="000B12D9">
        <w:rPr>
          <w:rFonts w:ascii="Arial" w:hAnsi="Arial"/>
          <w:b/>
          <w:color w:val="000000"/>
        </w:rPr>
        <w:t>4</w:t>
      </w:r>
      <w:r w:rsidR="00647448">
        <w:rPr>
          <w:rFonts w:ascii="Arial" w:hAnsi="Arial"/>
          <w:b/>
          <w:color w:val="000000"/>
        </w:rPr>
        <w:t>, 2020</w:t>
      </w:r>
    </w:p>
    <w:p w14:paraId="0B3C5DAD" w14:textId="77777777" w:rsidR="00640E94" w:rsidRDefault="00640E94" w:rsidP="00233844">
      <w:pPr>
        <w:pStyle w:val="BodyText"/>
        <w:tabs>
          <w:tab w:val="left" w:pos="7920"/>
          <w:tab w:val="left" w:pos="9180"/>
        </w:tabs>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3669A9">
        <w:rPr>
          <w:rFonts w:ascii="Arial" w:hAnsi="Arial"/>
          <w:color w:val="000000"/>
        </w:rPr>
        <w:t>CNSX</w:t>
      </w:r>
      <w:r>
        <w:rPr>
          <w:rFonts w:ascii="Arial" w:hAnsi="Arial"/>
          <w:color w:val="000000"/>
        </w:rPr>
        <w:t>.ca website.</w:t>
      </w:r>
    </w:p>
    <w:p w14:paraId="25E265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79514DE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F27C60E"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3E5E737"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5E42AE8" w14:textId="77777777" w:rsidR="00640E94" w:rsidRDefault="00640E94" w:rsidP="0021672F">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D4EDEEC" w14:textId="77777777" w:rsidR="00640E94" w:rsidRDefault="00640E94">
      <w:pPr>
        <w:pStyle w:val="List"/>
        <w:keepLines/>
        <w:spacing w:before="120"/>
        <w:ind w:left="0" w:firstLine="0"/>
        <w:rPr>
          <w:rFonts w:ascii="Arial" w:hAnsi="Arial"/>
          <w:b/>
        </w:rPr>
      </w:pPr>
      <w:r>
        <w:rPr>
          <w:rFonts w:ascii="Arial" w:hAnsi="Arial"/>
          <w:b/>
        </w:rPr>
        <w:t>Report on Business</w:t>
      </w:r>
    </w:p>
    <w:p w14:paraId="45CAD901" w14:textId="77777777" w:rsidR="00640E94" w:rsidRDefault="00640E94" w:rsidP="0021672F">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1F3C9F7" w14:textId="77777777" w:rsidR="00911CD2" w:rsidRDefault="00911CD2" w:rsidP="0021781F">
      <w:pPr>
        <w:tabs>
          <w:tab w:val="left" w:pos="0"/>
        </w:tabs>
        <w:ind w:left="720"/>
        <w:jc w:val="both"/>
        <w:rPr>
          <w:rFonts w:ascii="Arial" w:hAnsi="Arial" w:cs="Arial"/>
          <w:b/>
          <w:sz w:val="24"/>
          <w:szCs w:val="24"/>
        </w:rPr>
      </w:pPr>
    </w:p>
    <w:p w14:paraId="5097D0F6" w14:textId="1210B916" w:rsidR="003B2075" w:rsidRDefault="003B2075" w:rsidP="0021781F">
      <w:pPr>
        <w:tabs>
          <w:tab w:val="left" w:pos="0"/>
        </w:tabs>
        <w:ind w:left="720"/>
        <w:jc w:val="both"/>
        <w:rPr>
          <w:rFonts w:ascii="Arial" w:hAnsi="Arial" w:cs="Arial"/>
          <w:b/>
          <w:sz w:val="24"/>
          <w:szCs w:val="24"/>
        </w:rPr>
      </w:pPr>
      <w:r>
        <w:rPr>
          <w:rFonts w:ascii="Arial" w:hAnsi="Arial" w:cs="Arial"/>
          <w:b/>
          <w:sz w:val="24"/>
          <w:szCs w:val="24"/>
        </w:rPr>
        <w:t xml:space="preserve">In </w:t>
      </w:r>
      <w:r w:rsidR="000B12D9">
        <w:rPr>
          <w:rFonts w:ascii="Arial" w:hAnsi="Arial" w:cs="Arial"/>
          <w:b/>
          <w:sz w:val="24"/>
          <w:szCs w:val="24"/>
        </w:rPr>
        <w:t xml:space="preserve">July </w:t>
      </w:r>
      <w:r w:rsidR="00CE00FE">
        <w:rPr>
          <w:rFonts w:ascii="Arial" w:hAnsi="Arial" w:cs="Arial"/>
          <w:b/>
          <w:sz w:val="24"/>
          <w:szCs w:val="24"/>
        </w:rPr>
        <w:t>20</w:t>
      </w:r>
      <w:r w:rsidR="004C5ADD">
        <w:rPr>
          <w:rFonts w:ascii="Arial" w:hAnsi="Arial" w:cs="Arial"/>
          <w:b/>
          <w:sz w:val="24"/>
          <w:szCs w:val="24"/>
        </w:rPr>
        <w:t>20</w:t>
      </w:r>
      <w:r>
        <w:rPr>
          <w:rFonts w:ascii="Arial" w:hAnsi="Arial" w:cs="Arial"/>
          <w:b/>
          <w:sz w:val="24"/>
          <w:szCs w:val="24"/>
        </w:rPr>
        <w:t xml:space="preserve">, the </w:t>
      </w:r>
      <w:r w:rsidR="009B31C8">
        <w:rPr>
          <w:rFonts w:ascii="Arial" w:hAnsi="Arial" w:cs="Arial"/>
          <w:b/>
          <w:sz w:val="24"/>
          <w:szCs w:val="24"/>
        </w:rPr>
        <w:t xml:space="preserve">Issuer </w:t>
      </w:r>
      <w:r w:rsidR="004E4414">
        <w:rPr>
          <w:rFonts w:ascii="Arial" w:hAnsi="Arial" w:cs="Arial"/>
          <w:b/>
          <w:sz w:val="24"/>
          <w:szCs w:val="24"/>
        </w:rPr>
        <w:t xml:space="preserve">had no </w:t>
      </w:r>
      <w:r w:rsidR="00647448">
        <w:rPr>
          <w:rFonts w:ascii="Arial" w:hAnsi="Arial" w:cs="Arial"/>
          <w:b/>
          <w:sz w:val="24"/>
          <w:szCs w:val="24"/>
        </w:rPr>
        <w:t>significant developments over the previous month</w:t>
      </w:r>
      <w:r w:rsidR="00922657">
        <w:rPr>
          <w:rFonts w:ascii="Arial" w:hAnsi="Arial" w:cs="Arial"/>
          <w:b/>
          <w:sz w:val="24"/>
          <w:szCs w:val="24"/>
        </w:rPr>
        <w:t>.</w:t>
      </w:r>
    </w:p>
    <w:p w14:paraId="6B384B1A" w14:textId="77777777" w:rsidR="009B31C8" w:rsidRDefault="009B31C8" w:rsidP="0021781F">
      <w:pPr>
        <w:tabs>
          <w:tab w:val="left" w:pos="0"/>
        </w:tabs>
        <w:ind w:left="720"/>
        <w:jc w:val="both"/>
        <w:rPr>
          <w:rFonts w:ascii="Arial" w:hAnsi="Arial" w:cs="Arial"/>
          <w:b/>
          <w:sz w:val="24"/>
          <w:szCs w:val="24"/>
        </w:rPr>
      </w:pPr>
    </w:p>
    <w:p w14:paraId="3E1D11EC" w14:textId="77777777" w:rsidR="00640E94" w:rsidRDefault="00640E94" w:rsidP="0021672F">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60C3FFB3" w14:textId="77777777" w:rsidR="00647448" w:rsidRDefault="00647448" w:rsidP="00647448">
      <w:pPr>
        <w:pStyle w:val="ListParagraph"/>
        <w:tabs>
          <w:tab w:val="left" w:pos="0"/>
        </w:tabs>
        <w:jc w:val="both"/>
        <w:rPr>
          <w:rFonts w:ascii="Arial" w:hAnsi="Arial" w:cs="Arial"/>
          <w:b/>
          <w:sz w:val="24"/>
          <w:szCs w:val="24"/>
        </w:rPr>
      </w:pPr>
    </w:p>
    <w:p w14:paraId="50D4B143" w14:textId="1BD0A79C" w:rsidR="00647448" w:rsidRDefault="00647448" w:rsidP="00647448">
      <w:pPr>
        <w:pStyle w:val="ListParagraph"/>
        <w:tabs>
          <w:tab w:val="left" w:pos="0"/>
        </w:tabs>
        <w:jc w:val="both"/>
        <w:rPr>
          <w:rFonts w:ascii="Arial" w:hAnsi="Arial" w:cs="Arial"/>
          <w:b/>
          <w:sz w:val="24"/>
          <w:szCs w:val="24"/>
        </w:rPr>
      </w:pPr>
      <w:r w:rsidRPr="00647448">
        <w:rPr>
          <w:rFonts w:ascii="Arial" w:hAnsi="Arial" w:cs="Arial"/>
          <w:b/>
          <w:sz w:val="24"/>
          <w:szCs w:val="24"/>
        </w:rPr>
        <w:lastRenderedPageBreak/>
        <w:t xml:space="preserve">In </w:t>
      </w:r>
      <w:r w:rsidR="000B12D9">
        <w:rPr>
          <w:rFonts w:ascii="Arial" w:hAnsi="Arial" w:cs="Arial"/>
          <w:b/>
          <w:sz w:val="24"/>
          <w:szCs w:val="24"/>
        </w:rPr>
        <w:t>July</w:t>
      </w:r>
      <w:r w:rsidRPr="00647448">
        <w:rPr>
          <w:rFonts w:ascii="Arial" w:hAnsi="Arial" w:cs="Arial"/>
          <w:b/>
          <w:sz w:val="24"/>
          <w:szCs w:val="24"/>
        </w:rPr>
        <w:t xml:space="preserve">2020, the Issuer had no significant </w:t>
      </w:r>
      <w:r>
        <w:rPr>
          <w:rFonts w:ascii="Arial" w:hAnsi="Arial" w:cs="Arial"/>
          <w:b/>
          <w:sz w:val="24"/>
          <w:szCs w:val="24"/>
        </w:rPr>
        <w:t>activities to report</w:t>
      </w:r>
    </w:p>
    <w:p w14:paraId="4F420FE6" w14:textId="77777777" w:rsidR="00647448" w:rsidRPr="00647448" w:rsidRDefault="00647448" w:rsidP="00647448">
      <w:pPr>
        <w:pStyle w:val="ListParagraph"/>
        <w:tabs>
          <w:tab w:val="left" w:pos="0"/>
        </w:tabs>
        <w:jc w:val="both"/>
        <w:rPr>
          <w:rFonts w:ascii="Arial" w:hAnsi="Arial" w:cs="Arial"/>
          <w:b/>
          <w:sz w:val="24"/>
          <w:szCs w:val="24"/>
        </w:rPr>
      </w:pPr>
    </w:p>
    <w:p w14:paraId="0B25049D" w14:textId="77777777" w:rsidR="00640E94" w:rsidRDefault="00640E94" w:rsidP="0021672F">
      <w:pPr>
        <w:pStyle w:val="List"/>
        <w:numPr>
          <w:ilvl w:val="0"/>
          <w:numId w:val="3"/>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62EC331" w14:textId="77777777" w:rsidR="00AB0EA0" w:rsidRPr="00B30657" w:rsidRDefault="00AB0EA0" w:rsidP="00B30657">
      <w:pPr>
        <w:pStyle w:val="List"/>
        <w:spacing w:before="0"/>
        <w:ind w:left="720" w:firstLine="0"/>
        <w:jc w:val="both"/>
        <w:rPr>
          <w:rFonts w:ascii="Arial" w:hAnsi="Arial"/>
          <w:b/>
        </w:rPr>
      </w:pPr>
    </w:p>
    <w:p w14:paraId="6B030591" w14:textId="77777777" w:rsidR="001B3E17" w:rsidRPr="008B42C2" w:rsidRDefault="003B2075" w:rsidP="00B30657">
      <w:pPr>
        <w:pStyle w:val="List"/>
        <w:spacing w:before="0"/>
        <w:ind w:left="709" w:firstLine="11"/>
        <w:jc w:val="both"/>
        <w:rPr>
          <w:rFonts w:ascii="Arial" w:hAnsi="Arial"/>
          <w:b/>
        </w:rPr>
      </w:pPr>
      <w:r>
        <w:rPr>
          <w:rFonts w:ascii="Arial" w:hAnsi="Arial"/>
          <w:b/>
        </w:rPr>
        <w:t>None to report</w:t>
      </w:r>
    </w:p>
    <w:p w14:paraId="6DF9728D" w14:textId="77777777" w:rsidR="00640E94" w:rsidRDefault="00640E94" w:rsidP="0021672F">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5AC7433" w14:textId="77777777" w:rsidR="008B1E86" w:rsidRDefault="001B3E17" w:rsidP="001B3E17">
      <w:pPr>
        <w:pStyle w:val="List"/>
        <w:spacing w:before="120"/>
        <w:ind w:left="1800"/>
        <w:jc w:val="both"/>
        <w:rPr>
          <w:rFonts w:ascii="Arial" w:hAnsi="Arial"/>
          <w:b/>
        </w:rPr>
      </w:pPr>
      <w:r w:rsidRPr="001B3E17">
        <w:rPr>
          <w:rFonts w:ascii="Arial" w:hAnsi="Arial"/>
          <w:b/>
        </w:rPr>
        <w:t>None to report</w:t>
      </w:r>
    </w:p>
    <w:p w14:paraId="13F28E70" w14:textId="77777777" w:rsidR="00640E94" w:rsidRDefault="00640E94" w:rsidP="0021672F">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383C216" w14:textId="77777777" w:rsidR="00861CC2" w:rsidRDefault="00861CC2" w:rsidP="00861CC2">
      <w:pPr>
        <w:pStyle w:val="List"/>
        <w:spacing w:before="120"/>
        <w:ind w:left="720" w:firstLine="0"/>
        <w:jc w:val="both"/>
        <w:rPr>
          <w:rFonts w:ascii="Arial" w:hAnsi="Arial"/>
          <w:b/>
        </w:rPr>
      </w:pPr>
      <w:r w:rsidRPr="001B3E17">
        <w:rPr>
          <w:rFonts w:ascii="Arial" w:hAnsi="Arial"/>
          <w:b/>
        </w:rPr>
        <w:t>None to report</w:t>
      </w:r>
    </w:p>
    <w:p w14:paraId="16F28181" w14:textId="77777777" w:rsidR="00640E94" w:rsidRDefault="00640E94" w:rsidP="0021672F">
      <w:pPr>
        <w:pStyle w:val="List"/>
        <w:numPr>
          <w:ilvl w:val="0"/>
          <w:numId w:val="3"/>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05EE749" w14:textId="77777777" w:rsidR="001B3E17" w:rsidRPr="008B42C2" w:rsidRDefault="008B42C2" w:rsidP="001B3E17">
      <w:pPr>
        <w:pStyle w:val="List"/>
        <w:spacing w:before="120"/>
        <w:ind w:left="1800"/>
        <w:jc w:val="both"/>
        <w:rPr>
          <w:rFonts w:ascii="Arial" w:hAnsi="Arial"/>
          <w:b/>
        </w:rPr>
      </w:pPr>
      <w:r w:rsidRPr="008B42C2">
        <w:rPr>
          <w:rFonts w:ascii="Arial" w:hAnsi="Arial"/>
          <w:b/>
        </w:rPr>
        <w:t>None to report</w:t>
      </w:r>
    </w:p>
    <w:p w14:paraId="03DBC8EB" w14:textId="77777777" w:rsidR="00640E94" w:rsidRDefault="00640E94" w:rsidP="0021672F">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B3E17">
        <w:rPr>
          <w:rFonts w:ascii="Arial" w:hAnsi="Arial"/>
        </w:rPr>
        <w:t>de details of the relationship.</w:t>
      </w:r>
    </w:p>
    <w:p w14:paraId="21B79A58" w14:textId="77777777" w:rsidR="001B3E17" w:rsidRPr="001B3E17" w:rsidRDefault="001B3E17" w:rsidP="001B3E17">
      <w:pPr>
        <w:pStyle w:val="List"/>
        <w:spacing w:before="120"/>
        <w:ind w:left="1800"/>
        <w:jc w:val="both"/>
        <w:rPr>
          <w:rFonts w:ascii="Arial" w:hAnsi="Arial"/>
          <w:b/>
        </w:rPr>
      </w:pPr>
      <w:r w:rsidRPr="001B3E17">
        <w:rPr>
          <w:rFonts w:ascii="Arial" w:hAnsi="Arial"/>
          <w:b/>
        </w:rPr>
        <w:t>None to report</w:t>
      </w:r>
    </w:p>
    <w:p w14:paraId="1BA8D393" w14:textId="77777777" w:rsidR="00640E94" w:rsidRDefault="00640E94" w:rsidP="0021672F">
      <w:pPr>
        <w:pStyle w:val="List"/>
        <w:numPr>
          <w:ilvl w:val="0"/>
          <w:numId w:val="3"/>
        </w:numPr>
        <w:spacing w:before="120"/>
        <w:jc w:val="both"/>
        <w:rPr>
          <w:rFonts w:ascii="Arial" w:hAnsi="Arial"/>
        </w:rPr>
      </w:pPr>
      <w:r>
        <w:rPr>
          <w:rFonts w:ascii="Arial" w:hAnsi="Arial"/>
        </w:rPr>
        <w:t>Describe the acquisition of new customers or loss of customers.</w:t>
      </w:r>
    </w:p>
    <w:p w14:paraId="36C96B52" w14:textId="3E3EE819" w:rsidR="001B3E17" w:rsidRPr="001B3E17" w:rsidRDefault="001B3E17" w:rsidP="001B3E17">
      <w:pPr>
        <w:pStyle w:val="List"/>
        <w:spacing w:before="120"/>
        <w:ind w:left="1800"/>
        <w:jc w:val="both"/>
        <w:rPr>
          <w:rFonts w:ascii="Arial" w:hAnsi="Arial"/>
          <w:b/>
        </w:rPr>
      </w:pPr>
      <w:r w:rsidRPr="001B3E17">
        <w:rPr>
          <w:rFonts w:ascii="Arial" w:hAnsi="Arial"/>
          <w:b/>
        </w:rPr>
        <w:t>Not applicable to the Company</w:t>
      </w:r>
      <w:r w:rsidR="00647448">
        <w:rPr>
          <w:rFonts w:ascii="Arial" w:hAnsi="Arial"/>
          <w:b/>
        </w:rPr>
        <w:t>, no sales</w:t>
      </w:r>
    </w:p>
    <w:p w14:paraId="6826F61D" w14:textId="77777777" w:rsidR="00640E94" w:rsidRDefault="00640E94" w:rsidP="0021672F">
      <w:pPr>
        <w:pStyle w:val="List"/>
        <w:numPr>
          <w:ilvl w:val="0"/>
          <w:numId w:val="3"/>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9BCA1C2" w14:textId="00F4D000" w:rsidR="001B3E17" w:rsidRPr="001B3E17" w:rsidRDefault="001B3E17" w:rsidP="001B3E17">
      <w:pPr>
        <w:pStyle w:val="List"/>
        <w:spacing w:before="120"/>
        <w:ind w:left="1800"/>
        <w:jc w:val="both"/>
        <w:rPr>
          <w:rFonts w:ascii="Arial" w:hAnsi="Arial"/>
          <w:b/>
        </w:rPr>
      </w:pPr>
      <w:r w:rsidRPr="001B3E17">
        <w:rPr>
          <w:rFonts w:ascii="Arial" w:hAnsi="Arial"/>
          <w:b/>
        </w:rPr>
        <w:t>Not applicable to the Company</w:t>
      </w:r>
      <w:r w:rsidR="00647448">
        <w:rPr>
          <w:rFonts w:ascii="Arial" w:hAnsi="Arial"/>
          <w:b/>
        </w:rPr>
        <w:t>, no intangible products</w:t>
      </w:r>
    </w:p>
    <w:p w14:paraId="1496668C" w14:textId="77777777" w:rsidR="00640E94" w:rsidRDefault="00640E94" w:rsidP="0021672F">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8E8BEE1" w14:textId="034AB517" w:rsidR="001B3E17" w:rsidRPr="001B3E17" w:rsidRDefault="001B3E17" w:rsidP="001B3E17">
      <w:pPr>
        <w:pStyle w:val="List"/>
        <w:spacing w:before="120"/>
        <w:ind w:left="1800"/>
        <w:jc w:val="both"/>
        <w:rPr>
          <w:rFonts w:ascii="Arial" w:hAnsi="Arial"/>
          <w:b/>
        </w:rPr>
      </w:pPr>
      <w:r w:rsidRPr="001B3E17">
        <w:rPr>
          <w:rFonts w:ascii="Arial" w:hAnsi="Arial"/>
          <w:b/>
        </w:rPr>
        <w:t>No employees</w:t>
      </w:r>
      <w:r w:rsidR="00647448">
        <w:rPr>
          <w:rFonts w:ascii="Arial" w:hAnsi="Arial"/>
          <w:b/>
        </w:rPr>
        <w:t>, not applicable</w:t>
      </w:r>
    </w:p>
    <w:p w14:paraId="43EFBC84" w14:textId="77777777" w:rsidR="00640E94" w:rsidRDefault="00640E94" w:rsidP="0021672F">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5F1FFAAE" w14:textId="3EC7A622" w:rsidR="001B3E17" w:rsidRPr="001B3E17" w:rsidRDefault="00647448" w:rsidP="001B3E17">
      <w:pPr>
        <w:pStyle w:val="List"/>
        <w:spacing w:before="120"/>
        <w:ind w:left="1800"/>
        <w:jc w:val="both"/>
        <w:rPr>
          <w:rFonts w:ascii="Arial" w:hAnsi="Arial"/>
          <w:b/>
        </w:rPr>
      </w:pPr>
      <w:r>
        <w:rPr>
          <w:rFonts w:ascii="Arial" w:hAnsi="Arial"/>
          <w:b/>
        </w:rPr>
        <w:lastRenderedPageBreak/>
        <w:t>None</w:t>
      </w:r>
    </w:p>
    <w:p w14:paraId="68E0C02C" w14:textId="77777777" w:rsidR="00640E94" w:rsidRDefault="00640E94" w:rsidP="0021672F">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394575" w14:textId="77777777" w:rsidR="001B3E17" w:rsidRPr="001B3E17" w:rsidRDefault="001B3E17" w:rsidP="001B3E17">
      <w:pPr>
        <w:pStyle w:val="List"/>
        <w:spacing w:before="120"/>
        <w:ind w:left="1800"/>
        <w:jc w:val="both"/>
        <w:rPr>
          <w:rFonts w:ascii="Arial" w:hAnsi="Arial"/>
          <w:b/>
        </w:rPr>
      </w:pPr>
      <w:r w:rsidRPr="001B3E17">
        <w:rPr>
          <w:rFonts w:ascii="Arial" w:hAnsi="Arial"/>
          <w:b/>
        </w:rPr>
        <w:t>None to report</w:t>
      </w:r>
    </w:p>
    <w:p w14:paraId="5D2A5B70" w14:textId="77777777" w:rsidR="00640E94" w:rsidRDefault="00640E94" w:rsidP="0021672F">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3D02D1E5" w14:textId="77777777" w:rsidR="001B3E17" w:rsidRPr="001B3E17" w:rsidRDefault="00060F03" w:rsidP="001B3E17">
      <w:pPr>
        <w:pStyle w:val="List"/>
        <w:spacing w:before="120"/>
        <w:ind w:left="1800"/>
        <w:jc w:val="both"/>
        <w:rPr>
          <w:rFonts w:ascii="Arial" w:hAnsi="Arial"/>
          <w:b/>
        </w:rPr>
      </w:pPr>
      <w:r>
        <w:rPr>
          <w:rFonts w:ascii="Arial" w:hAnsi="Arial"/>
          <w:b/>
        </w:rPr>
        <w:t>None to Report</w:t>
      </w:r>
    </w:p>
    <w:p w14:paraId="303B21D9" w14:textId="13180BDA" w:rsidR="00842BA5" w:rsidRDefault="00842BA5">
      <w:pPr>
        <w:rPr>
          <w:rFonts w:ascii="Arial" w:hAnsi="Arial"/>
          <w:sz w:val="24"/>
          <w:lang w:val="en-GB"/>
        </w:rPr>
      </w:pPr>
    </w:p>
    <w:p w14:paraId="678E4BA2" w14:textId="77777777" w:rsidR="00640E94" w:rsidRDefault="00640E94" w:rsidP="0021672F">
      <w:pPr>
        <w:pStyle w:val="List"/>
        <w:numPr>
          <w:ilvl w:val="0"/>
          <w:numId w:val="3"/>
        </w:numPr>
        <w:spacing w:before="0"/>
        <w:jc w:val="both"/>
        <w:rPr>
          <w:rFonts w:ascii="Arial" w:hAnsi="Arial"/>
        </w:rPr>
      </w:pPr>
      <w:r>
        <w:rPr>
          <w:rFonts w:ascii="Arial" w:hAnsi="Arial"/>
        </w:rPr>
        <w:t>Provide details of any securities issued and options or warrants granted.</w:t>
      </w:r>
    </w:p>
    <w:p w14:paraId="522D004C" w14:textId="4F7C1751" w:rsidR="00B40C13" w:rsidRPr="001B3E17" w:rsidRDefault="00647448" w:rsidP="00064021">
      <w:pPr>
        <w:pStyle w:val="List"/>
        <w:spacing w:before="120"/>
        <w:ind w:left="709" w:firstLine="11"/>
        <w:jc w:val="both"/>
        <w:rPr>
          <w:rFonts w:ascii="Arial" w:hAnsi="Arial"/>
          <w:b/>
        </w:rPr>
      </w:pPr>
      <w:r>
        <w:rPr>
          <w:rFonts w:ascii="Arial" w:hAnsi="Arial"/>
          <w:b/>
        </w:rPr>
        <w:t xml:space="preserve">During </w:t>
      </w:r>
      <w:r w:rsidR="000B12D9">
        <w:rPr>
          <w:rFonts w:ascii="Arial" w:hAnsi="Arial"/>
          <w:b/>
        </w:rPr>
        <w:t xml:space="preserve">July </w:t>
      </w:r>
      <w:r>
        <w:rPr>
          <w:rFonts w:ascii="Arial" w:hAnsi="Arial"/>
          <w:b/>
        </w:rPr>
        <w:t xml:space="preserve">2020, the </w:t>
      </w:r>
      <w:r w:rsidR="000B12D9">
        <w:rPr>
          <w:rFonts w:ascii="Arial" w:hAnsi="Arial"/>
          <w:b/>
        </w:rPr>
        <w:t>C</w:t>
      </w:r>
      <w:r>
        <w:rPr>
          <w:rFonts w:ascii="Arial" w:hAnsi="Arial"/>
          <w:b/>
        </w:rPr>
        <w:t xml:space="preserve">ompany </w:t>
      </w:r>
      <w:r w:rsidR="000B12D9">
        <w:rPr>
          <w:rFonts w:ascii="Arial" w:hAnsi="Arial"/>
          <w:b/>
        </w:rPr>
        <w:t>did not issue any securities or grant any options or warrants.</w:t>
      </w:r>
    </w:p>
    <w:p w14:paraId="50BFFE51" w14:textId="77777777" w:rsidR="00640E94" w:rsidRDefault="00640E94" w:rsidP="0021672F">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708C5A91" w14:textId="77777777" w:rsidR="001B3E17" w:rsidRPr="001B3E17" w:rsidRDefault="00B63741" w:rsidP="001B3E17">
      <w:pPr>
        <w:pStyle w:val="List"/>
        <w:keepNext/>
        <w:keepLines/>
        <w:spacing w:before="120"/>
        <w:ind w:left="1800"/>
        <w:jc w:val="both"/>
        <w:rPr>
          <w:rFonts w:ascii="Arial" w:hAnsi="Arial"/>
          <w:b/>
        </w:rPr>
      </w:pPr>
      <w:r w:rsidRPr="00B63741">
        <w:rPr>
          <w:rFonts w:ascii="Arial" w:hAnsi="Arial"/>
          <w:b/>
        </w:rPr>
        <w:t>None to Report</w:t>
      </w:r>
    </w:p>
    <w:p w14:paraId="537B5127" w14:textId="77777777" w:rsidR="00640E94" w:rsidRDefault="00640E94" w:rsidP="0021672F">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451D7EB" w14:textId="2595B70B" w:rsidR="000B12D9" w:rsidRDefault="000B12D9" w:rsidP="001B3E17">
      <w:pPr>
        <w:pStyle w:val="List"/>
        <w:keepNext/>
        <w:keepLines/>
        <w:spacing w:before="120"/>
        <w:ind w:left="720" w:firstLine="0"/>
        <w:jc w:val="both"/>
        <w:rPr>
          <w:rFonts w:ascii="Arial" w:hAnsi="Arial"/>
          <w:b/>
        </w:rPr>
      </w:pPr>
      <w:r>
        <w:rPr>
          <w:rFonts w:ascii="Arial" w:hAnsi="Arial"/>
          <w:b/>
        </w:rPr>
        <w:t xml:space="preserve">On July 21, 2020, the Company </w:t>
      </w:r>
      <w:r w:rsidRPr="000B12D9">
        <w:rPr>
          <w:rFonts w:ascii="Arial" w:hAnsi="Arial"/>
          <w:b/>
        </w:rPr>
        <w:t>appoint</w:t>
      </w:r>
      <w:r>
        <w:rPr>
          <w:rFonts w:ascii="Arial" w:hAnsi="Arial"/>
          <w:b/>
        </w:rPr>
        <w:t>ed</w:t>
      </w:r>
      <w:r w:rsidRPr="000B12D9">
        <w:rPr>
          <w:rFonts w:ascii="Arial" w:hAnsi="Arial"/>
          <w:b/>
        </w:rPr>
        <w:t xml:space="preserve"> John </w:t>
      </w:r>
      <w:proofErr w:type="spellStart"/>
      <w:r w:rsidRPr="000B12D9">
        <w:rPr>
          <w:rFonts w:ascii="Arial" w:hAnsi="Arial"/>
          <w:b/>
        </w:rPr>
        <w:t>Gammack</w:t>
      </w:r>
      <w:proofErr w:type="spellEnd"/>
      <w:r w:rsidRPr="000B12D9">
        <w:rPr>
          <w:rFonts w:ascii="Arial" w:hAnsi="Arial"/>
          <w:b/>
        </w:rPr>
        <w:t xml:space="preserve"> to the board, and to the role of CEO and President of the </w:t>
      </w:r>
      <w:r>
        <w:rPr>
          <w:rFonts w:ascii="Arial" w:hAnsi="Arial"/>
          <w:b/>
        </w:rPr>
        <w:t>C</w:t>
      </w:r>
      <w:r w:rsidRPr="000B12D9">
        <w:rPr>
          <w:rFonts w:ascii="Arial" w:hAnsi="Arial"/>
          <w:b/>
        </w:rPr>
        <w:t xml:space="preserve">ompany, effective immediately. Mr </w:t>
      </w:r>
      <w:proofErr w:type="spellStart"/>
      <w:r w:rsidRPr="000B12D9">
        <w:rPr>
          <w:rFonts w:ascii="Arial" w:hAnsi="Arial"/>
          <w:b/>
        </w:rPr>
        <w:t>Gammack</w:t>
      </w:r>
      <w:proofErr w:type="spellEnd"/>
      <w:r w:rsidRPr="000B12D9">
        <w:rPr>
          <w:rFonts w:ascii="Arial" w:hAnsi="Arial"/>
          <w:b/>
        </w:rPr>
        <w:t xml:space="preserve"> takes over from Toby Mayo, who will be moving into the position of VP Technology Development, where he will focus on the </w:t>
      </w:r>
      <w:r>
        <w:rPr>
          <w:rFonts w:ascii="Arial" w:hAnsi="Arial"/>
          <w:b/>
        </w:rPr>
        <w:t>C</w:t>
      </w:r>
      <w:r w:rsidRPr="000B12D9">
        <w:rPr>
          <w:rFonts w:ascii="Arial" w:hAnsi="Arial"/>
          <w:b/>
        </w:rPr>
        <w:t xml:space="preserve">ompany’s technology growth strategy, </w:t>
      </w:r>
      <w:proofErr w:type="spellStart"/>
      <w:r w:rsidRPr="000B12D9">
        <w:rPr>
          <w:rFonts w:ascii="Arial" w:hAnsi="Arial"/>
          <w:b/>
        </w:rPr>
        <w:t>BattMat</w:t>
      </w:r>
      <w:proofErr w:type="spellEnd"/>
      <w:r w:rsidRPr="000B12D9">
        <w:rPr>
          <w:rFonts w:ascii="Arial" w:hAnsi="Arial"/>
          <w:b/>
        </w:rPr>
        <w:t xml:space="preserve"> joint venture and revenue generation.</w:t>
      </w:r>
    </w:p>
    <w:p w14:paraId="403BFADC" w14:textId="77777777" w:rsidR="00640E94" w:rsidRDefault="00640E94" w:rsidP="0021672F">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813A2DC" w14:textId="77777777" w:rsidR="001B3E17" w:rsidRPr="003C3713" w:rsidRDefault="00CE00FE" w:rsidP="00B30657">
      <w:pPr>
        <w:pStyle w:val="List"/>
        <w:keepNext/>
        <w:keepLines/>
        <w:spacing w:before="120"/>
        <w:ind w:left="720" w:firstLine="0"/>
        <w:jc w:val="both"/>
        <w:rPr>
          <w:rFonts w:ascii="Arial" w:hAnsi="Arial"/>
          <w:b/>
        </w:rPr>
      </w:pPr>
      <w:r>
        <w:rPr>
          <w:rFonts w:ascii="Arial" w:hAnsi="Arial"/>
          <w:b/>
        </w:rPr>
        <w:t>None to Report</w:t>
      </w:r>
    </w:p>
    <w:p w14:paraId="3679461B" w14:textId="77777777" w:rsidR="00014B7C" w:rsidRDefault="00014B7C">
      <w:pPr>
        <w:rPr>
          <w:rFonts w:ascii="Arial" w:hAnsi="Arial"/>
          <w:b/>
          <w:sz w:val="24"/>
          <w:szCs w:val="24"/>
        </w:rPr>
      </w:pPr>
    </w:p>
    <w:p w14:paraId="15173A7F" w14:textId="77777777" w:rsidR="00922657" w:rsidRDefault="00922657">
      <w:pPr>
        <w:rPr>
          <w:rFonts w:ascii="Arial" w:hAnsi="Arial"/>
          <w:b/>
          <w:sz w:val="24"/>
          <w:szCs w:val="24"/>
        </w:rPr>
      </w:pPr>
    </w:p>
    <w:p w14:paraId="11F97DEC" w14:textId="3E101953" w:rsidR="00C720B4" w:rsidRDefault="00C720B4">
      <w:pPr>
        <w:rPr>
          <w:rFonts w:ascii="Arial" w:hAnsi="Arial"/>
          <w:b/>
          <w:sz w:val="24"/>
          <w:szCs w:val="24"/>
        </w:rPr>
      </w:pPr>
      <w:r>
        <w:rPr>
          <w:rFonts w:ascii="Arial" w:hAnsi="Arial"/>
          <w:b/>
          <w:sz w:val="24"/>
          <w:szCs w:val="24"/>
        </w:rPr>
        <w:br w:type="page"/>
      </w:r>
    </w:p>
    <w:p w14:paraId="36EDB434" w14:textId="77777777" w:rsidR="00640E94" w:rsidRDefault="00640E94">
      <w:pPr>
        <w:pStyle w:val="List"/>
        <w:keepNext/>
        <w:spacing w:before="120"/>
        <w:ind w:left="0" w:firstLine="0"/>
        <w:rPr>
          <w:rFonts w:ascii="Arial" w:hAnsi="Arial"/>
          <w:b/>
        </w:rPr>
      </w:pPr>
      <w:bookmarkStart w:id="5" w:name="page1"/>
      <w:bookmarkStart w:id="6" w:name="page2"/>
      <w:bookmarkStart w:id="7" w:name="page3"/>
      <w:bookmarkStart w:id="8" w:name="page4"/>
      <w:bookmarkStart w:id="9" w:name="page5"/>
      <w:bookmarkStart w:id="10" w:name="page6"/>
      <w:bookmarkStart w:id="11" w:name="page7"/>
      <w:bookmarkStart w:id="12" w:name="page8"/>
      <w:bookmarkStart w:id="13" w:name="page9"/>
      <w:bookmarkStart w:id="14" w:name="page10"/>
      <w:bookmarkStart w:id="15" w:name="page11"/>
      <w:bookmarkEnd w:id="5"/>
      <w:bookmarkEnd w:id="6"/>
      <w:bookmarkEnd w:id="7"/>
      <w:bookmarkEnd w:id="8"/>
      <w:bookmarkEnd w:id="9"/>
      <w:bookmarkEnd w:id="10"/>
      <w:bookmarkEnd w:id="11"/>
      <w:bookmarkEnd w:id="12"/>
      <w:bookmarkEnd w:id="13"/>
      <w:bookmarkEnd w:id="14"/>
      <w:bookmarkEnd w:id="15"/>
      <w:r>
        <w:rPr>
          <w:rFonts w:ascii="Arial" w:hAnsi="Arial"/>
          <w:b/>
        </w:rPr>
        <w:lastRenderedPageBreak/>
        <w:t>Certificate Of Compliance</w:t>
      </w:r>
    </w:p>
    <w:p w14:paraId="582711DF" w14:textId="77777777" w:rsidR="00640E94" w:rsidRDefault="00640E94">
      <w:pPr>
        <w:pStyle w:val="BodyText"/>
        <w:keepNext/>
        <w:rPr>
          <w:rFonts w:ascii="Arial" w:hAnsi="Arial"/>
        </w:rPr>
      </w:pPr>
      <w:r>
        <w:rPr>
          <w:rFonts w:ascii="Arial" w:hAnsi="Arial"/>
        </w:rPr>
        <w:t>The undersigned hereby certifies that:</w:t>
      </w:r>
    </w:p>
    <w:p w14:paraId="6DE56FD3" w14:textId="77777777" w:rsidR="00640E94" w:rsidRDefault="00640E94" w:rsidP="0021672F">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w:t>
      </w:r>
      <w:r w:rsidR="003B2075">
        <w:rPr>
          <w:rFonts w:ascii="Arial" w:hAnsi="Arial"/>
        </w:rPr>
        <w:t xml:space="preserve">e </w:t>
      </w:r>
      <w:r>
        <w:rPr>
          <w:rFonts w:ascii="Arial" w:hAnsi="Arial"/>
        </w:rPr>
        <w:t>Certificate of Compliance.</w:t>
      </w:r>
    </w:p>
    <w:p w14:paraId="15FFED5D" w14:textId="77777777" w:rsidR="00640E94" w:rsidRDefault="00640E94" w:rsidP="0021672F">
      <w:pPr>
        <w:pStyle w:val="List"/>
        <w:numPr>
          <w:ilvl w:val="0"/>
          <w:numId w:val="1"/>
        </w:numPr>
        <w:jc w:val="both"/>
        <w:rPr>
          <w:rFonts w:ascii="Arial" w:hAnsi="Arial"/>
        </w:rPr>
      </w:pPr>
      <w:r>
        <w:rPr>
          <w:rFonts w:ascii="Arial" w:hAnsi="Arial"/>
        </w:rPr>
        <w:t>As of the date hereof there were is no material information concerning the Issuer which has not been publicly disclosed.</w:t>
      </w:r>
    </w:p>
    <w:p w14:paraId="1641B811" w14:textId="77777777" w:rsidR="00640E94" w:rsidRDefault="00640E94" w:rsidP="0021672F">
      <w:pPr>
        <w:pStyle w:val="List"/>
        <w:numPr>
          <w:ilvl w:val="0"/>
          <w:numId w:val="1"/>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723F2F40" w14:textId="77777777" w:rsidR="00640E94" w:rsidRDefault="00640E94" w:rsidP="0021672F">
      <w:pPr>
        <w:pStyle w:val="List"/>
        <w:numPr>
          <w:ilvl w:val="0"/>
          <w:numId w:val="1"/>
        </w:numPr>
        <w:jc w:val="both"/>
        <w:rPr>
          <w:rFonts w:ascii="Arial" w:hAnsi="Arial"/>
        </w:rPr>
      </w:pPr>
      <w:r>
        <w:rPr>
          <w:rFonts w:ascii="Arial" w:hAnsi="Arial"/>
        </w:rPr>
        <w:t>All of the information in this Form 7 Monthly Progress Report is true.</w:t>
      </w:r>
    </w:p>
    <w:p w14:paraId="7D04AA99" w14:textId="2501EE52" w:rsidR="00640E94" w:rsidRDefault="00D523C9">
      <w:pPr>
        <w:pStyle w:val="BodyText"/>
        <w:tabs>
          <w:tab w:val="left" w:pos="4680"/>
          <w:tab w:val="left" w:pos="7200"/>
        </w:tabs>
        <w:spacing w:before="480"/>
        <w:jc w:val="both"/>
        <w:rPr>
          <w:rFonts w:ascii="Arial" w:hAnsi="Arial"/>
        </w:rPr>
      </w:pPr>
      <w:r>
        <w:rPr>
          <w:rFonts w:ascii="Arial" w:hAnsi="Arial"/>
        </w:rPr>
        <w:t xml:space="preserve">Dated: </w:t>
      </w:r>
      <w:r w:rsidR="00647448">
        <w:rPr>
          <w:rFonts w:ascii="Arial" w:hAnsi="Arial"/>
        </w:rPr>
        <w:t xml:space="preserve">August </w:t>
      </w:r>
      <w:r w:rsidR="00CF7036">
        <w:rPr>
          <w:rFonts w:ascii="Arial" w:hAnsi="Arial"/>
        </w:rPr>
        <w:t>1</w:t>
      </w:r>
      <w:r w:rsidR="000B12D9">
        <w:rPr>
          <w:rFonts w:ascii="Arial" w:hAnsi="Arial"/>
        </w:rPr>
        <w:t>4</w:t>
      </w:r>
      <w:r>
        <w:rPr>
          <w:rFonts w:ascii="Arial" w:hAnsi="Arial"/>
        </w:rPr>
        <w:t>, 20</w:t>
      </w:r>
      <w:r w:rsidR="004C6809">
        <w:rPr>
          <w:rFonts w:ascii="Arial" w:hAnsi="Arial"/>
        </w:rPr>
        <w:t>20</w:t>
      </w:r>
    </w:p>
    <w:p w14:paraId="3711B5A1" w14:textId="30E43E6A" w:rsidR="00640E94" w:rsidRDefault="00640E94">
      <w:pPr>
        <w:pStyle w:val="List"/>
        <w:tabs>
          <w:tab w:val="left" w:pos="9180"/>
        </w:tabs>
        <w:ind w:left="5760" w:hanging="5760"/>
        <w:rPr>
          <w:rFonts w:ascii="Arial" w:hAnsi="Arial"/>
        </w:rPr>
      </w:pPr>
      <w:r>
        <w:rPr>
          <w:rFonts w:ascii="Arial" w:hAnsi="Arial"/>
        </w:rPr>
        <w:tab/>
      </w:r>
      <w:r w:rsidR="00647448" w:rsidRPr="00647448">
        <w:rPr>
          <w:rFonts w:ascii="Arial" w:hAnsi="Arial"/>
          <w:u w:val="single"/>
        </w:rPr>
        <w:t xml:space="preserve">John </w:t>
      </w:r>
      <w:proofErr w:type="spellStart"/>
      <w:r w:rsidR="00647448" w:rsidRPr="00647448">
        <w:rPr>
          <w:rFonts w:ascii="Arial" w:hAnsi="Arial"/>
          <w:u w:val="single"/>
        </w:rPr>
        <w:t>Gammack</w:t>
      </w:r>
      <w:proofErr w:type="spellEnd"/>
      <w:r>
        <w:rPr>
          <w:rFonts w:ascii="Arial" w:hAnsi="Arial"/>
          <w:u w:val="single"/>
        </w:rPr>
        <w:br/>
      </w:r>
      <w:r>
        <w:rPr>
          <w:rFonts w:ascii="Arial" w:hAnsi="Arial"/>
        </w:rPr>
        <w:t>Name of Director or Senior Officer</w:t>
      </w:r>
    </w:p>
    <w:p w14:paraId="3D71B9AE" w14:textId="16292204" w:rsidR="00640E94" w:rsidRDefault="00D523C9" w:rsidP="00D523C9">
      <w:pPr>
        <w:pStyle w:val="List"/>
        <w:tabs>
          <w:tab w:val="left" w:pos="9180"/>
        </w:tabs>
        <w:ind w:left="5760" w:hanging="5760"/>
        <w:rPr>
          <w:rFonts w:ascii="Arial" w:hAnsi="Arial"/>
        </w:rPr>
      </w:pPr>
      <w:r>
        <w:rPr>
          <w:rFonts w:ascii="Arial" w:hAnsi="Arial"/>
        </w:rPr>
        <w:tab/>
      </w:r>
      <w:r w:rsidRPr="00647448">
        <w:rPr>
          <w:rFonts w:ascii="Arial" w:hAnsi="Arial"/>
          <w:i/>
          <w:iCs/>
          <w:u w:val="single"/>
        </w:rPr>
        <w:t>“</w:t>
      </w:r>
      <w:r w:rsidR="00647448" w:rsidRPr="00647448">
        <w:rPr>
          <w:rFonts w:ascii="Arial" w:hAnsi="Arial"/>
          <w:i/>
          <w:iCs/>
          <w:u w:val="single"/>
        </w:rPr>
        <w:t xml:space="preserve">John </w:t>
      </w:r>
      <w:proofErr w:type="spellStart"/>
      <w:r w:rsidR="00647448" w:rsidRPr="00647448">
        <w:rPr>
          <w:rFonts w:ascii="Arial" w:hAnsi="Arial"/>
          <w:i/>
          <w:iCs/>
          <w:u w:val="single"/>
        </w:rPr>
        <w:t>Gammack</w:t>
      </w:r>
      <w:proofErr w:type="spellEnd"/>
      <w:r w:rsidRPr="00647448">
        <w:rPr>
          <w:rFonts w:ascii="Arial" w:hAnsi="Arial"/>
          <w:i/>
          <w:iCs/>
          <w:u w:val="single"/>
        </w:rPr>
        <w:t>”</w:t>
      </w:r>
      <w:r w:rsidR="00640E94" w:rsidRPr="00D523C9">
        <w:rPr>
          <w:rFonts w:ascii="Arial" w:hAnsi="Arial"/>
          <w:sz w:val="12"/>
          <w:szCs w:val="12"/>
          <w:u w:val="single"/>
        </w:rPr>
        <w:br/>
      </w:r>
      <w:r w:rsidR="00640E94">
        <w:rPr>
          <w:rFonts w:ascii="Arial" w:hAnsi="Arial"/>
        </w:rPr>
        <w:t>Signature</w:t>
      </w:r>
    </w:p>
    <w:p w14:paraId="4EED1A08" w14:textId="77777777" w:rsidR="001B3E17" w:rsidRDefault="001B3E17">
      <w:pPr>
        <w:pStyle w:val="BodyText"/>
        <w:tabs>
          <w:tab w:val="left" w:pos="9180"/>
        </w:tabs>
        <w:spacing w:before="0"/>
        <w:ind w:left="5760"/>
        <w:rPr>
          <w:rFonts w:ascii="Arial" w:hAnsi="Arial"/>
          <w:u w:val="single"/>
        </w:rPr>
      </w:pPr>
    </w:p>
    <w:p w14:paraId="790C8C3B" w14:textId="4397C212" w:rsidR="00640E94" w:rsidRDefault="00647448">
      <w:pPr>
        <w:pStyle w:val="BodyText"/>
        <w:tabs>
          <w:tab w:val="left" w:pos="9180"/>
        </w:tabs>
        <w:spacing w:before="0"/>
        <w:ind w:left="5760"/>
        <w:rPr>
          <w:rFonts w:ascii="Arial" w:hAnsi="Arial"/>
        </w:rPr>
      </w:pPr>
      <w:r>
        <w:rPr>
          <w:rFonts w:ascii="Arial" w:hAnsi="Arial"/>
          <w:u w:val="single"/>
        </w:rPr>
        <w:t>Director and CEO</w:t>
      </w:r>
      <w:r w:rsidR="00640E94">
        <w:rPr>
          <w:rFonts w:ascii="Arial" w:hAnsi="Arial"/>
          <w:u w:val="single"/>
        </w:rPr>
        <w:tab/>
      </w:r>
      <w:r w:rsidR="00640E94">
        <w:rPr>
          <w:rFonts w:ascii="Arial" w:hAnsi="Arial"/>
        </w:rPr>
        <w:br/>
        <w:t>Official Capacity</w:t>
      </w:r>
      <w:bookmarkEnd w:id="4"/>
    </w:p>
    <w:p w14:paraId="716C9FC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318"/>
        <w:gridCol w:w="2380"/>
      </w:tblGrid>
      <w:tr w:rsidR="00640E94" w14:paraId="43C824A1" w14:textId="77777777" w:rsidTr="00D523C9">
        <w:tc>
          <w:tcPr>
            <w:tcW w:w="4878" w:type="dxa"/>
            <w:tcBorders>
              <w:top w:val="single" w:sz="18" w:space="0" w:color="auto"/>
              <w:bottom w:val="nil"/>
              <w:right w:val="single" w:sz="18" w:space="0" w:color="auto"/>
            </w:tcBorders>
          </w:tcPr>
          <w:p w14:paraId="6F3A884E" w14:textId="77777777" w:rsidR="00640E94" w:rsidRDefault="00640E94">
            <w:pPr>
              <w:pStyle w:val="BodyText"/>
              <w:spacing w:before="0"/>
              <w:rPr>
                <w:rFonts w:ascii="Arial" w:hAnsi="Arial"/>
                <w:b/>
                <w:i/>
              </w:rPr>
            </w:pPr>
            <w:r>
              <w:rPr>
                <w:rFonts w:ascii="Arial" w:hAnsi="Arial"/>
                <w:b/>
                <w:i/>
              </w:rPr>
              <w:t>Issuer Details</w:t>
            </w:r>
          </w:p>
          <w:p w14:paraId="338C11A5" w14:textId="77777777" w:rsidR="00640E94" w:rsidRDefault="00640E94">
            <w:pPr>
              <w:pStyle w:val="BodyText"/>
              <w:spacing w:before="0"/>
              <w:rPr>
                <w:rFonts w:ascii="Arial" w:hAnsi="Arial"/>
              </w:rPr>
            </w:pPr>
            <w:r>
              <w:rPr>
                <w:rFonts w:ascii="Arial" w:hAnsi="Arial"/>
              </w:rPr>
              <w:t>Name of Issuer</w:t>
            </w:r>
          </w:p>
          <w:p w14:paraId="1F8DC3C8" w14:textId="3E916A4A" w:rsidR="00640E94" w:rsidRPr="00C50B69" w:rsidRDefault="00647448">
            <w:pPr>
              <w:pStyle w:val="BodyText"/>
              <w:rPr>
                <w:rFonts w:ascii="Arial" w:hAnsi="Arial"/>
                <w:b/>
              </w:rPr>
            </w:pPr>
            <w:r w:rsidRPr="00647448">
              <w:rPr>
                <w:rFonts w:ascii="Arial" w:hAnsi="Arial"/>
                <w:b/>
                <w:color w:val="000000"/>
              </w:rPr>
              <w:t>FAR RESOURCES LTD</w:t>
            </w:r>
          </w:p>
        </w:tc>
        <w:tc>
          <w:tcPr>
            <w:tcW w:w="2318" w:type="dxa"/>
            <w:tcBorders>
              <w:top w:val="single" w:sz="18" w:space="0" w:color="auto"/>
              <w:left w:val="single" w:sz="18" w:space="0" w:color="auto"/>
              <w:bottom w:val="nil"/>
              <w:right w:val="single" w:sz="18" w:space="0" w:color="auto"/>
            </w:tcBorders>
          </w:tcPr>
          <w:p w14:paraId="1C9C8528" w14:textId="1709A0C5" w:rsidR="00640E94" w:rsidRDefault="00640E94">
            <w:pPr>
              <w:pStyle w:val="BodyText"/>
              <w:spacing w:before="0"/>
              <w:rPr>
                <w:rFonts w:ascii="Arial" w:hAnsi="Arial"/>
              </w:rPr>
            </w:pPr>
            <w:r>
              <w:rPr>
                <w:rFonts w:ascii="Arial" w:hAnsi="Arial"/>
              </w:rPr>
              <w:t>For Month End</w:t>
            </w:r>
          </w:p>
          <w:p w14:paraId="3BAD1D88" w14:textId="77777777" w:rsidR="00D523C9" w:rsidRDefault="00D523C9">
            <w:pPr>
              <w:pStyle w:val="BodyText"/>
              <w:spacing w:before="0"/>
              <w:rPr>
                <w:rFonts w:ascii="Arial" w:hAnsi="Arial"/>
              </w:rPr>
            </w:pPr>
          </w:p>
          <w:p w14:paraId="3B9B64C0" w14:textId="4341F6B2" w:rsidR="00B17A82" w:rsidRDefault="00257BE7">
            <w:pPr>
              <w:pStyle w:val="BodyText"/>
              <w:spacing w:before="0"/>
              <w:rPr>
                <w:rFonts w:ascii="Arial" w:hAnsi="Arial"/>
                <w:b/>
                <w:sz w:val="22"/>
                <w:szCs w:val="22"/>
              </w:rPr>
            </w:pPr>
            <w:r>
              <w:rPr>
                <w:rFonts w:ascii="Arial" w:hAnsi="Arial"/>
                <w:b/>
                <w:sz w:val="22"/>
                <w:szCs w:val="22"/>
              </w:rPr>
              <w:t>Ju</w:t>
            </w:r>
            <w:r w:rsidR="000B12D9">
              <w:rPr>
                <w:rFonts w:ascii="Arial" w:hAnsi="Arial"/>
                <w:b/>
                <w:sz w:val="22"/>
                <w:szCs w:val="22"/>
              </w:rPr>
              <w:t>ly</w:t>
            </w:r>
          </w:p>
          <w:p w14:paraId="7B52C79D" w14:textId="667338B3" w:rsidR="00D523C9" w:rsidRPr="00D523C9" w:rsidRDefault="00CE00FE">
            <w:pPr>
              <w:pStyle w:val="BodyText"/>
              <w:spacing w:before="0"/>
              <w:rPr>
                <w:rFonts w:ascii="Arial" w:hAnsi="Arial"/>
                <w:b/>
                <w:sz w:val="22"/>
                <w:szCs w:val="22"/>
              </w:rPr>
            </w:pPr>
            <w:r w:rsidRPr="00D523C9">
              <w:rPr>
                <w:rFonts w:ascii="Arial" w:hAnsi="Arial"/>
                <w:b/>
                <w:sz w:val="22"/>
                <w:szCs w:val="22"/>
              </w:rPr>
              <w:t>20</w:t>
            </w:r>
            <w:r w:rsidR="00064021">
              <w:rPr>
                <w:rFonts w:ascii="Arial" w:hAnsi="Arial"/>
                <w:b/>
                <w:sz w:val="22"/>
                <w:szCs w:val="22"/>
              </w:rPr>
              <w:t>20</w:t>
            </w:r>
          </w:p>
        </w:tc>
        <w:tc>
          <w:tcPr>
            <w:tcW w:w="2380" w:type="dxa"/>
            <w:tcBorders>
              <w:top w:val="single" w:sz="18" w:space="0" w:color="auto"/>
              <w:left w:val="single" w:sz="18" w:space="0" w:color="auto"/>
              <w:bottom w:val="nil"/>
            </w:tcBorders>
          </w:tcPr>
          <w:p w14:paraId="31C0D0BD" w14:textId="77777777" w:rsidR="00640E94" w:rsidRDefault="00640E94">
            <w:pPr>
              <w:pStyle w:val="BodyText"/>
              <w:spacing w:before="0"/>
              <w:rPr>
                <w:rFonts w:ascii="Arial" w:hAnsi="Arial"/>
              </w:rPr>
            </w:pPr>
            <w:r>
              <w:rPr>
                <w:rFonts w:ascii="Arial" w:hAnsi="Arial"/>
              </w:rPr>
              <w:t>Date of Report</w:t>
            </w:r>
          </w:p>
          <w:p w14:paraId="4D14C27E" w14:textId="77777777" w:rsidR="00D523C9" w:rsidRDefault="00D523C9">
            <w:pPr>
              <w:pStyle w:val="BodyText"/>
              <w:spacing w:before="0"/>
              <w:rPr>
                <w:rFonts w:ascii="Arial" w:hAnsi="Arial"/>
              </w:rPr>
            </w:pPr>
          </w:p>
          <w:p w14:paraId="307641D4" w14:textId="5EFF1A9B" w:rsidR="00640E94" w:rsidRPr="00D523C9" w:rsidRDefault="00D523C9">
            <w:pPr>
              <w:pStyle w:val="BodyText"/>
              <w:spacing w:before="0"/>
              <w:rPr>
                <w:rFonts w:ascii="Arial" w:hAnsi="Arial"/>
                <w:b/>
                <w:sz w:val="22"/>
                <w:szCs w:val="22"/>
              </w:rPr>
            </w:pPr>
            <w:r>
              <w:rPr>
                <w:rFonts w:ascii="Arial" w:hAnsi="Arial"/>
                <w:b/>
                <w:sz w:val="22"/>
                <w:szCs w:val="22"/>
              </w:rPr>
              <w:t>20</w:t>
            </w:r>
            <w:r w:rsidR="00C82DAA">
              <w:rPr>
                <w:rFonts w:ascii="Arial" w:hAnsi="Arial"/>
                <w:b/>
                <w:sz w:val="22"/>
                <w:szCs w:val="22"/>
              </w:rPr>
              <w:t>20</w:t>
            </w:r>
            <w:r>
              <w:rPr>
                <w:rFonts w:ascii="Arial" w:hAnsi="Arial"/>
                <w:b/>
                <w:sz w:val="22"/>
                <w:szCs w:val="22"/>
              </w:rPr>
              <w:t>/</w:t>
            </w:r>
            <w:r w:rsidR="00647448">
              <w:rPr>
                <w:rFonts w:ascii="Arial" w:hAnsi="Arial"/>
                <w:b/>
                <w:sz w:val="22"/>
                <w:szCs w:val="22"/>
              </w:rPr>
              <w:t>08/</w:t>
            </w:r>
            <w:r w:rsidR="00CF7036">
              <w:rPr>
                <w:rFonts w:ascii="Arial" w:hAnsi="Arial"/>
                <w:b/>
                <w:sz w:val="22"/>
                <w:szCs w:val="22"/>
              </w:rPr>
              <w:t>1</w:t>
            </w:r>
            <w:r w:rsidR="000B12D9">
              <w:rPr>
                <w:rFonts w:ascii="Arial" w:hAnsi="Arial"/>
                <w:b/>
                <w:sz w:val="22"/>
                <w:szCs w:val="22"/>
              </w:rPr>
              <w:t>4</w:t>
            </w:r>
          </w:p>
        </w:tc>
      </w:tr>
      <w:tr w:rsidR="00640E94" w14:paraId="71005CF8" w14:textId="77777777">
        <w:trPr>
          <w:cantSplit/>
        </w:trPr>
        <w:tc>
          <w:tcPr>
            <w:tcW w:w="9576" w:type="dxa"/>
            <w:gridSpan w:val="3"/>
            <w:tcBorders>
              <w:top w:val="single" w:sz="18" w:space="0" w:color="auto"/>
              <w:bottom w:val="single" w:sz="18" w:space="0" w:color="auto"/>
            </w:tcBorders>
          </w:tcPr>
          <w:p w14:paraId="7031FA52" w14:textId="1DE19432" w:rsidR="00640E94" w:rsidRDefault="00640E94">
            <w:pPr>
              <w:pStyle w:val="BodyText"/>
              <w:spacing w:before="0"/>
              <w:rPr>
                <w:rFonts w:ascii="Arial" w:hAnsi="Arial"/>
              </w:rPr>
            </w:pPr>
            <w:r w:rsidRPr="00EB4874">
              <w:rPr>
                <w:rFonts w:ascii="Arial" w:hAnsi="Arial"/>
              </w:rPr>
              <w:t>Issuer Address</w:t>
            </w:r>
            <w:r w:rsidR="00D523C9">
              <w:rPr>
                <w:rFonts w:ascii="Arial" w:hAnsi="Arial"/>
              </w:rPr>
              <w:t>:</w:t>
            </w:r>
          </w:p>
          <w:p w14:paraId="485D00B8" w14:textId="6F3CC24E" w:rsidR="00640E94" w:rsidRPr="00EB4874" w:rsidRDefault="00BE487D">
            <w:pPr>
              <w:pStyle w:val="BodyText"/>
              <w:spacing w:before="0"/>
              <w:rPr>
                <w:rFonts w:ascii="Arial" w:hAnsi="Arial"/>
                <w:b/>
              </w:rPr>
            </w:pPr>
            <w:r>
              <w:rPr>
                <w:rFonts w:ascii="Arial" w:hAnsi="Arial"/>
                <w:b/>
              </w:rPr>
              <w:t>#510 – 580 Hornby St.</w:t>
            </w:r>
          </w:p>
          <w:p w14:paraId="32F16019" w14:textId="77777777" w:rsidR="00640E94" w:rsidRPr="00EB4874" w:rsidRDefault="00640E94">
            <w:pPr>
              <w:pStyle w:val="BodyText"/>
              <w:spacing w:before="0"/>
              <w:rPr>
                <w:rFonts w:ascii="Arial" w:hAnsi="Arial"/>
              </w:rPr>
            </w:pPr>
          </w:p>
        </w:tc>
      </w:tr>
      <w:tr w:rsidR="00640E94" w14:paraId="7F26BE47" w14:textId="77777777" w:rsidTr="00D523C9">
        <w:tc>
          <w:tcPr>
            <w:tcW w:w="4878" w:type="dxa"/>
            <w:tcBorders>
              <w:top w:val="single" w:sz="18" w:space="0" w:color="auto"/>
              <w:bottom w:val="single" w:sz="18" w:space="0" w:color="auto"/>
              <w:right w:val="single" w:sz="18" w:space="0" w:color="auto"/>
            </w:tcBorders>
          </w:tcPr>
          <w:p w14:paraId="35FB97A5" w14:textId="77777777" w:rsidR="00640E94" w:rsidRPr="00EB4874" w:rsidRDefault="00640E94">
            <w:pPr>
              <w:pStyle w:val="BodyText"/>
              <w:spacing w:before="0"/>
              <w:rPr>
                <w:rFonts w:ascii="Arial" w:hAnsi="Arial"/>
              </w:rPr>
            </w:pPr>
            <w:r w:rsidRPr="00EB4874">
              <w:rPr>
                <w:rFonts w:ascii="Arial" w:hAnsi="Arial"/>
              </w:rPr>
              <w:t>City/Province/Postal Code</w:t>
            </w:r>
          </w:p>
          <w:p w14:paraId="0FF57108" w14:textId="77777777" w:rsidR="00640E94" w:rsidRPr="00EB4874" w:rsidRDefault="00D523C9">
            <w:pPr>
              <w:pStyle w:val="BodyText"/>
              <w:spacing w:before="0"/>
              <w:rPr>
                <w:rFonts w:ascii="Arial" w:hAnsi="Arial"/>
                <w:b/>
              </w:rPr>
            </w:pPr>
            <w:r w:rsidRPr="00B00063">
              <w:rPr>
                <w:rFonts w:ascii="Arial" w:hAnsi="Arial"/>
                <w:b/>
              </w:rPr>
              <w:t>Vancouver, BC, V6C 2G8</w:t>
            </w:r>
          </w:p>
          <w:p w14:paraId="55FDFC73" w14:textId="77777777" w:rsidR="00640E94" w:rsidRPr="00EB4874" w:rsidRDefault="00640E94">
            <w:pPr>
              <w:pStyle w:val="BodyText"/>
              <w:spacing w:before="0"/>
              <w:rPr>
                <w:rFonts w:ascii="Arial" w:hAnsi="Arial"/>
              </w:rPr>
            </w:pPr>
          </w:p>
        </w:tc>
        <w:tc>
          <w:tcPr>
            <w:tcW w:w="2318" w:type="dxa"/>
            <w:tcBorders>
              <w:top w:val="single" w:sz="18" w:space="0" w:color="auto"/>
              <w:left w:val="single" w:sz="18" w:space="0" w:color="auto"/>
              <w:bottom w:val="single" w:sz="18" w:space="0" w:color="auto"/>
              <w:right w:val="single" w:sz="18" w:space="0" w:color="auto"/>
            </w:tcBorders>
          </w:tcPr>
          <w:p w14:paraId="0BCA98A1" w14:textId="77777777" w:rsidR="00640E94" w:rsidRPr="00EB4874" w:rsidRDefault="00640E94">
            <w:pPr>
              <w:pStyle w:val="BodyText"/>
              <w:spacing w:before="0"/>
              <w:rPr>
                <w:rFonts w:ascii="Arial" w:hAnsi="Arial"/>
              </w:rPr>
            </w:pPr>
            <w:r w:rsidRPr="00EB4874">
              <w:rPr>
                <w:rFonts w:ascii="Arial" w:hAnsi="Arial"/>
              </w:rPr>
              <w:t>Issuer Fax No.</w:t>
            </w:r>
          </w:p>
          <w:p w14:paraId="764E0B96" w14:textId="3572E88F" w:rsidR="00640E94" w:rsidRPr="00EB4874" w:rsidRDefault="00647448" w:rsidP="00EB4874">
            <w:pPr>
              <w:pStyle w:val="BodyText"/>
              <w:spacing w:before="0"/>
              <w:rPr>
                <w:rFonts w:ascii="Arial" w:hAnsi="Arial"/>
                <w:b/>
              </w:rPr>
            </w:pPr>
            <w:r>
              <w:rPr>
                <w:rFonts w:ascii="Arial" w:hAnsi="Arial"/>
                <w:b/>
              </w:rPr>
              <w:t>N/A</w:t>
            </w:r>
          </w:p>
        </w:tc>
        <w:tc>
          <w:tcPr>
            <w:tcW w:w="2380" w:type="dxa"/>
            <w:tcBorders>
              <w:top w:val="single" w:sz="18" w:space="0" w:color="auto"/>
              <w:left w:val="single" w:sz="18" w:space="0" w:color="auto"/>
              <w:bottom w:val="single" w:sz="18" w:space="0" w:color="auto"/>
            </w:tcBorders>
          </w:tcPr>
          <w:p w14:paraId="2B1F750D" w14:textId="77777777" w:rsidR="00640E94" w:rsidRPr="00EB4874" w:rsidRDefault="00640E94">
            <w:pPr>
              <w:pStyle w:val="BodyText"/>
              <w:spacing w:before="0"/>
              <w:rPr>
                <w:rFonts w:ascii="Arial" w:hAnsi="Arial"/>
              </w:rPr>
            </w:pPr>
            <w:r w:rsidRPr="00EB4874">
              <w:rPr>
                <w:rFonts w:ascii="Arial" w:hAnsi="Arial"/>
              </w:rPr>
              <w:t>Issuer Telephone No.</w:t>
            </w:r>
          </w:p>
          <w:p w14:paraId="70DA3B6D" w14:textId="731FAB7F" w:rsidR="00640E94" w:rsidRPr="00EB4874" w:rsidRDefault="00B00063" w:rsidP="00EB4874">
            <w:pPr>
              <w:pStyle w:val="BodyText"/>
              <w:spacing w:before="0"/>
              <w:rPr>
                <w:rFonts w:ascii="Arial" w:hAnsi="Arial"/>
                <w:b/>
              </w:rPr>
            </w:pPr>
            <w:r>
              <w:rPr>
                <w:rFonts w:ascii="Arial" w:hAnsi="Arial"/>
                <w:b/>
              </w:rPr>
              <w:t>N/A</w:t>
            </w:r>
          </w:p>
        </w:tc>
      </w:tr>
      <w:tr w:rsidR="00640E94" w14:paraId="0D412919" w14:textId="77777777" w:rsidTr="00B00063">
        <w:trPr>
          <w:trHeight w:val="698"/>
        </w:trPr>
        <w:tc>
          <w:tcPr>
            <w:tcW w:w="4878" w:type="dxa"/>
            <w:tcBorders>
              <w:top w:val="single" w:sz="18" w:space="0" w:color="auto"/>
              <w:bottom w:val="single" w:sz="18" w:space="0" w:color="auto"/>
              <w:right w:val="single" w:sz="18" w:space="0" w:color="auto"/>
            </w:tcBorders>
          </w:tcPr>
          <w:p w14:paraId="0C5EA966" w14:textId="77777777" w:rsidR="00640E94" w:rsidRPr="00EB4874" w:rsidRDefault="00640E94">
            <w:pPr>
              <w:pStyle w:val="BodyText"/>
              <w:spacing w:before="0"/>
              <w:rPr>
                <w:rFonts w:ascii="Arial" w:hAnsi="Arial"/>
              </w:rPr>
            </w:pPr>
            <w:r w:rsidRPr="00EB4874">
              <w:rPr>
                <w:rFonts w:ascii="Arial" w:hAnsi="Arial"/>
              </w:rPr>
              <w:t>Contact Name</w:t>
            </w:r>
          </w:p>
          <w:p w14:paraId="4DB9D9D5" w14:textId="48AEF126" w:rsidR="00640E94" w:rsidRPr="00EB4874" w:rsidRDefault="00B00063">
            <w:pPr>
              <w:pStyle w:val="BodyText"/>
              <w:spacing w:before="0"/>
              <w:rPr>
                <w:rFonts w:ascii="Arial" w:hAnsi="Arial"/>
              </w:rPr>
            </w:pPr>
            <w:r>
              <w:rPr>
                <w:rFonts w:ascii="Arial" w:hAnsi="Arial"/>
                <w:b/>
              </w:rPr>
              <w:t>Toby Mayo</w:t>
            </w:r>
            <w:r w:rsidR="00F20AC4" w:rsidRPr="00EB4874">
              <w:rPr>
                <w:rFonts w:ascii="Arial" w:hAnsi="Arial"/>
              </w:rPr>
              <w:t xml:space="preserve"> </w:t>
            </w:r>
          </w:p>
        </w:tc>
        <w:tc>
          <w:tcPr>
            <w:tcW w:w="2318" w:type="dxa"/>
            <w:tcBorders>
              <w:top w:val="single" w:sz="18" w:space="0" w:color="auto"/>
              <w:left w:val="single" w:sz="18" w:space="0" w:color="auto"/>
              <w:bottom w:val="single" w:sz="18" w:space="0" w:color="auto"/>
              <w:right w:val="single" w:sz="18" w:space="0" w:color="auto"/>
            </w:tcBorders>
          </w:tcPr>
          <w:p w14:paraId="6DE6ADD9" w14:textId="77777777" w:rsidR="00640E94" w:rsidRPr="00EB4874" w:rsidRDefault="00640E94">
            <w:pPr>
              <w:pStyle w:val="BodyText"/>
              <w:spacing w:before="0"/>
              <w:rPr>
                <w:rFonts w:ascii="Arial" w:hAnsi="Arial"/>
              </w:rPr>
            </w:pPr>
            <w:r w:rsidRPr="00EB4874">
              <w:rPr>
                <w:rFonts w:ascii="Arial" w:hAnsi="Arial"/>
              </w:rPr>
              <w:t>Contact Position</w:t>
            </w:r>
          </w:p>
          <w:p w14:paraId="45A84622" w14:textId="481D032C" w:rsidR="00EB4874" w:rsidRPr="00EB4874" w:rsidRDefault="00B00063">
            <w:pPr>
              <w:pStyle w:val="BodyText"/>
              <w:spacing w:before="0"/>
              <w:rPr>
                <w:rFonts w:ascii="Arial" w:hAnsi="Arial"/>
                <w:b/>
              </w:rPr>
            </w:pPr>
            <w:r>
              <w:rPr>
                <w:rFonts w:ascii="Arial" w:hAnsi="Arial"/>
                <w:b/>
              </w:rPr>
              <w:t>Director</w:t>
            </w:r>
          </w:p>
        </w:tc>
        <w:tc>
          <w:tcPr>
            <w:tcW w:w="2380" w:type="dxa"/>
            <w:tcBorders>
              <w:top w:val="single" w:sz="18" w:space="0" w:color="auto"/>
              <w:left w:val="single" w:sz="18" w:space="0" w:color="auto"/>
              <w:bottom w:val="single" w:sz="18" w:space="0" w:color="auto"/>
            </w:tcBorders>
          </w:tcPr>
          <w:p w14:paraId="63975A32" w14:textId="77777777" w:rsidR="00640E94" w:rsidRPr="00EB4874" w:rsidRDefault="00640E94">
            <w:pPr>
              <w:pStyle w:val="BodyText"/>
              <w:spacing w:before="0"/>
              <w:rPr>
                <w:rFonts w:ascii="Arial" w:hAnsi="Arial"/>
              </w:rPr>
            </w:pPr>
            <w:r w:rsidRPr="00EB4874">
              <w:rPr>
                <w:rFonts w:ascii="Arial" w:hAnsi="Arial"/>
              </w:rPr>
              <w:t>Contact Telephone No.</w:t>
            </w:r>
          </w:p>
          <w:p w14:paraId="406C13D2" w14:textId="1FADF223" w:rsidR="00EB4874" w:rsidRPr="00EB4874" w:rsidRDefault="00B00063" w:rsidP="00EB4874">
            <w:pPr>
              <w:pStyle w:val="BodyText"/>
              <w:spacing w:before="0"/>
              <w:rPr>
                <w:rFonts w:ascii="Arial" w:hAnsi="Arial"/>
                <w:b/>
              </w:rPr>
            </w:pPr>
            <w:r>
              <w:rPr>
                <w:rFonts w:ascii="Arial" w:hAnsi="Arial"/>
                <w:b/>
              </w:rPr>
              <w:t>778-668-0107</w:t>
            </w:r>
          </w:p>
        </w:tc>
      </w:tr>
      <w:tr w:rsidR="00640E94" w14:paraId="38A9E665" w14:textId="77777777">
        <w:trPr>
          <w:cantSplit/>
        </w:trPr>
        <w:tc>
          <w:tcPr>
            <w:tcW w:w="4878" w:type="dxa"/>
            <w:tcBorders>
              <w:top w:val="single" w:sz="18" w:space="0" w:color="auto"/>
              <w:bottom w:val="single" w:sz="18" w:space="0" w:color="auto"/>
              <w:right w:val="single" w:sz="18" w:space="0" w:color="auto"/>
            </w:tcBorders>
          </w:tcPr>
          <w:p w14:paraId="5FCAC11A" w14:textId="77777777" w:rsidR="00402003" w:rsidRDefault="00640E94">
            <w:pPr>
              <w:pStyle w:val="BodyText"/>
              <w:spacing w:before="0"/>
            </w:pPr>
            <w:r w:rsidRPr="00EB4874">
              <w:rPr>
                <w:rFonts w:ascii="Arial" w:hAnsi="Arial"/>
              </w:rPr>
              <w:t>Contact Email Address</w:t>
            </w:r>
            <w:r w:rsidR="00B00063">
              <w:t xml:space="preserve"> </w:t>
            </w:r>
          </w:p>
          <w:p w14:paraId="7AFA402E" w14:textId="005EE787" w:rsidR="00640E94" w:rsidRPr="00B00063" w:rsidRDefault="00B00063">
            <w:pPr>
              <w:pStyle w:val="BodyText"/>
              <w:spacing w:before="0"/>
              <w:rPr>
                <w:rFonts w:ascii="Arial" w:hAnsi="Arial"/>
              </w:rPr>
            </w:pPr>
            <w:r w:rsidRPr="00402003">
              <w:rPr>
                <w:rFonts w:ascii="Arial" w:hAnsi="Arial"/>
                <w:b/>
              </w:rPr>
              <w:t>tm@acrehouse-ventures.com</w:t>
            </w:r>
          </w:p>
        </w:tc>
        <w:tc>
          <w:tcPr>
            <w:tcW w:w="4698" w:type="dxa"/>
            <w:gridSpan w:val="2"/>
            <w:tcBorders>
              <w:top w:val="single" w:sz="18" w:space="0" w:color="auto"/>
              <w:left w:val="single" w:sz="18" w:space="0" w:color="auto"/>
              <w:bottom w:val="single" w:sz="18" w:space="0" w:color="auto"/>
            </w:tcBorders>
          </w:tcPr>
          <w:p w14:paraId="6D7D15DA" w14:textId="77777777" w:rsidR="00640E94" w:rsidRPr="00AC65C9" w:rsidRDefault="00640E94">
            <w:pPr>
              <w:pStyle w:val="BodyText"/>
              <w:spacing w:before="0"/>
              <w:rPr>
                <w:rFonts w:ascii="Arial" w:hAnsi="Arial"/>
              </w:rPr>
            </w:pPr>
            <w:r w:rsidRPr="00AC65C9">
              <w:rPr>
                <w:rFonts w:ascii="Arial" w:hAnsi="Arial"/>
              </w:rPr>
              <w:t>Web Site Address</w:t>
            </w:r>
          </w:p>
          <w:p w14:paraId="72BC30D2" w14:textId="00F46511" w:rsidR="00640E94" w:rsidRPr="00EB4874" w:rsidRDefault="000B12D9">
            <w:pPr>
              <w:pStyle w:val="BodyText"/>
              <w:spacing w:before="0"/>
              <w:rPr>
                <w:rFonts w:ascii="Arial" w:hAnsi="Arial"/>
                <w:b/>
              </w:rPr>
            </w:pPr>
            <w:hyperlink r:id="rId8" w:history="1">
              <w:r w:rsidR="00647448">
                <w:rPr>
                  <w:rStyle w:val="Hyperlink"/>
                </w:rPr>
                <w:t>https://www.farresources.com/</w:t>
              </w:r>
            </w:hyperlink>
          </w:p>
        </w:tc>
      </w:tr>
    </w:tbl>
    <w:p w14:paraId="68F87F24" w14:textId="77777777" w:rsidR="00640E94" w:rsidRDefault="00640E94">
      <w:pPr>
        <w:pStyle w:val="BodyText"/>
      </w:pPr>
    </w:p>
    <w:sectPr w:rsidR="00640E94">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62DA" w14:textId="77777777" w:rsidR="00153D58" w:rsidRDefault="00153D58">
      <w:r>
        <w:separator/>
      </w:r>
    </w:p>
  </w:endnote>
  <w:endnote w:type="continuationSeparator" w:id="0">
    <w:p w14:paraId="4EF83B30" w14:textId="77777777" w:rsidR="00153D58" w:rsidRDefault="0015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4991" w14:textId="4C185F9C" w:rsidR="001B3E17" w:rsidRDefault="008B1E86">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69504" behindDoc="0" locked="0" layoutInCell="1" allowOverlap="1" wp14:anchorId="6F707CD0" wp14:editId="49711A9E">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48BB" w14:textId="77777777" w:rsidR="001B3E17" w:rsidRDefault="008B1E86" w:rsidP="003669A9">
                          <w:r>
                            <w:rPr>
                              <w:noProof/>
                              <w:lang w:val="en-CA" w:eastAsia="en-CA"/>
                            </w:rPr>
                            <w:drawing>
                              <wp:inline distT="0" distB="0" distL="0" distR="0" wp14:anchorId="2B3B18C0" wp14:editId="153138CC">
                                <wp:extent cx="1285875" cy="552450"/>
                                <wp:effectExtent l="0" t="0" r="9525" b="0"/>
                                <wp:docPr id="14"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07CD0"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" filled="f" stroked="f">
              <v:textbox>
                <w:txbxContent>
                  <w:p w14:paraId="2A1748BB" w14:textId="77777777" w:rsidR="001B3E17" w:rsidRDefault="008B1E86" w:rsidP="003669A9">
                    <w:r>
                      <w:rPr>
                        <w:noProof/>
                        <w:lang w:val="en-CA" w:eastAsia="en-CA"/>
                      </w:rPr>
                      <w:drawing>
                        <wp:inline distT="0" distB="0" distL="0" distR="0" wp14:anchorId="2B3B18C0" wp14:editId="153138CC">
                          <wp:extent cx="1285875" cy="552450"/>
                          <wp:effectExtent l="0" t="0" r="9525" b="0"/>
                          <wp:docPr id="14"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v:textbox>
              <w10:wrap type="through"/>
            </v:shape>
          </w:pict>
        </mc:Fallback>
      </mc:AlternateContent>
    </w:r>
  </w:p>
  <w:p w14:paraId="5AF81159" w14:textId="77777777" w:rsidR="001B3E17" w:rsidRDefault="008B1E86"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316FE56" wp14:editId="7427E209">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5F03"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1B3E17">
      <w:rPr>
        <w:rFonts w:ascii="Arial" w:hAnsi="Arial" w:cs="Arial"/>
        <w:b/>
      </w:rPr>
      <w:t>FORM 7 – MONTHLY PROGRESS REPORT</w:t>
    </w:r>
  </w:p>
  <w:p w14:paraId="79BE5CB8" w14:textId="295ED891" w:rsidR="001B3E17" w:rsidRPr="006D1A06" w:rsidRDefault="000B12D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w:t>
    </w:r>
    <w:r w:rsidR="00937AE6">
      <w:rPr>
        <w:rStyle w:val="PageNumber"/>
        <w:rFonts w:ascii="Arial" w:hAnsi="Arial" w:cs="Arial"/>
        <w:sz w:val="16"/>
        <w:szCs w:val="16"/>
      </w:rPr>
      <w:t xml:space="preserve"> </w:t>
    </w:r>
    <w:r w:rsidR="00265EAA">
      <w:rPr>
        <w:rStyle w:val="PageNumber"/>
        <w:rFonts w:ascii="Arial" w:hAnsi="Arial" w:cs="Arial"/>
        <w:sz w:val="16"/>
        <w:szCs w:val="16"/>
      </w:rPr>
      <w:t>20</w:t>
    </w:r>
    <w:r>
      <w:rPr>
        <w:rStyle w:val="PageNumber"/>
        <w:rFonts w:ascii="Arial" w:hAnsi="Arial" w:cs="Arial"/>
        <w:sz w:val="16"/>
        <w:szCs w:val="16"/>
      </w:rPr>
      <w:t>20</w:t>
    </w:r>
  </w:p>
  <w:p w14:paraId="16F7F36F" w14:textId="77777777" w:rsidR="001B3E17" w:rsidRPr="006D1A06" w:rsidRDefault="001B3E17"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2664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8C3E" w14:textId="17AEC9A7" w:rsidR="001B3E17" w:rsidRDefault="008B1E86">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61312" behindDoc="0" locked="0" layoutInCell="1" allowOverlap="1" wp14:anchorId="39176756" wp14:editId="51E40FA7">
              <wp:simplePos x="0" y="0"/>
              <wp:positionH relativeFrom="column">
                <wp:posOffset>4623435</wp:posOffset>
              </wp:positionH>
              <wp:positionV relativeFrom="paragraph">
                <wp:posOffset>93980</wp:posOffset>
              </wp:positionV>
              <wp:extent cx="1466215" cy="640715"/>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6F23" w14:textId="77777777" w:rsidR="001B3E17" w:rsidRDefault="008B1E86" w:rsidP="003669A9">
                          <w:r>
                            <w:rPr>
                              <w:noProof/>
                              <w:lang w:val="en-CA" w:eastAsia="en-CA"/>
                            </w:rPr>
                            <w:drawing>
                              <wp:inline distT="0" distB="0" distL="0" distR="0" wp14:anchorId="1C5CA2AF" wp14:editId="28D9CC5F">
                                <wp:extent cx="1285875" cy="552450"/>
                                <wp:effectExtent l="0" t="0" r="9525" b="0"/>
                                <wp:docPr id="1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76756" id="_x0000_t202" coordsize="21600,21600" o:spt="202" path="m,l,21600r21600,l21600,xe">
              <v:stroke joinstyle="miter"/>
              <v:path gradientshapeok="t" o:connecttype="rect"/>
            </v:shapetype>
            <v:shape id="Text Box 12" o:spid="_x0000_s1027" type="#_x0000_t202" style="position:absolute;margin-left:364.05pt;margin-top:7.4pt;width:115.45pt;height:50.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" filled="f" stroked="f">
              <v:textbox style="mso-fit-shape-to-text:t">
                <w:txbxContent>
                  <w:p w14:paraId="7B346F23" w14:textId="77777777" w:rsidR="001B3E17" w:rsidRDefault="008B1E86" w:rsidP="003669A9">
                    <w:r>
                      <w:rPr>
                        <w:noProof/>
                        <w:lang w:val="en-CA" w:eastAsia="en-CA"/>
                      </w:rPr>
                      <w:drawing>
                        <wp:inline distT="0" distB="0" distL="0" distR="0" wp14:anchorId="1C5CA2AF" wp14:editId="28D9CC5F">
                          <wp:extent cx="1285875" cy="552450"/>
                          <wp:effectExtent l="0" t="0" r="9525" b="0"/>
                          <wp:docPr id="1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noFill/>
                                  <a:ln>
                                    <a:noFill/>
                                  </a:ln>
                                </pic:spPr>
                              </pic:pic>
                            </a:graphicData>
                          </a:graphic>
                        </wp:inline>
                      </w:drawing>
                    </w:r>
                  </w:p>
                </w:txbxContent>
              </v:textbox>
              <w10:wrap type="through"/>
            </v:shape>
          </w:pict>
        </mc:Fallback>
      </mc:AlternateContent>
    </w:r>
  </w:p>
  <w:p w14:paraId="4FF60768" w14:textId="77777777" w:rsidR="001B3E17" w:rsidRDefault="008B1E86"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3120" behindDoc="0" locked="0" layoutInCell="1" allowOverlap="1" wp14:anchorId="35396976" wp14:editId="768FAE0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A2D5" id="Line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p>
  <w:p w14:paraId="2C86F54D" w14:textId="77777777" w:rsidR="001B3E17" w:rsidRPr="00635E9A" w:rsidRDefault="001B3E17" w:rsidP="00960439">
    <w:pPr>
      <w:pStyle w:val="Footer"/>
      <w:tabs>
        <w:tab w:val="clear" w:pos="8640"/>
        <w:tab w:val="left" w:pos="693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F55CC" w14:textId="77777777" w:rsidR="00153D58" w:rsidRDefault="00153D58">
      <w:r>
        <w:separator/>
      </w:r>
    </w:p>
  </w:footnote>
  <w:footnote w:type="continuationSeparator" w:id="0">
    <w:p w14:paraId="647361B8" w14:textId="77777777" w:rsidR="00153D58" w:rsidRDefault="0015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2D88" w14:textId="0B5196BB" w:rsidR="001B3E17" w:rsidRDefault="001B3E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2F84BC" w14:textId="77777777" w:rsidR="001B3E17" w:rsidRDefault="001B3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D5F8" w14:textId="56756A75" w:rsidR="001B3E17" w:rsidRDefault="001B3E1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C41D1"/>
    <w:multiLevelType w:val="hybridMultilevel"/>
    <w:tmpl w:val="6734AE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081CF5"/>
    <w:multiLevelType w:val="hybridMultilevel"/>
    <w:tmpl w:val="2B90AF6E"/>
    <w:lvl w:ilvl="0" w:tplc="98DA5186">
      <w:numFmt w:val="bullet"/>
      <w:lvlText w:val=""/>
      <w:lvlJc w:val="left"/>
      <w:pPr>
        <w:ind w:left="1205" w:hanging="360"/>
      </w:pPr>
      <w:rPr>
        <w:rFonts w:ascii="Symbol" w:eastAsia="Symbol" w:hAnsi="Symbol" w:cs="Symbol" w:hint="default"/>
        <w:w w:val="100"/>
        <w:sz w:val="24"/>
        <w:szCs w:val="24"/>
        <w:lang w:val="en-US" w:eastAsia="en-US" w:bidi="en-US"/>
      </w:rPr>
    </w:lvl>
    <w:lvl w:ilvl="1" w:tplc="E1D4427C">
      <w:numFmt w:val="bullet"/>
      <w:lvlText w:val="•"/>
      <w:lvlJc w:val="left"/>
      <w:pPr>
        <w:ind w:left="2040" w:hanging="360"/>
      </w:pPr>
      <w:rPr>
        <w:lang w:val="en-US" w:eastAsia="en-US" w:bidi="en-US"/>
      </w:rPr>
    </w:lvl>
    <w:lvl w:ilvl="2" w:tplc="E7289BE2">
      <w:numFmt w:val="bullet"/>
      <w:lvlText w:val="•"/>
      <w:lvlJc w:val="left"/>
      <w:pPr>
        <w:ind w:left="2880" w:hanging="360"/>
      </w:pPr>
      <w:rPr>
        <w:lang w:val="en-US" w:eastAsia="en-US" w:bidi="en-US"/>
      </w:rPr>
    </w:lvl>
    <w:lvl w:ilvl="3" w:tplc="DAE2AB34">
      <w:numFmt w:val="bullet"/>
      <w:lvlText w:val="•"/>
      <w:lvlJc w:val="left"/>
      <w:pPr>
        <w:ind w:left="3720" w:hanging="360"/>
      </w:pPr>
      <w:rPr>
        <w:lang w:val="en-US" w:eastAsia="en-US" w:bidi="en-US"/>
      </w:rPr>
    </w:lvl>
    <w:lvl w:ilvl="4" w:tplc="85242936">
      <w:numFmt w:val="bullet"/>
      <w:lvlText w:val="•"/>
      <w:lvlJc w:val="left"/>
      <w:pPr>
        <w:ind w:left="4560" w:hanging="360"/>
      </w:pPr>
      <w:rPr>
        <w:lang w:val="en-US" w:eastAsia="en-US" w:bidi="en-US"/>
      </w:rPr>
    </w:lvl>
    <w:lvl w:ilvl="5" w:tplc="6E7061A6">
      <w:numFmt w:val="bullet"/>
      <w:lvlText w:val="•"/>
      <w:lvlJc w:val="left"/>
      <w:pPr>
        <w:ind w:left="5400" w:hanging="360"/>
      </w:pPr>
      <w:rPr>
        <w:lang w:val="en-US" w:eastAsia="en-US" w:bidi="en-US"/>
      </w:rPr>
    </w:lvl>
    <w:lvl w:ilvl="6" w:tplc="728862DA">
      <w:numFmt w:val="bullet"/>
      <w:lvlText w:val="•"/>
      <w:lvlJc w:val="left"/>
      <w:pPr>
        <w:ind w:left="6240" w:hanging="360"/>
      </w:pPr>
      <w:rPr>
        <w:lang w:val="en-US" w:eastAsia="en-US" w:bidi="en-US"/>
      </w:rPr>
    </w:lvl>
    <w:lvl w:ilvl="7" w:tplc="A614C666">
      <w:numFmt w:val="bullet"/>
      <w:lvlText w:val="•"/>
      <w:lvlJc w:val="left"/>
      <w:pPr>
        <w:ind w:left="7080" w:hanging="360"/>
      </w:pPr>
      <w:rPr>
        <w:lang w:val="en-US" w:eastAsia="en-US" w:bidi="en-US"/>
      </w:rPr>
    </w:lvl>
    <w:lvl w:ilvl="8" w:tplc="AAE0DAC2">
      <w:numFmt w:val="bullet"/>
      <w:lvlText w:val="•"/>
      <w:lvlJc w:val="left"/>
      <w:pPr>
        <w:ind w:left="7920" w:hanging="360"/>
      </w:pPr>
      <w:rPr>
        <w:lang w:val="en-US" w:eastAsia="en-US" w:bidi="en-US"/>
      </w:rPr>
    </w:lvl>
  </w:abstractNum>
  <w:abstractNum w:abstractNumId="2"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3" w15:restartNumberingAfterBreak="0">
    <w:nsid w:val="2F601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0B0F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82877"/>
    <w:multiLevelType w:val="hybridMultilevel"/>
    <w:tmpl w:val="42BECCBA"/>
    <w:lvl w:ilvl="0" w:tplc="705C0CE2">
      <w:numFmt w:val="bullet"/>
      <w:lvlText w:val=""/>
      <w:lvlJc w:val="left"/>
      <w:pPr>
        <w:ind w:left="898" w:hanging="360"/>
      </w:pPr>
      <w:rPr>
        <w:rFonts w:ascii="Symbol" w:eastAsia="Symbol" w:hAnsi="Symbol" w:cs="Symbol" w:hint="default"/>
        <w:w w:val="100"/>
        <w:sz w:val="24"/>
        <w:szCs w:val="24"/>
        <w:lang w:val="en-US" w:eastAsia="en-US" w:bidi="en-US"/>
      </w:rPr>
    </w:lvl>
    <w:lvl w:ilvl="1" w:tplc="A03EEE58">
      <w:numFmt w:val="bullet"/>
      <w:lvlText w:val="•"/>
      <w:lvlJc w:val="left"/>
      <w:pPr>
        <w:ind w:left="1774" w:hanging="360"/>
      </w:pPr>
      <w:rPr>
        <w:lang w:val="en-US" w:eastAsia="en-US" w:bidi="en-US"/>
      </w:rPr>
    </w:lvl>
    <w:lvl w:ilvl="2" w:tplc="266EAF22">
      <w:numFmt w:val="bullet"/>
      <w:lvlText w:val="•"/>
      <w:lvlJc w:val="left"/>
      <w:pPr>
        <w:ind w:left="2648" w:hanging="360"/>
      </w:pPr>
      <w:rPr>
        <w:lang w:val="en-US" w:eastAsia="en-US" w:bidi="en-US"/>
      </w:rPr>
    </w:lvl>
    <w:lvl w:ilvl="3" w:tplc="56E4B9B8">
      <w:numFmt w:val="bullet"/>
      <w:lvlText w:val="•"/>
      <w:lvlJc w:val="left"/>
      <w:pPr>
        <w:ind w:left="3522" w:hanging="360"/>
      </w:pPr>
      <w:rPr>
        <w:lang w:val="en-US" w:eastAsia="en-US" w:bidi="en-US"/>
      </w:rPr>
    </w:lvl>
    <w:lvl w:ilvl="4" w:tplc="48A2DE14">
      <w:numFmt w:val="bullet"/>
      <w:lvlText w:val="•"/>
      <w:lvlJc w:val="left"/>
      <w:pPr>
        <w:ind w:left="4396" w:hanging="360"/>
      </w:pPr>
      <w:rPr>
        <w:lang w:val="en-US" w:eastAsia="en-US" w:bidi="en-US"/>
      </w:rPr>
    </w:lvl>
    <w:lvl w:ilvl="5" w:tplc="5CD27834">
      <w:numFmt w:val="bullet"/>
      <w:lvlText w:val="•"/>
      <w:lvlJc w:val="left"/>
      <w:pPr>
        <w:ind w:left="5270" w:hanging="360"/>
      </w:pPr>
      <w:rPr>
        <w:lang w:val="en-US" w:eastAsia="en-US" w:bidi="en-US"/>
      </w:rPr>
    </w:lvl>
    <w:lvl w:ilvl="6" w:tplc="034AAE62">
      <w:numFmt w:val="bullet"/>
      <w:lvlText w:val="•"/>
      <w:lvlJc w:val="left"/>
      <w:pPr>
        <w:ind w:left="6144" w:hanging="360"/>
      </w:pPr>
      <w:rPr>
        <w:lang w:val="en-US" w:eastAsia="en-US" w:bidi="en-US"/>
      </w:rPr>
    </w:lvl>
    <w:lvl w:ilvl="7" w:tplc="759A261E">
      <w:numFmt w:val="bullet"/>
      <w:lvlText w:val="•"/>
      <w:lvlJc w:val="left"/>
      <w:pPr>
        <w:ind w:left="7018" w:hanging="360"/>
      </w:pPr>
      <w:rPr>
        <w:lang w:val="en-US" w:eastAsia="en-US" w:bidi="en-US"/>
      </w:rPr>
    </w:lvl>
    <w:lvl w:ilvl="8" w:tplc="A5F88C8E">
      <w:numFmt w:val="bullet"/>
      <w:lvlText w:val="•"/>
      <w:lvlJc w:val="left"/>
      <w:pPr>
        <w:ind w:left="7892" w:hanging="360"/>
      </w:pPr>
      <w:rPr>
        <w:lang w:val="en-US" w:eastAsia="en-US" w:bidi="en-US"/>
      </w:rPr>
    </w:lvl>
  </w:abstractNum>
  <w:abstractNum w:abstractNumId="6" w15:restartNumberingAfterBreak="0">
    <w:nsid w:val="47CA4CAA"/>
    <w:multiLevelType w:val="hybridMultilevel"/>
    <w:tmpl w:val="D3DAD40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E2C57"/>
    <w:multiLevelType w:val="hybridMultilevel"/>
    <w:tmpl w:val="7214EC52"/>
    <w:lvl w:ilvl="0" w:tplc="BFC0E29E">
      <w:numFmt w:val="bullet"/>
      <w:lvlText w:val=""/>
      <w:lvlJc w:val="left"/>
      <w:pPr>
        <w:ind w:left="1205" w:hanging="360"/>
      </w:pPr>
      <w:rPr>
        <w:rFonts w:ascii="Symbol" w:eastAsia="Symbol" w:hAnsi="Symbol" w:cs="Symbol" w:hint="default"/>
        <w:w w:val="100"/>
        <w:sz w:val="24"/>
        <w:szCs w:val="24"/>
        <w:lang w:val="en-US" w:eastAsia="en-US" w:bidi="en-US"/>
      </w:rPr>
    </w:lvl>
    <w:lvl w:ilvl="1" w:tplc="74684082">
      <w:numFmt w:val="bullet"/>
      <w:lvlText w:val="•"/>
      <w:lvlJc w:val="left"/>
      <w:pPr>
        <w:ind w:left="2044" w:hanging="360"/>
      </w:pPr>
      <w:rPr>
        <w:lang w:val="en-US" w:eastAsia="en-US" w:bidi="en-US"/>
      </w:rPr>
    </w:lvl>
    <w:lvl w:ilvl="2" w:tplc="19A2D9A2">
      <w:numFmt w:val="bullet"/>
      <w:lvlText w:val="•"/>
      <w:lvlJc w:val="left"/>
      <w:pPr>
        <w:ind w:left="2888" w:hanging="360"/>
      </w:pPr>
      <w:rPr>
        <w:lang w:val="en-US" w:eastAsia="en-US" w:bidi="en-US"/>
      </w:rPr>
    </w:lvl>
    <w:lvl w:ilvl="3" w:tplc="D58E2360">
      <w:numFmt w:val="bullet"/>
      <w:lvlText w:val="•"/>
      <w:lvlJc w:val="left"/>
      <w:pPr>
        <w:ind w:left="3732" w:hanging="360"/>
      </w:pPr>
      <w:rPr>
        <w:lang w:val="en-US" w:eastAsia="en-US" w:bidi="en-US"/>
      </w:rPr>
    </w:lvl>
    <w:lvl w:ilvl="4" w:tplc="7A4AD57C">
      <w:numFmt w:val="bullet"/>
      <w:lvlText w:val="•"/>
      <w:lvlJc w:val="left"/>
      <w:pPr>
        <w:ind w:left="4576" w:hanging="360"/>
      </w:pPr>
      <w:rPr>
        <w:lang w:val="en-US" w:eastAsia="en-US" w:bidi="en-US"/>
      </w:rPr>
    </w:lvl>
    <w:lvl w:ilvl="5" w:tplc="70E68F5C">
      <w:numFmt w:val="bullet"/>
      <w:lvlText w:val="•"/>
      <w:lvlJc w:val="left"/>
      <w:pPr>
        <w:ind w:left="5420" w:hanging="360"/>
      </w:pPr>
      <w:rPr>
        <w:lang w:val="en-US" w:eastAsia="en-US" w:bidi="en-US"/>
      </w:rPr>
    </w:lvl>
    <w:lvl w:ilvl="6" w:tplc="3E2807AC">
      <w:numFmt w:val="bullet"/>
      <w:lvlText w:val="•"/>
      <w:lvlJc w:val="left"/>
      <w:pPr>
        <w:ind w:left="6264" w:hanging="360"/>
      </w:pPr>
      <w:rPr>
        <w:lang w:val="en-US" w:eastAsia="en-US" w:bidi="en-US"/>
      </w:rPr>
    </w:lvl>
    <w:lvl w:ilvl="7" w:tplc="AF68C2C6">
      <w:numFmt w:val="bullet"/>
      <w:lvlText w:val="•"/>
      <w:lvlJc w:val="left"/>
      <w:pPr>
        <w:ind w:left="7108" w:hanging="360"/>
      </w:pPr>
      <w:rPr>
        <w:lang w:val="en-US" w:eastAsia="en-US" w:bidi="en-US"/>
      </w:rPr>
    </w:lvl>
    <w:lvl w:ilvl="8" w:tplc="DFCAED8A">
      <w:numFmt w:val="bullet"/>
      <w:lvlText w:val="•"/>
      <w:lvlJc w:val="left"/>
      <w:pPr>
        <w:ind w:left="7952" w:hanging="360"/>
      </w:pPr>
      <w:rPr>
        <w:lang w:val="en-US" w:eastAsia="en-US" w:bidi="en-US"/>
      </w:rPr>
    </w:lvl>
  </w:abstractNum>
  <w:abstractNum w:abstractNumId="8" w15:restartNumberingAfterBreak="0">
    <w:nsid w:val="58D94030"/>
    <w:multiLevelType w:val="hybridMultilevel"/>
    <w:tmpl w:val="1E5C13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E860C5"/>
    <w:multiLevelType w:val="multilevel"/>
    <w:tmpl w:val="7BE44D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11" w15:restartNumberingAfterBreak="0">
    <w:nsid w:val="626B64F2"/>
    <w:multiLevelType w:val="hybridMultilevel"/>
    <w:tmpl w:val="D21A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6CE2"/>
    <w:multiLevelType w:val="hybridMultilevel"/>
    <w:tmpl w:val="B1D86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0"/>
  </w:num>
  <w:num w:numId="2">
    <w:abstractNumId w:val="13"/>
  </w:num>
  <w:num w:numId="3">
    <w:abstractNumId w:val="2"/>
  </w:num>
  <w:num w:numId="4">
    <w:abstractNumId w:val="7"/>
  </w:num>
  <w:num w:numId="5">
    <w:abstractNumId w:val="5"/>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
  </w:num>
  <w:num w:numId="14">
    <w:abstractNumId w:val="3"/>
  </w:num>
  <w:num w:numId="15">
    <w:abstractNumId w:val="1"/>
  </w:num>
  <w:num w:numId="16">
    <w:abstractNumId w:val="11"/>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2E6E"/>
    <w:rsid w:val="00011D19"/>
    <w:rsid w:val="00014B7C"/>
    <w:rsid w:val="00021E09"/>
    <w:rsid w:val="00036CAB"/>
    <w:rsid w:val="0005272E"/>
    <w:rsid w:val="00060F03"/>
    <w:rsid w:val="00064021"/>
    <w:rsid w:val="000B12D9"/>
    <w:rsid w:val="000B4B01"/>
    <w:rsid w:val="00132291"/>
    <w:rsid w:val="00153D58"/>
    <w:rsid w:val="00171F67"/>
    <w:rsid w:val="001B044E"/>
    <w:rsid w:val="001B3E17"/>
    <w:rsid w:val="001B462F"/>
    <w:rsid w:val="001B7B91"/>
    <w:rsid w:val="001D5166"/>
    <w:rsid w:val="002009C8"/>
    <w:rsid w:val="0021672F"/>
    <w:rsid w:val="0021781F"/>
    <w:rsid w:val="00223136"/>
    <w:rsid w:val="00233844"/>
    <w:rsid w:val="0025515F"/>
    <w:rsid w:val="00257BE7"/>
    <w:rsid w:val="00265EAA"/>
    <w:rsid w:val="002A6DE1"/>
    <w:rsid w:val="002B42B6"/>
    <w:rsid w:val="002C281E"/>
    <w:rsid w:val="002C6FFF"/>
    <w:rsid w:val="002F226F"/>
    <w:rsid w:val="003047CD"/>
    <w:rsid w:val="00357029"/>
    <w:rsid w:val="003643EA"/>
    <w:rsid w:val="003669A9"/>
    <w:rsid w:val="00372E51"/>
    <w:rsid w:val="0038735F"/>
    <w:rsid w:val="00387FA8"/>
    <w:rsid w:val="003B2075"/>
    <w:rsid w:val="003C3713"/>
    <w:rsid w:val="003F3A25"/>
    <w:rsid w:val="003F48A1"/>
    <w:rsid w:val="00402003"/>
    <w:rsid w:val="0041226C"/>
    <w:rsid w:val="00420595"/>
    <w:rsid w:val="004401A9"/>
    <w:rsid w:val="00447BC1"/>
    <w:rsid w:val="0045124E"/>
    <w:rsid w:val="004A3E3C"/>
    <w:rsid w:val="004C5ADD"/>
    <w:rsid w:val="004C6809"/>
    <w:rsid w:val="004D2F64"/>
    <w:rsid w:val="004E4414"/>
    <w:rsid w:val="004F0C27"/>
    <w:rsid w:val="00520705"/>
    <w:rsid w:val="00520F77"/>
    <w:rsid w:val="005B0C03"/>
    <w:rsid w:val="005B5DD7"/>
    <w:rsid w:val="005C2D8E"/>
    <w:rsid w:val="00620E7F"/>
    <w:rsid w:val="00633E70"/>
    <w:rsid w:val="00633ED3"/>
    <w:rsid w:val="00635523"/>
    <w:rsid w:val="00635E9A"/>
    <w:rsid w:val="00640E94"/>
    <w:rsid w:val="00645EE0"/>
    <w:rsid w:val="00647448"/>
    <w:rsid w:val="0066002E"/>
    <w:rsid w:val="0069082D"/>
    <w:rsid w:val="0069382E"/>
    <w:rsid w:val="00696F6E"/>
    <w:rsid w:val="006976C2"/>
    <w:rsid w:val="006A047E"/>
    <w:rsid w:val="006D1A06"/>
    <w:rsid w:val="00761803"/>
    <w:rsid w:val="00780359"/>
    <w:rsid w:val="007E6BBD"/>
    <w:rsid w:val="008160C6"/>
    <w:rsid w:val="008175A6"/>
    <w:rsid w:val="0082664E"/>
    <w:rsid w:val="0083249E"/>
    <w:rsid w:val="00832F5E"/>
    <w:rsid w:val="008400AE"/>
    <w:rsid w:val="00842BA5"/>
    <w:rsid w:val="0085457F"/>
    <w:rsid w:val="00856EB9"/>
    <w:rsid w:val="00860453"/>
    <w:rsid w:val="00861CC2"/>
    <w:rsid w:val="00894753"/>
    <w:rsid w:val="008977C1"/>
    <w:rsid w:val="008B1E86"/>
    <w:rsid w:val="008B42C2"/>
    <w:rsid w:val="00904ECE"/>
    <w:rsid w:val="00911CD2"/>
    <w:rsid w:val="00920648"/>
    <w:rsid w:val="00922657"/>
    <w:rsid w:val="00922A46"/>
    <w:rsid w:val="00926AFA"/>
    <w:rsid w:val="00933111"/>
    <w:rsid w:val="00934D5A"/>
    <w:rsid w:val="00937AE6"/>
    <w:rsid w:val="00951C1C"/>
    <w:rsid w:val="00960439"/>
    <w:rsid w:val="009B31C8"/>
    <w:rsid w:val="009C023D"/>
    <w:rsid w:val="009D2D18"/>
    <w:rsid w:val="009F5C42"/>
    <w:rsid w:val="00A01E4E"/>
    <w:rsid w:val="00A47914"/>
    <w:rsid w:val="00A51FB9"/>
    <w:rsid w:val="00A67922"/>
    <w:rsid w:val="00A76409"/>
    <w:rsid w:val="00A93E1B"/>
    <w:rsid w:val="00AB0EA0"/>
    <w:rsid w:val="00AC65C9"/>
    <w:rsid w:val="00AD223B"/>
    <w:rsid w:val="00AE2C02"/>
    <w:rsid w:val="00AF50BF"/>
    <w:rsid w:val="00AF5C27"/>
    <w:rsid w:val="00B00063"/>
    <w:rsid w:val="00B10F1B"/>
    <w:rsid w:val="00B17A82"/>
    <w:rsid w:val="00B30657"/>
    <w:rsid w:val="00B40C13"/>
    <w:rsid w:val="00B50061"/>
    <w:rsid w:val="00B63741"/>
    <w:rsid w:val="00B66EEF"/>
    <w:rsid w:val="00BD6260"/>
    <w:rsid w:val="00BE487D"/>
    <w:rsid w:val="00C02A3F"/>
    <w:rsid w:val="00C23F69"/>
    <w:rsid w:val="00C26AF7"/>
    <w:rsid w:val="00C27A18"/>
    <w:rsid w:val="00C42661"/>
    <w:rsid w:val="00C434BC"/>
    <w:rsid w:val="00C50B69"/>
    <w:rsid w:val="00C62B81"/>
    <w:rsid w:val="00C6383E"/>
    <w:rsid w:val="00C720B4"/>
    <w:rsid w:val="00C753B6"/>
    <w:rsid w:val="00C762DC"/>
    <w:rsid w:val="00C82DAA"/>
    <w:rsid w:val="00C971EC"/>
    <w:rsid w:val="00CD1371"/>
    <w:rsid w:val="00CD2A81"/>
    <w:rsid w:val="00CE00FE"/>
    <w:rsid w:val="00CE4E0C"/>
    <w:rsid w:val="00CF7036"/>
    <w:rsid w:val="00D3594E"/>
    <w:rsid w:val="00D42490"/>
    <w:rsid w:val="00D451E9"/>
    <w:rsid w:val="00D473DF"/>
    <w:rsid w:val="00D523C9"/>
    <w:rsid w:val="00D816DA"/>
    <w:rsid w:val="00E32910"/>
    <w:rsid w:val="00E33758"/>
    <w:rsid w:val="00E36141"/>
    <w:rsid w:val="00E76DCA"/>
    <w:rsid w:val="00E83127"/>
    <w:rsid w:val="00E83E58"/>
    <w:rsid w:val="00E9742F"/>
    <w:rsid w:val="00EA5ED9"/>
    <w:rsid w:val="00EB3C9B"/>
    <w:rsid w:val="00EB4874"/>
    <w:rsid w:val="00EC72B1"/>
    <w:rsid w:val="00EF5204"/>
    <w:rsid w:val="00EF75BA"/>
    <w:rsid w:val="00F20AC4"/>
    <w:rsid w:val="00F40F34"/>
    <w:rsid w:val="00F52061"/>
    <w:rsid w:val="00F61C9C"/>
    <w:rsid w:val="00F8510D"/>
    <w:rsid w:val="00FA0764"/>
    <w:rsid w:val="00FA396C"/>
    <w:rsid w:val="00FD2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46822636"/>
  <w15:docId w15:val="{20EDA563-110C-4992-999E-EB19CB11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1B46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D523C9"/>
    <w:rPr>
      <w:color w:val="0563C1" w:themeColor="hyperlink"/>
      <w:u w:val="single"/>
    </w:rPr>
  </w:style>
  <w:style w:type="character" w:styleId="CommentReference">
    <w:name w:val="annotation reference"/>
    <w:basedOn w:val="DefaultParagraphFont"/>
    <w:uiPriority w:val="99"/>
    <w:semiHidden/>
    <w:unhideWhenUsed/>
    <w:rsid w:val="0041226C"/>
    <w:rPr>
      <w:sz w:val="16"/>
      <w:szCs w:val="16"/>
    </w:rPr>
  </w:style>
  <w:style w:type="paragraph" w:styleId="CommentText">
    <w:name w:val="annotation text"/>
    <w:basedOn w:val="Normal"/>
    <w:link w:val="CommentTextChar"/>
    <w:uiPriority w:val="99"/>
    <w:semiHidden/>
    <w:unhideWhenUsed/>
    <w:rsid w:val="0041226C"/>
  </w:style>
  <w:style w:type="character" w:customStyle="1" w:styleId="CommentTextChar">
    <w:name w:val="Comment Text Char"/>
    <w:basedOn w:val="DefaultParagraphFont"/>
    <w:link w:val="CommentText"/>
    <w:uiPriority w:val="99"/>
    <w:semiHidden/>
    <w:rsid w:val="0041226C"/>
    <w:rPr>
      <w:lang w:val="en-US" w:eastAsia="en-US"/>
    </w:rPr>
  </w:style>
  <w:style w:type="paragraph" w:styleId="CommentSubject">
    <w:name w:val="annotation subject"/>
    <w:basedOn w:val="CommentText"/>
    <w:next w:val="CommentText"/>
    <w:link w:val="CommentSubjectChar"/>
    <w:uiPriority w:val="99"/>
    <w:semiHidden/>
    <w:unhideWhenUsed/>
    <w:rsid w:val="0041226C"/>
    <w:rPr>
      <w:b/>
      <w:bCs/>
    </w:rPr>
  </w:style>
  <w:style w:type="character" w:customStyle="1" w:styleId="CommentSubjectChar">
    <w:name w:val="Comment Subject Char"/>
    <w:basedOn w:val="CommentTextChar"/>
    <w:link w:val="CommentSubject"/>
    <w:uiPriority w:val="99"/>
    <w:semiHidden/>
    <w:rsid w:val="0041226C"/>
    <w:rPr>
      <w:b/>
      <w:bCs/>
      <w:lang w:val="en-US" w:eastAsia="en-US"/>
    </w:rPr>
  </w:style>
  <w:style w:type="character" w:customStyle="1" w:styleId="Heading1Char">
    <w:name w:val="Heading 1 Char"/>
    <w:basedOn w:val="DefaultParagraphFont"/>
    <w:link w:val="Heading1"/>
    <w:uiPriority w:val="9"/>
    <w:rsid w:val="001B462F"/>
    <w:rPr>
      <w:rFonts w:asciiTheme="majorHAnsi" w:eastAsiaTheme="majorEastAsia" w:hAnsiTheme="majorHAnsi" w:cstheme="majorBidi"/>
      <w:b/>
      <w:bCs/>
      <w:color w:val="2E74B5" w:themeColor="accent1" w:themeShade="BF"/>
      <w:sz w:val="28"/>
      <w:szCs w:val="28"/>
      <w:lang w:val="en-US" w:eastAsia="en-US"/>
    </w:rPr>
  </w:style>
  <w:style w:type="character" w:customStyle="1" w:styleId="BodyTextChar">
    <w:name w:val="Body Text Char"/>
    <w:basedOn w:val="DefaultParagraphFont"/>
    <w:link w:val="BodyText"/>
    <w:rsid w:val="006976C2"/>
    <w:rPr>
      <w:sz w:val="24"/>
      <w:lang w:val="en-GB" w:eastAsia="en-US"/>
    </w:rPr>
  </w:style>
  <w:style w:type="table" w:styleId="TableGrid">
    <w:name w:val="Table Grid"/>
    <w:basedOn w:val="TableNormal"/>
    <w:uiPriority w:val="39"/>
    <w:rsid w:val="00014B7C"/>
    <w:rPr>
      <w:rFonts w:ascii="Calibri" w:eastAsia="Calibri" w:hAnsi="Calibr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0595"/>
    <w:rPr>
      <w:sz w:val="24"/>
      <w:szCs w:val="24"/>
    </w:rPr>
  </w:style>
  <w:style w:type="paragraph" w:styleId="ListParagraph">
    <w:name w:val="List Paragraph"/>
    <w:basedOn w:val="Normal"/>
    <w:uiPriority w:val="34"/>
    <w:qFormat/>
    <w:rsid w:val="00C7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448">
      <w:bodyDiv w:val="1"/>
      <w:marLeft w:val="0"/>
      <w:marRight w:val="0"/>
      <w:marTop w:val="0"/>
      <w:marBottom w:val="0"/>
      <w:divBdr>
        <w:top w:val="none" w:sz="0" w:space="0" w:color="auto"/>
        <w:left w:val="none" w:sz="0" w:space="0" w:color="auto"/>
        <w:bottom w:val="none" w:sz="0" w:space="0" w:color="auto"/>
        <w:right w:val="none" w:sz="0" w:space="0" w:color="auto"/>
      </w:divBdr>
    </w:div>
    <w:div w:id="111479489">
      <w:bodyDiv w:val="1"/>
      <w:marLeft w:val="0"/>
      <w:marRight w:val="0"/>
      <w:marTop w:val="0"/>
      <w:marBottom w:val="0"/>
      <w:divBdr>
        <w:top w:val="none" w:sz="0" w:space="0" w:color="auto"/>
        <w:left w:val="none" w:sz="0" w:space="0" w:color="auto"/>
        <w:bottom w:val="none" w:sz="0" w:space="0" w:color="auto"/>
        <w:right w:val="none" w:sz="0" w:space="0" w:color="auto"/>
      </w:divBdr>
    </w:div>
    <w:div w:id="166990780">
      <w:bodyDiv w:val="1"/>
      <w:marLeft w:val="0"/>
      <w:marRight w:val="0"/>
      <w:marTop w:val="0"/>
      <w:marBottom w:val="0"/>
      <w:divBdr>
        <w:top w:val="none" w:sz="0" w:space="0" w:color="auto"/>
        <w:left w:val="none" w:sz="0" w:space="0" w:color="auto"/>
        <w:bottom w:val="none" w:sz="0" w:space="0" w:color="auto"/>
        <w:right w:val="none" w:sz="0" w:space="0" w:color="auto"/>
      </w:divBdr>
    </w:div>
    <w:div w:id="178588877">
      <w:bodyDiv w:val="1"/>
      <w:marLeft w:val="0"/>
      <w:marRight w:val="0"/>
      <w:marTop w:val="0"/>
      <w:marBottom w:val="0"/>
      <w:divBdr>
        <w:top w:val="none" w:sz="0" w:space="0" w:color="auto"/>
        <w:left w:val="none" w:sz="0" w:space="0" w:color="auto"/>
        <w:bottom w:val="none" w:sz="0" w:space="0" w:color="auto"/>
        <w:right w:val="none" w:sz="0" w:space="0" w:color="auto"/>
      </w:divBdr>
    </w:div>
    <w:div w:id="322969714">
      <w:bodyDiv w:val="1"/>
      <w:marLeft w:val="0"/>
      <w:marRight w:val="0"/>
      <w:marTop w:val="0"/>
      <w:marBottom w:val="0"/>
      <w:divBdr>
        <w:top w:val="none" w:sz="0" w:space="0" w:color="auto"/>
        <w:left w:val="none" w:sz="0" w:space="0" w:color="auto"/>
        <w:bottom w:val="none" w:sz="0" w:space="0" w:color="auto"/>
        <w:right w:val="none" w:sz="0" w:space="0" w:color="auto"/>
      </w:divBdr>
    </w:div>
    <w:div w:id="400324502">
      <w:bodyDiv w:val="1"/>
      <w:marLeft w:val="0"/>
      <w:marRight w:val="0"/>
      <w:marTop w:val="0"/>
      <w:marBottom w:val="0"/>
      <w:divBdr>
        <w:top w:val="none" w:sz="0" w:space="0" w:color="auto"/>
        <w:left w:val="none" w:sz="0" w:space="0" w:color="auto"/>
        <w:bottom w:val="none" w:sz="0" w:space="0" w:color="auto"/>
        <w:right w:val="none" w:sz="0" w:space="0" w:color="auto"/>
      </w:divBdr>
    </w:div>
    <w:div w:id="760835964">
      <w:bodyDiv w:val="1"/>
      <w:marLeft w:val="0"/>
      <w:marRight w:val="0"/>
      <w:marTop w:val="0"/>
      <w:marBottom w:val="0"/>
      <w:divBdr>
        <w:top w:val="none" w:sz="0" w:space="0" w:color="auto"/>
        <w:left w:val="none" w:sz="0" w:space="0" w:color="auto"/>
        <w:bottom w:val="none" w:sz="0" w:space="0" w:color="auto"/>
        <w:right w:val="none" w:sz="0" w:space="0" w:color="auto"/>
      </w:divBdr>
    </w:div>
    <w:div w:id="970092099">
      <w:bodyDiv w:val="1"/>
      <w:marLeft w:val="0"/>
      <w:marRight w:val="0"/>
      <w:marTop w:val="0"/>
      <w:marBottom w:val="0"/>
      <w:divBdr>
        <w:top w:val="none" w:sz="0" w:space="0" w:color="auto"/>
        <w:left w:val="none" w:sz="0" w:space="0" w:color="auto"/>
        <w:bottom w:val="none" w:sz="0" w:space="0" w:color="auto"/>
        <w:right w:val="none" w:sz="0" w:space="0" w:color="auto"/>
      </w:divBdr>
    </w:div>
    <w:div w:id="1016228248">
      <w:bodyDiv w:val="1"/>
      <w:marLeft w:val="0"/>
      <w:marRight w:val="0"/>
      <w:marTop w:val="0"/>
      <w:marBottom w:val="0"/>
      <w:divBdr>
        <w:top w:val="none" w:sz="0" w:space="0" w:color="auto"/>
        <w:left w:val="none" w:sz="0" w:space="0" w:color="auto"/>
        <w:bottom w:val="none" w:sz="0" w:space="0" w:color="auto"/>
        <w:right w:val="none" w:sz="0" w:space="0" w:color="auto"/>
      </w:divBdr>
    </w:div>
    <w:div w:id="1191070191">
      <w:bodyDiv w:val="1"/>
      <w:marLeft w:val="0"/>
      <w:marRight w:val="0"/>
      <w:marTop w:val="0"/>
      <w:marBottom w:val="0"/>
      <w:divBdr>
        <w:top w:val="none" w:sz="0" w:space="0" w:color="auto"/>
        <w:left w:val="none" w:sz="0" w:space="0" w:color="auto"/>
        <w:bottom w:val="none" w:sz="0" w:space="0" w:color="auto"/>
        <w:right w:val="none" w:sz="0" w:space="0" w:color="auto"/>
      </w:divBdr>
    </w:div>
    <w:div w:id="1322462695">
      <w:bodyDiv w:val="1"/>
      <w:marLeft w:val="0"/>
      <w:marRight w:val="0"/>
      <w:marTop w:val="0"/>
      <w:marBottom w:val="0"/>
      <w:divBdr>
        <w:top w:val="none" w:sz="0" w:space="0" w:color="auto"/>
        <w:left w:val="none" w:sz="0" w:space="0" w:color="auto"/>
        <w:bottom w:val="none" w:sz="0" w:space="0" w:color="auto"/>
        <w:right w:val="none" w:sz="0" w:space="0" w:color="auto"/>
      </w:divBdr>
    </w:div>
    <w:div w:id="1338654075">
      <w:bodyDiv w:val="1"/>
      <w:marLeft w:val="0"/>
      <w:marRight w:val="0"/>
      <w:marTop w:val="0"/>
      <w:marBottom w:val="0"/>
      <w:divBdr>
        <w:top w:val="none" w:sz="0" w:space="0" w:color="auto"/>
        <w:left w:val="none" w:sz="0" w:space="0" w:color="auto"/>
        <w:bottom w:val="none" w:sz="0" w:space="0" w:color="auto"/>
        <w:right w:val="none" w:sz="0" w:space="0" w:color="auto"/>
      </w:divBdr>
    </w:div>
    <w:div w:id="1353845759">
      <w:bodyDiv w:val="1"/>
      <w:marLeft w:val="0"/>
      <w:marRight w:val="0"/>
      <w:marTop w:val="0"/>
      <w:marBottom w:val="0"/>
      <w:divBdr>
        <w:top w:val="none" w:sz="0" w:space="0" w:color="auto"/>
        <w:left w:val="none" w:sz="0" w:space="0" w:color="auto"/>
        <w:bottom w:val="none" w:sz="0" w:space="0" w:color="auto"/>
        <w:right w:val="none" w:sz="0" w:space="0" w:color="auto"/>
      </w:divBdr>
    </w:div>
    <w:div w:id="1410811057">
      <w:bodyDiv w:val="1"/>
      <w:marLeft w:val="0"/>
      <w:marRight w:val="0"/>
      <w:marTop w:val="0"/>
      <w:marBottom w:val="0"/>
      <w:divBdr>
        <w:top w:val="none" w:sz="0" w:space="0" w:color="auto"/>
        <w:left w:val="none" w:sz="0" w:space="0" w:color="auto"/>
        <w:bottom w:val="none" w:sz="0" w:space="0" w:color="auto"/>
        <w:right w:val="none" w:sz="0" w:space="0" w:color="auto"/>
      </w:divBdr>
    </w:div>
    <w:div w:id="1437672087">
      <w:bodyDiv w:val="1"/>
      <w:marLeft w:val="0"/>
      <w:marRight w:val="0"/>
      <w:marTop w:val="0"/>
      <w:marBottom w:val="0"/>
      <w:divBdr>
        <w:top w:val="none" w:sz="0" w:space="0" w:color="auto"/>
        <w:left w:val="none" w:sz="0" w:space="0" w:color="auto"/>
        <w:bottom w:val="none" w:sz="0" w:space="0" w:color="auto"/>
        <w:right w:val="none" w:sz="0" w:space="0" w:color="auto"/>
      </w:divBdr>
    </w:div>
    <w:div w:id="1483960491">
      <w:bodyDiv w:val="1"/>
      <w:marLeft w:val="0"/>
      <w:marRight w:val="0"/>
      <w:marTop w:val="0"/>
      <w:marBottom w:val="0"/>
      <w:divBdr>
        <w:top w:val="none" w:sz="0" w:space="0" w:color="auto"/>
        <w:left w:val="none" w:sz="0" w:space="0" w:color="auto"/>
        <w:bottom w:val="none" w:sz="0" w:space="0" w:color="auto"/>
        <w:right w:val="none" w:sz="0" w:space="0" w:color="auto"/>
      </w:divBdr>
    </w:div>
    <w:div w:id="1575310289">
      <w:bodyDiv w:val="1"/>
      <w:marLeft w:val="0"/>
      <w:marRight w:val="0"/>
      <w:marTop w:val="0"/>
      <w:marBottom w:val="0"/>
      <w:divBdr>
        <w:top w:val="none" w:sz="0" w:space="0" w:color="auto"/>
        <w:left w:val="none" w:sz="0" w:space="0" w:color="auto"/>
        <w:bottom w:val="none" w:sz="0" w:space="0" w:color="auto"/>
        <w:right w:val="none" w:sz="0" w:space="0" w:color="auto"/>
      </w:divBdr>
    </w:div>
    <w:div w:id="1617716829">
      <w:bodyDiv w:val="1"/>
      <w:marLeft w:val="0"/>
      <w:marRight w:val="0"/>
      <w:marTop w:val="0"/>
      <w:marBottom w:val="0"/>
      <w:divBdr>
        <w:top w:val="none" w:sz="0" w:space="0" w:color="auto"/>
        <w:left w:val="none" w:sz="0" w:space="0" w:color="auto"/>
        <w:bottom w:val="none" w:sz="0" w:space="0" w:color="auto"/>
        <w:right w:val="none" w:sz="0" w:space="0" w:color="auto"/>
      </w:divBdr>
    </w:div>
    <w:div w:id="1710062549">
      <w:bodyDiv w:val="1"/>
      <w:marLeft w:val="0"/>
      <w:marRight w:val="0"/>
      <w:marTop w:val="0"/>
      <w:marBottom w:val="0"/>
      <w:divBdr>
        <w:top w:val="none" w:sz="0" w:space="0" w:color="auto"/>
        <w:left w:val="none" w:sz="0" w:space="0" w:color="auto"/>
        <w:bottom w:val="none" w:sz="0" w:space="0" w:color="auto"/>
        <w:right w:val="none" w:sz="0" w:space="0" w:color="auto"/>
      </w:divBdr>
    </w:div>
    <w:div w:id="1758363348">
      <w:bodyDiv w:val="1"/>
      <w:marLeft w:val="0"/>
      <w:marRight w:val="0"/>
      <w:marTop w:val="0"/>
      <w:marBottom w:val="0"/>
      <w:divBdr>
        <w:top w:val="none" w:sz="0" w:space="0" w:color="auto"/>
        <w:left w:val="none" w:sz="0" w:space="0" w:color="auto"/>
        <w:bottom w:val="none" w:sz="0" w:space="0" w:color="auto"/>
        <w:right w:val="none" w:sz="0" w:space="0" w:color="auto"/>
      </w:divBdr>
    </w:div>
    <w:div w:id="1830947530">
      <w:bodyDiv w:val="1"/>
      <w:marLeft w:val="0"/>
      <w:marRight w:val="0"/>
      <w:marTop w:val="0"/>
      <w:marBottom w:val="0"/>
      <w:divBdr>
        <w:top w:val="none" w:sz="0" w:space="0" w:color="auto"/>
        <w:left w:val="none" w:sz="0" w:space="0" w:color="auto"/>
        <w:bottom w:val="none" w:sz="0" w:space="0" w:color="auto"/>
        <w:right w:val="none" w:sz="0" w:space="0" w:color="auto"/>
      </w:divBdr>
    </w:div>
    <w:div w:id="18911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rresour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4696-34D4-4276-89E4-7746C312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Dave Cross</cp:lastModifiedBy>
  <cp:revision>96</cp:revision>
  <cp:lastPrinted>2020-01-06T20:29:00Z</cp:lastPrinted>
  <dcterms:created xsi:type="dcterms:W3CDTF">2019-07-08T20:27:00Z</dcterms:created>
  <dcterms:modified xsi:type="dcterms:W3CDTF">2020-08-14T19:02:00Z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